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9760F" w14:textId="3AE53238" w:rsidR="00AA41A3" w:rsidRDefault="00AA41A3" w:rsidP="69455A39">
      <w:pPr>
        <w:jc w:val="center"/>
        <w:rPr>
          <w:b/>
          <w:bCs/>
          <w:color w:val="0B6DB7" w:themeColor="background2"/>
          <w:sz w:val="40"/>
          <w:szCs w:val="40"/>
        </w:rPr>
      </w:pPr>
      <w:r w:rsidRPr="736979AD">
        <w:rPr>
          <w:b/>
          <w:bCs/>
          <w:color w:val="0B6DB7" w:themeColor="background2"/>
          <w:sz w:val="40"/>
          <w:szCs w:val="40"/>
        </w:rPr>
        <w:t xml:space="preserve">Public </w:t>
      </w:r>
      <w:r w:rsidR="009D339B" w:rsidRPr="736979AD">
        <w:rPr>
          <w:b/>
          <w:bCs/>
          <w:color w:val="0B6DB7" w:themeColor="background2"/>
          <w:sz w:val="40"/>
          <w:szCs w:val="40"/>
        </w:rPr>
        <w:t>Safety</w:t>
      </w:r>
      <w:r w:rsidRPr="736979AD">
        <w:rPr>
          <w:b/>
          <w:bCs/>
          <w:color w:val="0B6DB7" w:themeColor="background2"/>
          <w:sz w:val="40"/>
          <w:szCs w:val="40"/>
        </w:rPr>
        <w:t xml:space="preserve"> Power Shutoff </w:t>
      </w:r>
    </w:p>
    <w:p w14:paraId="6ACA238C" w14:textId="77777777" w:rsidR="009D339B" w:rsidRDefault="00AA41A3" w:rsidP="00860C3E">
      <w:pPr>
        <w:jc w:val="center"/>
        <w:rPr>
          <w:b/>
          <w:color w:val="0B6DB7" w:themeColor="background2"/>
          <w:sz w:val="40"/>
          <w:szCs w:val="40"/>
        </w:rPr>
      </w:pPr>
      <w:r>
        <w:rPr>
          <w:b/>
          <w:color w:val="0B6DB7" w:themeColor="background2"/>
          <w:sz w:val="40"/>
          <w:szCs w:val="40"/>
        </w:rPr>
        <w:t>Standard Operating Procedure</w:t>
      </w:r>
      <w:r w:rsidR="00860C3E">
        <w:rPr>
          <w:b/>
          <w:color w:val="0B6DB7" w:themeColor="background2"/>
          <w:sz w:val="40"/>
          <w:szCs w:val="40"/>
        </w:rPr>
        <w:t xml:space="preserve"> </w:t>
      </w:r>
    </w:p>
    <w:p w14:paraId="0EEA450D" w14:textId="0C6DC924" w:rsidR="00860C3E" w:rsidRDefault="00860C3E" w:rsidP="00860C3E">
      <w:pPr>
        <w:jc w:val="center"/>
        <w:rPr>
          <w:b/>
          <w:color w:val="0B6DB7" w:themeColor="background2"/>
          <w:sz w:val="40"/>
          <w:szCs w:val="40"/>
        </w:rPr>
      </w:pPr>
      <w:r>
        <w:rPr>
          <w:b/>
          <w:color w:val="0B6DB7" w:themeColor="background2"/>
          <w:sz w:val="40"/>
          <w:szCs w:val="40"/>
        </w:rPr>
        <w:t>Template</w:t>
      </w:r>
    </w:p>
    <w:p w14:paraId="033209F4" w14:textId="77777777" w:rsidR="00EA0D19" w:rsidRDefault="00EA0D19" w:rsidP="0091107D">
      <w:pPr>
        <w:jc w:val="center"/>
        <w:rPr>
          <w:b/>
          <w:color w:val="0B6DB7" w:themeColor="background2"/>
          <w:sz w:val="40"/>
          <w:szCs w:val="40"/>
        </w:rPr>
        <w:sectPr w:rsidR="00EA0D19" w:rsidSect="00804285">
          <w:headerReference w:type="default" r:id="rId12"/>
          <w:footerReference w:type="default" r:id="rId13"/>
          <w:headerReference w:type="first" r:id="rId14"/>
          <w:pgSz w:w="12240" w:h="15840" w:code="1"/>
          <w:pgMar w:top="1800" w:right="720" w:bottom="504" w:left="720" w:header="432" w:footer="720" w:gutter="0"/>
          <w:cols w:space="720"/>
          <w:vAlign w:val="center"/>
          <w:titlePg/>
          <w:docGrid w:linePitch="360"/>
        </w:sectPr>
      </w:pPr>
    </w:p>
    <w:p w14:paraId="7A436B46" w14:textId="77777777" w:rsidR="00D636DD" w:rsidRDefault="00D636DD" w:rsidP="00D636DD">
      <w:pPr>
        <w:jc w:val="center"/>
        <w:rPr>
          <w:b/>
          <w:bCs/>
          <w:color w:val="0B6DB7" w:themeColor="background2"/>
          <w:sz w:val="40"/>
          <w:szCs w:val="40"/>
        </w:rPr>
      </w:pPr>
      <w:r w:rsidRPr="736979AD">
        <w:rPr>
          <w:b/>
          <w:bCs/>
          <w:color w:val="0B6DB7" w:themeColor="background2"/>
          <w:sz w:val="40"/>
          <w:szCs w:val="40"/>
        </w:rPr>
        <w:lastRenderedPageBreak/>
        <w:t xml:space="preserve">Public Safety Power Shutoff </w:t>
      </w:r>
      <w:r>
        <w:rPr>
          <w:b/>
          <w:bCs/>
          <w:color w:val="0B6DB7" w:themeColor="background2"/>
          <w:sz w:val="40"/>
          <w:szCs w:val="40"/>
        </w:rPr>
        <w:t>Quick Reference Matrix</w:t>
      </w:r>
    </w:p>
    <w:tbl>
      <w:tblPr>
        <w:tblStyle w:val="TableGrid"/>
        <w:tblW w:w="10795" w:type="dxa"/>
        <w:tblLayout w:type="fixed"/>
        <w:tblLook w:val="04A0" w:firstRow="1" w:lastRow="0" w:firstColumn="1" w:lastColumn="0" w:noHBand="0" w:noVBand="1"/>
      </w:tblPr>
      <w:tblGrid>
        <w:gridCol w:w="1615"/>
        <w:gridCol w:w="1350"/>
        <w:gridCol w:w="1530"/>
        <w:gridCol w:w="1440"/>
        <w:gridCol w:w="1620"/>
        <w:gridCol w:w="1620"/>
        <w:gridCol w:w="1620"/>
      </w:tblGrid>
      <w:tr w:rsidR="00D636DD" w:rsidRPr="00FE0C96" w14:paraId="6D83CB40" w14:textId="77777777" w:rsidTr="00E27DE3">
        <w:tc>
          <w:tcPr>
            <w:tcW w:w="1615" w:type="dxa"/>
            <w:vMerge w:val="restart"/>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07775BBD" w14:textId="77777777" w:rsidR="00D636DD" w:rsidRPr="00075155" w:rsidRDefault="00D636DD" w:rsidP="00E27DE3">
            <w:pPr>
              <w:jc w:val="center"/>
              <w:rPr>
                <w:rFonts w:cs="Arial"/>
                <w:b/>
                <w:bCs/>
                <w:color w:val="0B6D53"/>
              </w:rPr>
            </w:pPr>
            <w:r w:rsidRPr="00075155">
              <w:rPr>
                <w:rFonts w:cs="Arial"/>
                <w:b/>
                <w:bCs/>
                <w:color w:val="0B6DB7"/>
              </w:rPr>
              <w:t>T</w:t>
            </w:r>
            <w:r>
              <w:rPr>
                <w:rFonts w:cs="Arial"/>
                <w:b/>
                <w:bCs/>
                <w:color w:val="0B6DB7"/>
              </w:rPr>
              <w:t>OPIC</w:t>
            </w:r>
          </w:p>
        </w:tc>
        <w:tc>
          <w:tcPr>
            <w:tcW w:w="9180" w:type="dxa"/>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tcPr>
          <w:p w14:paraId="09070627" w14:textId="77777777" w:rsidR="00D636DD" w:rsidRPr="00FE0C96" w:rsidRDefault="00D636DD" w:rsidP="00E27DE3">
            <w:pPr>
              <w:jc w:val="center"/>
              <w:rPr>
                <w:rFonts w:cs="Arial"/>
                <w:b/>
                <w:bCs/>
              </w:rPr>
            </w:pPr>
            <w:r>
              <w:rPr>
                <w:rFonts w:cs="Arial"/>
                <w:b/>
                <w:bCs/>
                <w:color w:val="0B6DB7"/>
              </w:rPr>
              <w:t>PSPS PHASE</w:t>
            </w:r>
          </w:p>
        </w:tc>
      </w:tr>
      <w:tr w:rsidR="00D636DD" w:rsidRPr="00FE0C96" w14:paraId="18AA727D" w14:textId="77777777" w:rsidTr="00E27DE3">
        <w:tc>
          <w:tcPr>
            <w:tcW w:w="1615" w:type="dxa"/>
            <w:vMerge/>
            <w:tcBorders>
              <w:left w:val="double" w:sz="4" w:space="0" w:color="auto"/>
            </w:tcBorders>
          </w:tcPr>
          <w:p w14:paraId="74194238" w14:textId="77777777" w:rsidR="00D636DD" w:rsidRPr="00FE0C96" w:rsidRDefault="00D636DD" w:rsidP="00E27DE3">
            <w:pPr>
              <w:rPr>
                <w:rFonts w:cs="Arial"/>
              </w:rPr>
            </w:pPr>
          </w:p>
        </w:tc>
        <w:tc>
          <w:tcPr>
            <w:tcW w:w="1350" w:type="dxa"/>
            <w:tcBorders>
              <w:left w:val="double" w:sz="4" w:space="0" w:color="auto"/>
              <w:bottom w:val="double" w:sz="4" w:space="0" w:color="auto"/>
            </w:tcBorders>
            <w:shd w:val="clear" w:color="auto" w:fill="D9D9D9" w:themeFill="background1" w:themeFillShade="D9"/>
            <w:vAlign w:val="center"/>
          </w:tcPr>
          <w:p w14:paraId="080E54CF" w14:textId="77777777" w:rsidR="00D636DD" w:rsidRPr="00E33703" w:rsidRDefault="00D636DD" w:rsidP="00E27DE3">
            <w:pPr>
              <w:jc w:val="center"/>
              <w:rPr>
                <w:rFonts w:cs="Arial"/>
                <w:szCs w:val="20"/>
              </w:rPr>
            </w:pPr>
            <w:r>
              <w:rPr>
                <w:rFonts w:cs="Arial"/>
                <w:szCs w:val="20"/>
              </w:rPr>
              <w:t>Blue Sky Planning</w:t>
            </w:r>
          </w:p>
        </w:tc>
        <w:tc>
          <w:tcPr>
            <w:tcW w:w="1530" w:type="dxa"/>
            <w:tcBorders>
              <w:bottom w:val="double" w:sz="4" w:space="0" w:color="auto"/>
            </w:tcBorders>
            <w:shd w:val="clear" w:color="auto" w:fill="D9D9D9" w:themeFill="background1" w:themeFillShade="D9"/>
            <w:vAlign w:val="center"/>
          </w:tcPr>
          <w:p w14:paraId="28D8436C" w14:textId="77777777" w:rsidR="00D636DD" w:rsidRPr="00E33703" w:rsidRDefault="00D636DD" w:rsidP="00E27DE3">
            <w:pPr>
              <w:jc w:val="center"/>
              <w:rPr>
                <w:rFonts w:cs="Arial"/>
                <w:szCs w:val="20"/>
              </w:rPr>
            </w:pPr>
            <w:r>
              <w:rPr>
                <w:rFonts w:cs="Arial"/>
                <w:szCs w:val="20"/>
              </w:rPr>
              <w:t>48-hour PSPS Notification</w:t>
            </w:r>
          </w:p>
        </w:tc>
        <w:tc>
          <w:tcPr>
            <w:tcW w:w="1440" w:type="dxa"/>
            <w:tcBorders>
              <w:bottom w:val="double" w:sz="4" w:space="0" w:color="auto"/>
            </w:tcBorders>
            <w:shd w:val="clear" w:color="auto" w:fill="D9D9D9" w:themeFill="background1" w:themeFillShade="D9"/>
            <w:vAlign w:val="center"/>
          </w:tcPr>
          <w:p w14:paraId="0B9F3EE2" w14:textId="77777777" w:rsidR="00D636DD" w:rsidRPr="00E33703" w:rsidRDefault="00D636DD" w:rsidP="00E27DE3">
            <w:pPr>
              <w:jc w:val="center"/>
              <w:rPr>
                <w:rFonts w:cs="Arial"/>
                <w:szCs w:val="20"/>
              </w:rPr>
            </w:pPr>
            <w:r>
              <w:rPr>
                <w:rFonts w:cs="Arial"/>
                <w:szCs w:val="20"/>
              </w:rPr>
              <w:t>Zero Hour Power Out</w:t>
            </w:r>
          </w:p>
        </w:tc>
        <w:tc>
          <w:tcPr>
            <w:tcW w:w="1620" w:type="dxa"/>
            <w:tcBorders>
              <w:bottom w:val="double" w:sz="4" w:space="0" w:color="auto"/>
            </w:tcBorders>
            <w:shd w:val="clear" w:color="auto" w:fill="D9D9D9" w:themeFill="background1" w:themeFillShade="D9"/>
            <w:vAlign w:val="center"/>
          </w:tcPr>
          <w:p w14:paraId="773C23DD" w14:textId="77777777" w:rsidR="00D636DD" w:rsidRPr="00E33703" w:rsidRDefault="00D636DD" w:rsidP="00E27DE3">
            <w:pPr>
              <w:jc w:val="center"/>
              <w:rPr>
                <w:rFonts w:cs="Arial"/>
                <w:szCs w:val="20"/>
              </w:rPr>
            </w:pPr>
            <w:r>
              <w:rPr>
                <w:rFonts w:cs="Arial"/>
                <w:szCs w:val="20"/>
              </w:rPr>
              <w:t>24 Hours Without Power</w:t>
            </w:r>
          </w:p>
        </w:tc>
        <w:tc>
          <w:tcPr>
            <w:tcW w:w="1620" w:type="dxa"/>
            <w:tcBorders>
              <w:bottom w:val="double" w:sz="4" w:space="0" w:color="auto"/>
            </w:tcBorders>
            <w:shd w:val="clear" w:color="auto" w:fill="D9D9D9" w:themeFill="background1" w:themeFillShade="D9"/>
            <w:vAlign w:val="center"/>
          </w:tcPr>
          <w:p w14:paraId="5938C53A" w14:textId="77777777" w:rsidR="00D636DD" w:rsidRPr="00E33703" w:rsidRDefault="00D636DD" w:rsidP="00E27DE3">
            <w:pPr>
              <w:jc w:val="center"/>
              <w:rPr>
                <w:rFonts w:cs="Arial"/>
                <w:szCs w:val="20"/>
              </w:rPr>
            </w:pPr>
            <w:r>
              <w:rPr>
                <w:rFonts w:cs="Arial"/>
                <w:szCs w:val="20"/>
              </w:rPr>
              <w:t>Continued Power Outage</w:t>
            </w:r>
          </w:p>
        </w:tc>
        <w:tc>
          <w:tcPr>
            <w:tcW w:w="1620" w:type="dxa"/>
            <w:tcBorders>
              <w:bottom w:val="double" w:sz="4" w:space="0" w:color="auto"/>
              <w:right w:val="double" w:sz="4" w:space="0" w:color="auto"/>
            </w:tcBorders>
            <w:shd w:val="clear" w:color="auto" w:fill="D9D9D9" w:themeFill="background1" w:themeFillShade="D9"/>
            <w:vAlign w:val="center"/>
          </w:tcPr>
          <w:p w14:paraId="71F32A4B" w14:textId="77777777" w:rsidR="00D636DD" w:rsidRPr="00E33703" w:rsidRDefault="00D636DD" w:rsidP="00E27DE3">
            <w:pPr>
              <w:jc w:val="center"/>
              <w:rPr>
                <w:rFonts w:cs="Arial"/>
                <w:szCs w:val="20"/>
              </w:rPr>
            </w:pPr>
            <w:r>
              <w:rPr>
                <w:rFonts w:cs="Arial"/>
                <w:szCs w:val="20"/>
              </w:rPr>
              <w:t>PSPS Recovery</w:t>
            </w:r>
          </w:p>
        </w:tc>
      </w:tr>
      <w:tr w:rsidR="00D636DD" w:rsidRPr="00FE0C96" w14:paraId="28210292" w14:textId="77777777" w:rsidTr="00E27DE3">
        <w:tc>
          <w:tcPr>
            <w:tcW w:w="1615" w:type="dxa"/>
            <w:tcBorders>
              <w:top w:val="single" w:sz="4" w:space="0" w:color="auto"/>
              <w:left w:val="double" w:sz="4" w:space="0" w:color="auto"/>
              <w:right w:val="double" w:sz="4" w:space="0" w:color="auto"/>
            </w:tcBorders>
            <w:shd w:val="clear" w:color="auto" w:fill="D9D9D9" w:themeFill="background1" w:themeFillShade="D9"/>
            <w:vAlign w:val="center"/>
          </w:tcPr>
          <w:p w14:paraId="5DF6E6F9" w14:textId="77777777" w:rsidR="00D636DD" w:rsidRPr="00E33703" w:rsidRDefault="00D636DD" w:rsidP="00E27DE3">
            <w:pPr>
              <w:jc w:val="center"/>
              <w:rPr>
                <w:rFonts w:cs="Arial"/>
                <w:szCs w:val="20"/>
              </w:rPr>
            </w:pPr>
            <w:r w:rsidRPr="00E33703">
              <w:rPr>
                <w:rFonts w:cs="Arial"/>
                <w:szCs w:val="20"/>
              </w:rPr>
              <w:t>Generators &amp; Backup Power</w:t>
            </w:r>
          </w:p>
        </w:tc>
        <w:tc>
          <w:tcPr>
            <w:tcW w:w="1350" w:type="dxa"/>
            <w:tcBorders>
              <w:top w:val="double" w:sz="4" w:space="0" w:color="auto"/>
              <w:left w:val="double" w:sz="4" w:space="0" w:color="auto"/>
            </w:tcBorders>
            <w:vAlign w:val="center"/>
          </w:tcPr>
          <w:p w14:paraId="6407B5D2" w14:textId="77777777" w:rsidR="00D636DD" w:rsidRPr="00E33703" w:rsidRDefault="00D636DD" w:rsidP="00E27DE3">
            <w:pPr>
              <w:tabs>
                <w:tab w:val="left" w:pos="689"/>
              </w:tabs>
              <w:rPr>
                <w:rFonts w:cs="Arial"/>
                <w:sz w:val="18"/>
                <w:szCs w:val="18"/>
              </w:rPr>
            </w:pPr>
            <w:r w:rsidRPr="00E33703">
              <w:rPr>
                <w:rFonts w:cs="Arial"/>
                <w:sz w:val="18"/>
                <w:szCs w:val="18"/>
              </w:rPr>
              <w:t>Determine generator needs and sizes</w:t>
            </w:r>
            <w:r>
              <w:rPr>
                <w:rFonts w:cs="Arial"/>
                <w:sz w:val="18"/>
                <w:szCs w:val="18"/>
              </w:rPr>
              <w:t xml:space="preserve"> (p. 2)</w:t>
            </w:r>
          </w:p>
        </w:tc>
        <w:tc>
          <w:tcPr>
            <w:tcW w:w="1530" w:type="dxa"/>
            <w:tcBorders>
              <w:top w:val="double" w:sz="4" w:space="0" w:color="auto"/>
            </w:tcBorders>
            <w:vAlign w:val="center"/>
          </w:tcPr>
          <w:p w14:paraId="16D7318D" w14:textId="77777777" w:rsidR="00D636DD" w:rsidRPr="00E33703" w:rsidRDefault="00D636DD" w:rsidP="00E27DE3">
            <w:pPr>
              <w:rPr>
                <w:rFonts w:cs="Arial"/>
                <w:sz w:val="18"/>
                <w:szCs w:val="18"/>
              </w:rPr>
            </w:pPr>
            <w:r w:rsidRPr="00E33703">
              <w:rPr>
                <w:rFonts w:cs="Arial"/>
                <w:sz w:val="18"/>
                <w:szCs w:val="18"/>
              </w:rPr>
              <w:t>Review “Blue Sky” plans</w:t>
            </w:r>
            <w:r>
              <w:rPr>
                <w:rFonts w:cs="Arial"/>
                <w:sz w:val="18"/>
                <w:szCs w:val="18"/>
              </w:rPr>
              <w:t xml:space="preserve"> (p. 11)</w:t>
            </w:r>
          </w:p>
        </w:tc>
        <w:tc>
          <w:tcPr>
            <w:tcW w:w="1440" w:type="dxa"/>
            <w:tcBorders>
              <w:top w:val="double" w:sz="4" w:space="0" w:color="auto"/>
            </w:tcBorders>
            <w:vAlign w:val="center"/>
          </w:tcPr>
          <w:p w14:paraId="5894B627" w14:textId="77777777" w:rsidR="00D636DD" w:rsidRPr="00E33703" w:rsidRDefault="00D636DD" w:rsidP="00E27DE3">
            <w:pPr>
              <w:rPr>
                <w:rFonts w:cs="Arial"/>
                <w:sz w:val="18"/>
                <w:szCs w:val="18"/>
              </w:rPr>
            </w:pPr>
            <w:r w:rsidRPr="00AE5328">
              <w:rPr>
                <w:rFonts w:cs="Arial"/>
                <w:sz w:val="18"/>
                <w:szCs w:val="18"/>
              </w:rPr>
              <w:t>Verify generators are running correctly</w:t>
            </w:r>
            <w:r>
              <w:rPr>
                <w:rFonts w:cs="Arial"/>
                <w:sz w:val="18"/>
                <w:szCs w:val="18"/>
              </w:rPr>
              <w:t xml:space="preserve"> (p. 18)</w:t>
            </w:r>
          </w:p>
        </w:tc>
        <w:tc>
          <w:tcPr>
            <w:tcW w:w="1620" w:type="dxa"/>
            <w:tcBorders>
              <w:top w:val="double" w:sz="4" w:space="0" w:color="auto"/>
            </w:tcBorders>
            <w:vAlign w:val="center"/>
          </w:tcPr>
          <w:p w14:paraId="5C1CDE64" w14:textId="77777777" w:rsidR="00D636DD" w:rsidRPr="00E33703" w:rsidRDefault="00D636DD" w:rsidP="00E27DE3">
            <w:pPr>
              <w:rPr>
                <w:rFonts w:cs="Arial"/>
                <w:sz w:val="18"/>
                <w:szCs w:val="18"/>
              </w:rPr>
            </w:pPr>
            <w:r>
              <w:rPr>
                <w:rFonts w:cs="Arial"/>
                <w:sz w:val="18"/>
                <w:szCs w:val="18"/>
              </w:rPr>
              <w:t>E</w:t>
            </w:r>
            <w:r w:rsidRPr="00E33703">
              <w:rPr>
                <w:rFonts w:cs="Arial"/>
                <w:sz w:val="18"/>
                <w:szCs w:val="18"/>
              </w:rPr>
              <w:t xml:space="preserve">valuate efficacy of </w:t>
            </w:r>
            <w:r>
              <w:rPr>
                <w:rFonts w:cs="Arial"/>
                <w:sz w:val="18"/>
                <w:szCs w:val="18"/>
              </w:rPr>
              <w:t>B</w:t>
            </w:r>
            <w:r w:rsidRPr="00E33703">
              <w:rPr>
                <w:rFonts w:cs="Arial"/>
                <w:sz w:val="18"/>
                <w:szCs w:val="18"/>
              </w:rPr>
              <w:t>lue-</w:t>
            </w:r>
            <w:r>
              <w:rPr>
                <w:rFonts w:cs="Arial"/>
                <w:sz w:val="18"/>
                <w:szCs w:val="18"/>
              </w:rPr>
              <w:t>S</w:t>
            </w:r>
            <w:r w:rsidRPr="00E33703">
              <w:rPr>
                <w:rFonts w:cs="Arial"/>
                <w:sz w:val="18"/>
                <w:szCs w:val="18"/>
              </w:rPr>
              <w:t>ky planning</w:t>
            </w:r>
            <w:r>
              <w:rPr>
                <w:rFonts w:cs="Arial"/>
                <w:sz w:val="18"/>
                <w:szCs w:val="18"/>
              </w:rPr>
              <w:t xml:space="preserve"> (p. 21)</w:t>
            </w:r>
          </w:p>
        </w:tc>
        <w:tc>
          <w:tcPr>
            <w:tcW w:w="1620" w:type="dxa"/>
            <w:tcBorders>
              <w:top w:val="double" w:sz="4" w:space="0" w:color="auto"/>
            </w:tcBorders>
            <w:vAlign w:val="center"/>
          </w:tcPr>
          <w:p w14:paraId="5A8C9591" w14:textId="77777777" w:rsidR="00D636DD" w:rsidRPr="00E33703" w:rsidRDefault="00D636DD" w:rsidP="00E27DE3">
            <w:pPr>
              <w:rPr>
                <w:rFonts w:cs="Arial"/>
                <w:sz w:val="18"/>
                <w:szCs w:val="18"/>
              </w:rPr>
            </w:pPr>
            <w:r>
              <w:rPr>
                <w:rFonts w:cs="Arial"/>
                <w:sz w:val="18"/>
                <w:szCs w:val="18"/>
              </w:rPr>
              <w:t>C</w:t>
            </w:r>
            <w:r w:rsidRPr="007D404A">
              <w:rPr>
                <w:rFonts w:cs="Arial"/>
                <w:sz w:val="18"/>
                <w:szCs w:val="18"/>
              </w:rPr>
              <w:t>heck generator</w:t>
            </w:r>
            <w:r>
              <w:rPr>
                <w:rFonts w:cs="Arial"/>
                <w:sz w:val="18"/>
                <w:szCs w:val="18"/>
              </w:rPr>
              <w:t xml:space="preserve"> status and operation</w:t>
            </w:r>
            <w:r w:rsidRPr="007D404A">
              <w:rPr>
                <w:rFonts w:cs="Arial"/>
                <w:sz w:val="18"/>
                <w:szCs w:val="18"/>
              </w:rPr>
              <w:t>s</w:t>
            </w:r>
            <w:r>
              <w:rPr>
                <w:rFonts w:cs="Arial"/>
                <w:sz w:val="18"/>
                <w:szCs w:val="18"/>
              </w:rPr>
              <w:t xml:space="preserve"> (p. 27)</w:t>
            </w:r>
          </w:p>
        </w:tc>
        <w:tc>
          <w:tcPr>
            <w:tcW w:w="1620" w:type="dxa"/>
            <w:tcBorders>
              <w:top w:val="double" w:sz="4" w:space="0" w:color="auto"/>
              <w:right w:val="double" w:sz="4" w:space="0" w:color="auto"/>
            </w:tcBorders>
            <w:vAlign w:val="center"/>
          </w:tcPr>
          <w:p w14:paraId="5E52C373" w14:textId="1E20DCB6" w:rsidR="00D636DD" w:rsidRPr="00E33703" w:rsidRDefault="00D636DD" w:rsidP="00E27DE3">
            <w:pPr>
              <w:rPr>
                <w:rFonts w:cs="Arial"/>
                <w:sz w:val="18"/>
                <w:szCs w:val="18"/>
              </w:rPr>
            </w:pPr>
            <w:r w:rsidRPr="00287B24">
              <w:rPr>
                <w:rFonts w:cs="Arial"/>
                <w:sz w:val="18"/>
                <w:szCs w:val="18"/>
              </w:rPr>
              <w:t>Identify staff and start demobilizing generator</w:t>
            </w:r>
            <w:r w:rsidR="00966044">
              <w:rPr>
                <w:rFonts w:cs="Arial"/>
                <w:sz w:val="18"/>
                <w:szCs w:val="18"/>
              </w:rPr>
              <w:t xml:space="preserve">s </w:t>
            </w:r>
            <w:r>
              <w:rPr>
                <w:rFonts w:cs="Arial"/>
                <w:sz w:val="18"/>
                <w:szCs w:val="18"/>
              </w:rPr>
              <w:t>(p. 32)</w:t>
            </w:r>
          </w:p>
        </w:tc>
      </w:tr>
      <w:tr w:rsidR="00D636DD" w:rsidRPr="00FE0C96" w14:paraId="7701E03A" w14:textId="77777777" w:rsidTr="00E27DE3">
        <w:tc>
          <w:tcPr>
            <w:tcW w:w="1615" w:type="dxa"/>
            <w:tcBorders>
              <w:left w:val="double" w:sz="4" w:space="0" w:color="auto"/>
              <w:right w:val="double" w:sz="4" w:space="0" w:color="auto"/>
            </w:tcBorders>
            <w:shd w:val="clear" w:color="auto" w:fill="D9D9D9" w:themeFill="background1" w:themeFillShade="D9"/>
            <w:vAlign w:val="center"/>
          </w:tcPr>
          <w:p w14:paraId="156C752E" w14:textId="77777777" w:rsidR="00D636DD" w:rsidRPr="00E33703" w:rsidRDefault="00D636DD" w:rsidP="00E27DE3">
            <w:pPr>
              <w:jc w:val="center"/>
              <w:rPr>
                <w:rFonts w:cs="Arial"/>
                <w:szCs w:val="20"/>
              </w:rPr>
            </w:pPr>
            <w:r w:rsidRPr="00E33703">
              <w:rPr>
                <w:rFonts w:cs="Arial"/>
                <w:szCs w:val="20"/>
              </w:rPr>
              <w:t>Fuel</w:t>
            </w:r>
          </w:p>
        </w:tc>
        <w:tc>
          <w:tcPr>
            <w:tcW w:w="1350" w:type="dxa"/>
            <w:tcBorders>
              <w:left w:val="double" w:sz="4" w:space="0" w:color="auto"/>
            </w:tcBorders>
            <w:vAlign w:val="center"/>
          </w:tcPr>
          <w:p w14:paraId="7CD82CE4" w14:textId="77777777" w:rsidR="00D636DD" w:rsidRPr="00E33703" w:rsidRDefault="00D636DD" w:rsidP="00E27DE3">
            <w:pPr>
              <w:rPr>
                <w:rFonts w:cs="Arial"/>
                <w:sz w:val="18"/>
                <w:szCs w:val="18"/>
              </w:rPr>
            </w:pPr>
            <w:r w:rsidRPr="00E33703">
              <w:rPr>
                <w:rFonts w:cs="Arial"/>
                <w:sz w:val="18"/>
                <w:szCs w:val="18"/>
              </w:rPr>
              <w:t>Assess fuel needs</w:t>
            </w:r>
            <w:r>
              <w:rPr>
                <w:rFonts w:cs="Arial"/>
                <w:sz w:val="18"/>
                <w:szCs w:val="18"/>
              </w:rPr>
              <w:t xml:space="preserve"> (p. 3)</w:t>
            </w:r>
          </w:p>
        </w:tc>
        <w:tc>
          <w:tcPr>
            <w:tcW w:w="1530" w:type="dxa"/>
            <w:vAlign w:val="center"/>
          </w:tcPr>
          <w:p w14:paraId="0C3F161A" w14:textId="77777777" w:rsidR="00D636DD" w:rsidRPr="00E33703" w:rsidRDefault="00D636DD" w:rsidP="00E27DE3">
            <w:pPr>
              <w:rPr>
                <w:rFonts w:cs="Arial"/>
                <w:sz w:val="18"/>
                <w:szCs w:val="18"/>
              </w:rPr>
            </w:pPr>
            <w:r w:rsidRPr="00E33703">
              <w:rPr>
                <w:rFonts w:cs="Arial"/>
                <w:sz w:val="18"/>
                <w:szCs w:val="18"/>
              </w:rPr>
              <w:t>Confirm supply contract with vendor</w:t>
            </w:r>
            <w:r>
              <w:rPr>
                <w:rFonts w:cs="Arial"/>
                <w:sz w:val="18"/>
                <w:szCs w:val="18"/>
              </w:rPr>
              <w:t xml:space="preserve"> (p. 11)</w:t>
            </w:r>
          </w:p>
        </w:tc>
        <w:tc>
          <w:tcPr>
            <w:tcW w:w="1440" w:type="dxa"/>
            <w:vAlign w:val="center"/>
          </w:tcPr>
          <w:p w14:paraId="6B3F8CE1" w14:textId="77777777" w:rsidR="00D636DD" w:rsidRDefault="00D636DD" w:rsidP="00E27DE3">
            <w:pPr>
              <w:rPr>
                <w:rFonts w:cs="Arial"/>
                <w:sz w:val="18"/>
                <w:szCs w:val="18"/>
              </w:rPr>
            </w:pPr>
            <w:r w:rsidRPr="00AE5328">
              <w:rPr>
                <w:rFonts w:cs="Arial"/>
                <w:sz w:val="18"/>
                <w:szCs w:val="18"/>
              </w:rPr>
              <w:t xml:space="preserve">Manually check </w:t>
            </w:r>
            <w:r>
              <w:rPr>
                <w:rFonts w:cs="Arial"/>
                <w:sz w:val="18"/>
                <w:szCs w:val="18"/>
              </w:rPr>
              <w:t xml:space="preserve">fuel storage </w:t>
            </w:r>
            <w:r w:rsidRPr="00AE5328">
              <w:rPr>
                <w:rFonts w:cs="Arial"/>
                <w:sz w:val="18"/>
                <w:szCs w:val="18"/>
              </w:rPr>
              <w:t>levels</w:t>
            </w:r>
            <w:r>
              <w:rPr>
                <w:rFonts w:cs="Arial"/>
                <w:sz w:val="18"/>
                <w:szCs w:val="18"/>
              </w:rPr>
              <w:t xml:space="preserve"> </w:t>
            </w:r>
          </w:p>
          <w:p w14:paraId="000C7EBD" w14:textId="77777777" w:rsidR="00D636DD" w:rsidRPr="00E33703" w:rsidRDefault="00D636DD" w:rsidP="00E27DE3">
            <w:pPr>
              <w:rPr>
                <w:rFonts w:cs="Arial"/>
                <w:sz w:val="18"/>
                <w:szCs w:val="18"/>
              </w:rPr>
            </w:pPr>
            <w:r>
              <w:rPr>
                <w:rFonts w:cs="Arial"/>
                <w:sz w:val="18"/>
                <w:szCs w:val="18"/>
              </w:rPr>
              <w:t xml:space="preserve"> (p. 18)</w:t>
            </w:r>
          </w:p>
        </w:tc>
        <w:tc>
          <w:tcPr>
            <w:tcW w:w="1620" w:type="dxa"/>
            <w:vAlign w:val="center"/>
          </w:tcPr>
          <w:p w14:paraId="7A66DAD2" w14:textId="77777777" w:rsidR="00D636DD" w:rsidRPr="00E33703" w:rsidRDefault="00D636DD" w:rsidP="00E27DE3">
            <w:pPr>
              <w:rPr>
                <w:rFonts w:cs="Arial"/>
                <w:sz w:val="18"/>
                <w:szCs w:val="18"/>
              </w:rPr>
            </w:pPr>
            <w:r w:rsidRPr="00075155">
              <w:rPr>
                <w:rFonts w:cs="Arial"/>
                <w:sz w:val="18"/>
                <w:szCs w:val="18"/>
              </w:rPr>
              <w:t>Monitor burn rate</w:t>
            </w:r>
            <w:r>
              <w:rPr>
                <w:rFonts w:cs="Arial"/>
                <w:sz w:val="18"/>
                <w:szCs w:val="18"/>
              </w:rPr>
              <w:t xml:space="preserve"> and adjust run time estimates (p. 21)</w:t>
            </w:r>
          </w:p>
        </w:tc>
        <w:tc>
          <w:tcPr>
            <w:tcW w:w="1620" w:type="dxa"/>
            <w:vAlign w:val="center"/>
          </w:tcPr>
          <w:p w14:paraId="56E5930A" w14:textId="77777777" w:rsidR="00D636DD" w:rsidRPr="00E33703" w:rsidRDefault="00D636DD" w:rsidP="00E27DE3">
            <w:pPr>
              <w:rPr>
                <w:rFonts w:cs="Arial"/>
                <w:sz w:val="18"/>
                <w:szCs w:val="18"/>
              </w:rPr>
            </w:pPr>
            <w:r w:rsidRPr="007D404A">
              <w:rPr>
                <w:rFonts w:cs="Arial"/>
                <w:sz w:val="18"/>
                <w:szCs w:val="18"/>
              </w:rPr>
              <w:t>Check fuel delive</w:t>
            </w:r>
            <w:r>
              <w:rPr>
                <w:rFonts w:cs="Arial"/>
                <w:sz w:val="18"/>
                <w:szCs w:val="18"/>
              </w:rPr>
              <w:t>ry</w:t>
            </w:r>
            <w:r w:rsidRPr="007D404A">
              <w:rPr>
                <w:rFonts w:cs="Arial"/>
                <w:sz w:val="18"/>
                <w:szCs w:val="18"/>
              </w:rPr>
              <w:t xml:space="preserve"> and </w:t>
            </w:r>
            <w:r>
              <w:rPr>
                <w:rFonts w:cs="Arial"/>
                <w:sz w:val="18"/>
                <w:szCs w:val="18"/>
              </w:rPr>
              <w:t xml:space="preserve">confirm </w:t>
            </w:r>
            <w:r w:rsidRPr="007D404A">
              <w:rPr>
                <w:rFonts w:cs="Arial"/>
                <w:sz w:val="18"/>
                <w:szCs w:val="18"/>
              </w:rPr>
              <w:t>fuel avail</w:t>
            </w:r>
            <w:r>
              <w:rPr>
                <w:rFonts w:cs="Arial"/>
                <w:sz w:val="18"/>
                <w:szCs w:val="18"/>
              </w:rPr>
              <w:t>ability (p. 27)</w:t>
            </w:r>
          </w:p>
        </w:tc>
        <w:tc>
          <w:tcPr>
            <w:tcW w:w="1620" w:type="dxa"/>
            <w:tcBorders>
              <w:right w:val="double" w:sz="4" w:space="0" w:color="auto"/>
            </w:tcBorders>
            <w:vAlign w:val="center"/>
          </w:tcPr>
          <w:p w14:paraId="4046CBB6" w14:textId="77777777" w:rsidR="00D636DD" w:rsidRPr="00E33703" w:rsidRDefault="00D636DD" w:rsidP="00E27DE3">
            <w:pPr>
              <w:rPr>
                <w:rFonts w:cs="Arial"/>
                <w:sz w:val="18"/>
                <w:szCs w:val="18"/>
              </w:rPr>
            </w:pPr>
            <w:r w:rsidRPr="00287B24">
              <w:rPr>
                <w:rFonts w:cs="Arial"/>
                <w:sz w:val="18"/>
                <w:szCs w:val="18"/>
              </w:rPr>
              <w:t xml:space="preserve">Polish </w:t>
            </w:r>
            <w:r>
              <w:rPr>
                <w:rFonts w:cs="Arial"/>
                <w:sz w:val="18"/>
                <w:szCs w:val="18"/>
              </w:rPr>
              <w:t xml:space="preserve">stored </w:t>
            </w:r>
            <w:r w:rsidRPr="00287B24">
              <w:rPr>
                <w:rFonts w:cs="Arial"/>
                <w:sz w:val="18"/>
                <w:szCs w:val="18"/>
              </w:rPr>
              <w:t>fuel</w:t>
            </w:r>
            <w:r>
              <w:rPr>
                <w:rFonts w:cs="Arial"/>
                <w:sz w:val="18"/>
                <w:szCs w:val="18"/>
              </w:rPr>
              <w:t xml:space="preserve"> (p. 33)</w:t>
            </w:r>
          </w:p>
        </w:tc>
      </w:tr>
      <w:tr w:rsidR="00D636DD" w:rsidRPr="00FE0C96" w14:paraId="21C69719" w14:textId="77777777" w:rsidTr="00E27DE3">
        <w:tc>
          <w:tcPr>
            <w:tcW w:w="1615" w:type="dxa"/>
            <w:tcBorders>
              <w:left w:val="double" w:sz="4" w:space="0" w:color="auto"/>
              <w:right w:val="double" w:sz="4" w:space="0" w:color="auto"/>
            </w:tcBorders>
            <w:shd w:val="clear" w:color="auto" w:fill="D9D9D9" w:themeFill="background1" w:themeFillShade="D9"/>
            <w:vAlign w:val="center"/>
          </w:tcPr>
          <w:p w14:paraId="1E040C7B" w14:textId="77777777" w:rsidR="00D636DD" w:rsidRPr="00E33703" w:rsidRDefault="00D636DD" w:rsidP="00E27DE3">
            <w:pPr>
              <w:jc w:val="center"/>
              <w:rPr>
                <w:rFonts w:cs="Arial"/>
                <w:szCs w:val="20"/>
              </w:rPr>
            </w:pPr>
            <w:r w:rsidRPr="00E33703">
              <w:rPr>
                <w:rFonts w:cs="Arial"/>
                <w:szCs w:val="20"/>
              </w:rPr>
              <w:t>Communication</w:t>
            </w:r>
          </w:p>
        </w:tc>
        <w:tc>
          <w:tcPr>
            <w:tcW w:w="1350" w:type="dxa"/>
            <w:tcBorders>
              <w:left w:val="double" w:sz="4" w:space="0" w:color="auto"/>
            </w:tcBorders>
            <w:vAlign w:val="center"/>
          </w:tcPr>
          <w:p w14:paraId="1C5F8475" w14:textId="77777777" w:rsidR="00D636DD" w:rsidRPr="00E33703" w:rsidRDefault="00D636DD" w:rsidP="00E27DE3">
            <w:pPr>
              <w:rPr>
                <w:rFonts w:cs="Arial"/>
                <w:sz w:val="18"/>
                <w:szCs w:val="18"/>
              </w:rPr>
            </w:pPr>
            <w:r w:rsidRPr="00E33703">
              <w:rPr>
                <w:rFonts w:cs="Arial"/>
                <w:sz w:val="18"/>
                <w:szCs w:val="18"/>
              </w:rPr>
              <w:t xml:space="preserve">Ensure </w:t>
            </w:r>
            <w:r>
              <w:rPr>
                <w:rFonts w:cs="Arial"/>
                <w:sz w:val="18"/>
                <w:szCs w:val="18"/>
              </w:rPr>
              <w:t xml:space="preserve">all </w:t>
            </w:r>
            <w:r w:rsidRPr="00E33703">
              <w:rPr>
                <w:rFonts w:cs="Arial"/>
                <w:sz w:val="18"/>
                <w:szCs w:val="18"/>
              </w:rPr>
              <w:t>emergency contact info</w:t>
            </w:r>
            <w:r>
              <w:rPr>
                <w:rFonts w:cs="Arial"/>
                <w:sz w:val="18"/>
                <w:szCs w:val="18"/>
              </w:rPr>
              <w:t>rmation</w:t>
            </w:r>
            <w:r w:rsidRPr="00E33703">
              <w:rPr>
                <w:rFonts w:cs="Arial"/>
                <w:sz w:val="18"/>
                <w:szCs w:val="18"/>
              </w:rPr>
              <w:t xml:space="preserve"> is up to date</w:t>
            </w:r>
            <w:r>
              <w:rPr>
                <w:rFonts w:cs="Arial"/>
                <w:sz w:val="18"/>
                <w:szCs w:val="18"/>
              </w:rPr>
              <w:t xml:space="preserve"> (p. 4)</w:t>
            </w:r>
          </w:p>
        </w:tc>
        <w:tc>
          <w:tcPr>
            <w:tcW w:w="1530" w:type="dxa"/>
            <w:vAlign w:val="center"/>
          </w:tcPr>
          <w:p w14:paraId="176931B5" w14:textId="1432B565" w:rsidR="00D636DD" w:rsidRPr="00E33703" w:rsidRDefault="00966044" w:rsidP="00E27DE3">
            <w:pPr>
              <w:rPr>
                <w:rFonts w:cs="Arial"/>
                <w:sz w:val="18"/>
                <w:szCs w:val="18"/>
              </w:rPr>
            </w:pPr>
            <w:r>
              <w:rPr>
                <w:rFonts w:cs="Arial"/>
                <w:sz w:val="18"/>
                <w:szCs w:val="18"/>
              </w:rPr>
              <w:t>Review</w:t>
            </w:r>
            <w:r w:rsidR="00D636DD" w:rsidRPr="00E33703">
              <w:rPr>
                <w:rFonts w:cs="Arial"/>
                <w:sz w:val="18"/>
                <w:szCs w:val="18"/>
              </w:rPr>
              <w:t xml:space="preserve"> Comm</w:t>
            </w:r>
            <w:r w:rsidR="00D636DD">
              <w:rPr>
                <w:rFonts w:cs="Arial"/>
                <w:sz w:val="18"/>
                <w:szCs w:val="18"/>
              </w:rPr>
              <w:t>unication</w:t>
            </w:r>
            <w:r w:rsidR="00D636DD" w:rsidRPr="00E33703">
              <w:rPr>
                <w:rFonts w:cs="Arial"/>
                <w:sz w:val="18"/>
                <w:szCs w:val="18"/>
              </w:rPr>
              <w:t xml:space="preserve"> </w:t>
            </w:r>
            <w:r w:rsidR="00D636DD">
              <w:rPr>
                <w:rFonts w:cs="Arial"/>
                <w:sz w:val="18"/>
                <w:szCs w:val="18"/>
              </w:rPr>
              <w:t>procedures (p. 12)</w:t>
            </w:r>
          </w:p>
        </w:tc>
        <w:tc>
          <w:tcPr>
            <w:tcW w:w="1440" w:type="dxa"/>
            <w:vAlign w:val="center"/>
          </w:tcPr>
          <w:p w14:paraId="39A49EE2" w14:textId="77777777" w:rsidR="00D636DD" w:rsidRPr="00E33703" w:rsidRDefault="00D636DD" w:rsidP="00E27DE3">
            <w:pPr>
              <w:rPr>
                <w:rFonts w:cs="Arial"/>
                <w:sz w:val="18"/>
                <w:szCs w:val="18"/>
              </w:rPr>
            </w:pPr>
            <w:r w:rsidRPr="00AE5328">
              <w:rPr>
                <w:rFonts w:cs="Arial"/>
                <w:sz w:val="18"/>
                <w:szCs w:val="18"/>
              </w:rPr>
              <w:t>Verify two-way radios are operating correctly</w:t>
            </w:r>
            <w:r>
              <w:rPr>
                <w:rFonts w:cs="Arial"/>
                <w:sz w:val="18"/>
                <w:szCs w:val="18"/>
              </w:rPr>
              <w:t xml:space="preserve"> (p. 18)</w:t>
            </w:r>
          </w:p>
        </w:tc>
        <w:tc>
          <w:tcPr>
            <w:tcW w:w="1620" w:type="dxa"/>
            <w:vAlign w:val="center"/>
          </w:tcPr>
          <w:p w14:paraId="7B700B6E" w14:textId="77777777" w:rsidR="00D636DD" w:rsidRPr="00E33703" w:rsidRDefault="00D636DD" w:rsidP="00E27DE3">
            <w:pPr>
              <w:rPr>
                <w:rFonts w:cs="Arial"/>
                <w:sz w:val="18"/>
                <w:szCs w:val="18"/>
              </w:rPr>
            </w:pPr>
            <w:r>
              <w:rPr>
                <w:rFonts w:cs="Arial"/>
                <w:sz w:val="18"/>
                <w:szCs w:val="18"/>
              </w:rPr>
              <w:t>Set up charging stations for cell phones (p. 22)</w:t>
            </w:r>
          </w:p>
        </w:tc>
        <w:tc>
          <w:tcPr>
            <w:tcW w:w="1620" w:type="dxa"/>
            <w:vAlign w:val="center"/>
          </w:tcPr>
          <w:p w14:paraId="1473782B" w14:textId="77777777" w:rsidR="00D636DD" w:rsidRPr="00E33703" w:rsidRDefault="00D636DD" w:rsidP="00E27DE3">
            <w:pPr>
              <w:rPr>
                <w:rFonts w:cs="Arial"/>
                <w:sz w:val="18"/>
                <w:szCs w:val="18"/>
              </w:rPr>
            </w:pPr>
            <w:r w:rsidRPr="007D404A">
              <w:rPr>
                <w:rFonts w:cs="Arial"/>
                <w:sz w:val="18"/>
                <w:szCs w:val="18"/>
              </w:rPr>
              <w:t xml:space="preserve">Communicate with the public and provide updates </w:t>
            </w:r>
            <w:r>
              <w:rPr>
                <w:rFonts w:cs="Arial"/>
                <w:sz w:val="18"/>
                <w:szCs w:val="18"/>
              </w:rPr>
              <w:t>(p. 29)</w:t>
            </w:r>
          </w:p>
        </w:tc>
        <w:tc>
          <w:tcPr>
            <w:tcW w:w="1620" w:type="dxa"/>
            <w:tcBorders>
              <w:right w:val="double" w:sz="4" w:space="0" w:color="auto"/>
            </w:tcBorders>
            <w:vAlign w:val="center"/>
          </w:tcPr>
          <w:p w14:paraId="2CD5D12E" w14:textId="77777777" w:rsidR="00D636DD" w:rsidRPr="00E33703" w:rsidRDefault="00D636DD" w:rsidP="00E27DE3">
            <w:pPr>
              <w:rPr>
                <w:rFonts w:cs="Arial"/>
                <w:sz w:val="18"/>
                <w:szCs w:val="18"/>
              </w:rPr>
            </w:pPr>
            <w:r w:rsidRPr="00287B24">
              <w:rPr>
                <w:rFonts w:cs="Arial"/>
                <w:sz w:val="18"/>
                <w:szCs w:val="18"/>
              </w:rPr>
              <w:t>Inform</w:t>
            </w:r>
            <w:r>
              <w:rPr>
                <w:rFonts w:cs="Arial"/>
                <w:sz w:val="18"/>
                <w:szCs w:val="18"/>
              </w:rPr>
              <w:t xml:space="preserve"> all</w:t>
            </w:r>
            <w:r w:rsidRPr="00287B24">
              <w:rPr>
                <w:rFonts w:cs="Arial"/>
                <w:sz w:val="18"/>
                <w:szCs w:val="18"/>
              </w:rPr>
              <w:t xml:space="preserve"> partners and responders that power has been restored</w:t>
            </w:r>
            <w:r>
              <w:rPr>
                <w:rFonts w:cs="Arial"/>
                <w:sz w:val="18"/>
                <w:szCs w:val="18"/>
              </w:rPr>
              <w:t xml:space="preserve"> (p. 34)</w:t>
            </w:r>
          </w:p>
        </w:tc>
      </w:tr>
      <w:tr w:rsidR="00D636DD" w:rsidRPr="00FE0C96" w14:paraId="0A675D82" w14:textId="77777777" w:rsidTr="00E27DE3">
        <w:tc>
          <w:tcPr>
            <w:tcW w:w="1615" w:type="dxa"/>
            <w:tcBorders>
              <w:left w:val="double" w:sz="4" w:space="0" w:color="auto"/>
              <w:right w:val="double" w:sz="4" w:space="0" w:color="auto"/>
            </w:tcBorders>
            <w:shd w:val="clear" w:color="auto" w:fill="D9D9D9" w:themeFill="background1" w:themeFillShade="D9"/>
            <w:vAlign w:val="center"/>
          </w:tcPr>
          <w:p w14:paraId="5A9F5533" w14:textId="77777777" w:rsidR="00D636DD" w:rsidRPr="00E33703" w:rsidRDefault="00D636DD" w:rsidP="00E27DE3">
            <w:pPr>
              <w:jc w:val="center"/>
              <w:rPr>
                <w:rFonts w:cs="Arial"/>
                <w:szCs w:val="20"/>
              </w:rPr>
            </w:pPr>
            <w:r w:rsidRPr="00E33703">
              <w:rPr>
                <w:rFonts w:cs="Arial"/>
                <w:szCs w:val="20"/>
              </w:rPr>
              <w:t>Partnerships</w:t>
            </w:r>
          </w:p>
        </w:tc>
        <w:tc>
          <w:tcPr>
            <w:tcW w:w="1350" w:type="dxa"/>
            <w:tcBorders>
              <w:left w:val="double" w:sz="4" w:space="0" w:color="auto"/>
            </w:tcBorders>
            <w:vAlign w:val="center"/>
          </w:tcPr>
          <w:p w14:paraId="2D946B6E" w14:textId="77777777" w:rsidR="00D636DD" w:rsidRPr="00E33703" w:rsidRDefault="00D636DD" w:rsidP="00E27DE3">
            <w:pPr>
              <w:rPr>
                <w:rFonts w:cs="Arial"/>
                <w:sz w:val="18"/>
                <w:szCs w:val="18"/>
              </w:rPr>
            </w:pPr>
            <w:r w:rsidRPr="00E33703">
              <w:rPr>
                <w:rFonts w:cs="Arial"/>
                <w:sz w:val="18"/>
                <w:szCs w:val="18"/>
              </w:rPr>
              <w:t xml:space="preserve">Form a relationship with </w:t>
            </w:r>
            <w:r>
              <w:rPr>
                <w:rFonts w:cs="Arial"/>
                <w:sz w:val="18"/>
                <w:szCs w:val="18"/>
              </w:rPr>
              <w:t>the Division of Drinking Water (</w:t>
            </w:r>
            <w:r w:rsidRPr="00E33703">
              <w:rPr>
                <w:rFonts w:cs="Arial"/>
                <w:sz w:val="18"/>
                <w:szCs w:val="18"/>
              </w:rPr>
              <w:t>DDW</w:t>
            </w:r>
            <w:r>
              <w:rPr>
                <w:rFonts w:cs="Arial"/>
                <w:sz w:val="18"/>
                <w:szCs w:val="18"/>
              </w:rPr>
              <w:t>) (p. 6)</w:t>
            </w:r>
          </w:p>
        </w:tc>
        <w:tc>
          <w:tcPr>
            <w:tcW w:w="1530" w:type="dxa"/>
            <w:vAlign w:val="center"/>
          </w:tcPr>
          <w:p w14:paraId="31EA3600" w14:textId="77777777" w:rsidR="00D636DD" w:rsidRPr="00E33703" w:rsidRDefault="00D636DD" w:rsidP="00E27DE3">
            <w:pPr>
              <w:rPr>
                <w:rFonts w:cs="Arial"/>
                <w:sz w:val="18"/>
                <w:szCs w:val="18"/>
              </w:rPr>
            </w:pPr>
            <w:r w:rsidRPr="00E135B6">
              <w:rPr>
                <w:rFonts w:cs="Arial"/>
                <w:sz w:val="18"/>
                <w:szCs w:val="18"/>
              </w:rPr>
              <w:t xml:space="preserve">Check if county </w:t>
            </w:r>
            <w:r>
              <w:rPr>
                <w:rFonts w:cs="Arial"/>
                <w:sz w:val="18"/>
                <w:szCs w:val="18"/>
              </w:rPr>
              <w:t>Emergency Operations Center (</w:t>
            </w:r>
            <w:r w:rsidRPr="00E135B6">
              <w:rPr>
                <w:rFonts w:cs="Arial"/>
                <w:sz w:val="18"/>
                <w:szCs w:val="18"/>
              </w:rPr>
              <w:t>EOC</w:t>
            </w:r>
            <w:r>
              <w:rPr>
                <w:rFonts w:cs="Arial"/>
                <w:sz w:val="18"/>
                <w:szCs w:val="18"/>
              </w:rPr>
              <w:t>)</w:t>
            </w:r>
            <w:r w:rsidRPr="00E135B6">
              <w:rPr>
                <w:rFonts w:cs="Arial"/>
                <w:sz w:val="18"/>
                <w:szCs w:val="18"/>
              </w:rPr>
              <w:t xml:space="preserve"> is activated and if there is a water desk/WSSP </w:t>
            </w:r>
            <w:r>
              <w:rPr>
                <w:rFonts w:cs="Arial"/>
                <w:sz w:val="18"/>
                <w:szCs w:val="18"/>
              </w:rPr>
              <w:t>(p. 14)</w:t>
            </w:r>
          </w:p>
        </w:tc>
        <w:tc>
          <w:tcPr>
            <w:tcW w:w="1440" w:type="dxa"/>
            <w:vAlign w:val="center"/>
          </w:tcPr>
          <w:p w14:paraId="01266C14" w14:textId="70101490" w:rsidR="00D636DD" w:rsidRPr="00E33703" w:rsidRDefault="00D636DD" w:rsidP="00E27DE3">
            <w:pPr>
              <w:rPr>
                <w:rFonts w:cs="Arial"/>
                <w:sz w:val="18"/>
                <w:szCs w:val="18"/>
              </w:rPr>
            </w:pPr>
            <w:r w:rsidRPr="00E135B6">
              <w:rPr>
                <w:rFonts w:cs="Arial"/>
                <w:sz w:val="18"/>
                <w:szCs w:val="18"/>
              </w:rPr>
              <w:t>Check partner communication systems</w:t>
            </w:r>
            <w:r>
              <w:rPr>
                <w:rFonts w:cs="Arial"/>
                <w:sz w:val="18"/>
                <w:szCs w:val="18"/>
              </w:rPr>
              <w:t xml:space="preserve"> (p. 19)</w:t>
            </w:r>
          </w:p>
        </w:tc>
        <w:tc>
          <w:tcPr>
            <w:tcW w:w="1620" w:type="dxa"/>
            <w:vAlign w:val="center"/>
          </w:tcPr>
          <w:p w14:paraId="3A0CF915" w14:textId="77777777" w:rsidR="00D636DD" w:rsidRPr="00E33703" w:rsidRDefault="00D636DD" w:rsidP="00E27DE3">
            <w:pPr>
              <w:rPr>
                <w:rFonts w:cs="Arial"/>
                <w:sz w:val="18"/>
                <w:szCs w:val="18"/>
              </w:rPr>
            </w:pPr>
            <w:r w:rsidRPr="46A4A615">
              <w:rPr>
                <w:rFonts w:cs="Arial"/>
                <w:sz w:val="18"/>
                <w:szCs w:val="18"/>
              </w:rPr>
              <w:t xml:space="preserve">Provide </w:t>
            </w:r>
            <w:r>
              <w:rPr>
                <w:rFonts w:cs="Arial"/>
                <w:sz w:val="18"/>
                <w:szCs w:val="18"/>
              </w:rPr>
              <w:t>C</w:t>
            </w:r>
            <w:r w:rsidRPr="46A4A615">
              <w:rPr>
                <w:rFonts w:cs="Arial"/>
                <w:sz w:val="18"/>
                <w:szCs w:val="18"/>
              </w:rPr>
              <w:t xml:space="preserve">ounty </w:t>
            </w:r>
            <w:r>
              <w:rPr>
                <w:rFonts w:cs="Arial"/>
                <w:sz w:val="18"/>
                <w:szCs w:val="18"/>
              </w:rPr>
              <w:t>Office of Emergency Services (</w:t>
            </w:r>
            <w:r w:rsidRPr="46A4A615">
              <w:rPr>
                <w:rFonts w:cs="Arial"/>
                <w:sz w:val="18"/>
                <w:szCs w:val="18"/>
              </w:rPr>
              <w:t>OES</w:t>
            </w:r>
            <w:r>
              <w:rPr>
                <w:rFonts w:cs="Arial"/>
                <w:sz w:val="18"/>
                <w:szCs w:val="18"/>
              </w:rPr>
              <w:t>)</w:t>
            </w:r>
            <w:r w:rsidRPr="46A4A615">
              <w:rPr>
                <w:rFonts w:cs="Arial"/>
                <w:sz w:val="18"/>
                <w:szCs w:val="18"/>
              </w:rPr>
              <w:t xml:space="preserve">, DDW, and </w:t>
            </w:r>
            <w:r>
              <w:rPr>
                <w:rFonts w:cs="Arial"/>
                <w:sz w:val="18"/>
                <w:szCs w:val="18"/>
              </w:rPr>
              <w:t>general manager</w:t>
            </w:r>
            <w:r w:rsidRPr="46A4A615">
              <w:rPr>
                <w:rFonts w:cs="Arial"/>
                <w:sz w:val="18"/>
                <w:szCs w:val="18"/>
              </w:rPr>
              <w:t xml:space="preserve"> with your utility’s operational status (p. 23)</w:t>
            </w:r>
          </w:p>
        </w:tc>
        <w:tc>
          <w:tcPr>
            <w:tcW w:w="1620" w:type="dxa"/>
            <w:vAlign w:val="center"/>
          </w:tcPr>
          <w:p w14:paraId="1EBC6EDA" w14:textId="364305E0" w:rsidR="00D636DD" w:rsidRPr="00E33703" w:rsidRDefault="00966044" w:rsidP="00E27DE3">
            <w:pPr>
              <w:rPr>
                <w:rFonts w:cs="Arial"/>
                <w:sz w:val="18"/>
                <w:szCs w:val="18"/>
              </w:rPr>
            </w:pPr>
            <w:r>
              <w:rPr>
                <w:rFonts w:cs="Arial"/>
                <w:sz w:val="18"/>
                <w:szCs w:val="18"/>
              </w:rPr>
              <w:t>Confirm</w:t>
            </w:r>
            <w:r w:rsidR="00D636DD">
              <w:rPr>
                <w:rFonts w:cs="Arial"/>
                <w:sz w:val="18"/>
                <w:szCs w:val="18"/>
              </w:rPr>
              <w:t xml:space="preserve"> communications with</w:t>
            </w:r>
            <w:r w:rsidR="00D636DD" w:rsidRPr="007D404A">
              <w:rPr>
                <w:rFonts w:cs="Arial"/>
                <w:sz w:val="18"/>
                <w:szCs w:val="18"/>
              </w:rPr>
              <w:t xml:space="preserve"> CalWARN</w:t>
            </w:r>
            <w:r w:rsidR="00D636DD">
              <w:rPr>
                <w:rFonts w:cs="Arial"/>
                <w:sz w:val="18"/>
                <w:szCs w:val="18"/>
              </w:rPr>
              <w:t xml:space="preserve"> (California Water and Wastewater Response Network)</w:t>
            </w:r>
            <w:r w:rsidR="00D636DD" w:rsidRPr="007D404A">
              <w:rPr>
                <w:rFonts w:cs="Arial"/>
                <w:sz w:val="18"/>
                <w:szCs w:val="18"/>
              </w:rPr>
              <w:t>, CalOES, and local EOC</w:t>
            </w:r>
            <w:r w:rsidR="00D636DD">
              <w:rPr>
                <w:rFonts w:cs="Arial"/>
                <w:sz w:val="18"/>
                <w:szCs w:val="18"/>
              </w:rPr>
              <w:t xml:space="preserve"> (p. 29)</w:t>
            </w:r>
          </w:p>
        </w:tc>
        <w:tc>
          <w:tcPr>
            <w:tcW w:w="1620" w:type="dxa"/>
            <w:tcBorders>
              <w:right w:val="double" w:sz="4" w:space="0" w:color="auto"/>
            </w:tcBorders>
            <w:vAlign w:val="center"/>
          </w:tcPr>
          <w:p w14:paraId="3DF5666E" w14:textId="33A821F5" w:rsidR="00D636DD" w:rsidRPr="00E33703" w:rsidRDefault="00D636DD" w:rsidP="00E27DE3">
            <w:pPr>
              <w:rPr>
                <w:rFonts w:cs="Arial"/>
                <w:sz w:val="18"/>
                <w:szCs w:val="18"/>
              </w:rPr>
            </w:pPr>
            <w:r w:rsidRPr="00287B24">
              <w:rPr>
                <w:rFonts w:cs="Arial"/>
                <w:sz w:val="18"/>
                <w:szCs w:val="18"/>
              </w:rPr>
              <w:t>Determine continuing mutual aid needs</w:t>
            </w:r>
            <w:r>
              <w:rPr>
                <w:rFonts w:cs="Arial"/>
                <w:sz w:val="18"/>
                <w:szCs w:val="18"/>
              </w:rPr>
              <w:t xml:space="preserve"> and</w:t>
            </w:r>
            <w:r w:rsidRPr="00287B24">
              <w:rPr>
                <w:rFonts w:cs="Arial"/>
                <w:sz w:val="18"/>
                <w:szCs w:val="18"/>
              </w:rPr>
              <w:t xml:space="preserve"> manage </w:t>
            </w:r>
            <w:r>
              <w:rPr>
                <w:rFonts w:cs="Arial"/>
                <w:sz w:val="18"/>
                <w:szCs w:val="18"/>
              </w:rPr>
              <w:t>associated</w:t>
            </w:r>
            <w:r w:rsidRPr="00287B24">
              <w:rPr>
                <w:rFonts w:cs="Arial"/>
                <w:sz w:val="18"/>
                <w:szCs w:val="18"/>
              </w:rPr>
              <w:t xml:space="preserve"> paperwork</w:t>
            </w:r>
            <w:r w:rsidR="00966044">
              <w:rPr>
                <w:rFonts w:cs="Arial"/>
                <w:sz w:val="18"/>
                <w:szCs w:val="18"/>
              </w:rPr>
              <w:t>;</w:t>
            </w:r>
            <w:r w:rsidRPr="00287B24">
              <w:rPr>
                <w:rFonts w:cs="Arial"/>
                <w:sz w:val="18"/>
                <w:szCs w:val="18"/>
              </w:rPr>
              <w:t xml:space="preserve">  settle </w:t>
            </w:r>
            <w:r>
              <w:rPr>
                <w:rFonts w:cs="Arial"/>
                <w:sz w:val="18"/>
                <w:szCs w:val="18"/>
              </w:rPr>
              <w:t xml:space="preserve">vendor </w:t>
            </w:r>
            <w:r w:rsidRPr="00287B24">
              <w:rPr>
                <w:rFonts w:cs="Arial"/>
                <w:sz w:val="18"/>
                <w:szCs w:val="18"/>
              </w:rPr>
              <w:t xml:space="preserve">accounts </w:t>
            </w:r>
            <w:r>
              <w:rPr>
                <w:rFonts w:cs="Arial"/>
                <w:sz w:val="18"/>
                <w:szCs w:val="18"/>
              </w:rPr>
              <w:t xml:space="preserve"> (p. 35)</w:t>
            </w:r>
          </w:p>
        </w:tc>
      </w:tr>
      <w:tr w:rsidR="00D636DD" w:rsidRPr="00FE0C96" w14:paraId="3C0F1955" w14:textId="77777777" w:rsidTr="00E27DE3">
        <w:tc>
          <w:tcPr>
            <w:tcW w:w="1615" w:type="dxa"/>
            <w:tcBorders>
              <w:left w:val="double" w:sz="4" w:space="0" w:color="auto"/>
              <w:right w:val="double" w:sz="4" w:space="0" w:color="auto"/>
            </w:tcBorders>
            <w:shd w:val="clear" w:color="auto" w:fill="D9D9D9" w:themeFill="background1" w:themeFillShade="D9"/>
            <w:vAlign w:val="center"/>
          </w:tcPr>
          <w:p w14:paraId="3A7B0C02" w14:textId="77777777" w:rsidR="00D636DD" w:rsidRPr="00E33703" w:rsidRDefault="00D636DD" w:rsidP="00E27DE3">
            <w:pPr>
              <w:jc w:val="center"/>
              <w:rPr>
                <w:rFonts w:cs="Arial"/>
                <w:szCs w:val="20"/>
              </w:rPr>
            </w:pPr>
            <w:r>
              <w:rPr>
                <w:rFonts w:cs="Arial"/>
                <w:szCs w:val="20"/>
              </w:rPr>
              <w:t>Supervisory Control and Data Acquisition (</w:t>
            </w:r>
            <w:r w:rsidRPr="00E33703">
              <w:rPr>
                <w:rFonts w:cs="Arial"/>
                <w:szCs w:val="20"/>
              </w:rPr>
              <w:t>SCADA</w:t>
            </w:r>
            <w:r>
              <w:rPr>
                <w:rFonts w:cs="Arial"/>
                <w:szCs w:val="20"/>
              </w:rPr>
              <w:t>)</w:t>
            </w:r>
          </w:p>
        </w:tc>
        <w:tc>
          <w:tcPr>
            <w:tcW w:w="1350" w:type="dxa"/>
            <w:tcBorders>
              <w:left w:val="double" w:sz="4" w:space="0" w:color="auto"/>
            </w:tcBorders>
            <w:vAlign w:val="center"/>
          </w:tcPr>
          <w:p w14:paraId="1D888305" w14:textId="77777777" w:rsidR="00D636DD" w:rsidRPr="00E33703" w:rsidRDefault="00D636DD" w:rsidP="00E27DE3">
            <w:pPr>
              <w:rPr>
                <w:rFonts w:cs="Arial"/>
                <w:sz w:val="18"/>
                <w:szCs w:val="18"/>
              </w:rPr>
            </w:pPr>
            <w:r w:rsidRPr="00E33703">
              <w:rPr>
                <w:rFonts w:cs="Arial"/>
                <w:sz w:val="18"/>
                <w:szCs w:val="18"/>
              </w:rPr>
              <w:t xml:space="preserve">Train </w:t>
            </w:r>
            <w:r>
              <w:rPr>
                <w:rFonts w:cs="Arial"/>
                <w:sz w:val="18"/>
                <w:szCs w:val="18"/>
              </w:rPr>
              <w:t xml:space="preserve">staff </w:t>
            </w:r>
            <w:r w:rsidRPr="00E33703">
              <w:rPr>
                <w:rFonts w:cs="Arial"/>
                <w:sz w:val="18"/>
                <w:szCs w:val="18"/>
              </w:rPr>
              <w:t>to operate plant without SCADA</w:t>
            </w:r>
            <w:r>
              <w:rPr>
                <w:rFonts w:cs="Arial"/>
                <w:sz w:val="18"/>
                <w:szCs w:val="18"/>
              </w:rPr>
              <w:t xml:space="preserve"> (p. 7)</w:t>
            </w:r>
          </w:p>
        </w:tc>
        <w:tc>
          <w:tcPr>
            <w:tcW w:w="1530" w:type="dxa"/>
            <w:vAlign w:val="center"/>
          </w:tcPr>
          <w:p w14:paraId="19170593" w14:textId="77777777" w:rsidR="00D636DD" w:rsidRPr="00E33703" w:rsidRDefault="00D636DD" w:rsidP="00E27DE3">
            <w:pPr>
              <w:rPr>
                <w:rFonts w:cs="Arial"/>
                <w:sz w:val="18"/>
                <w:szCs w:val="18"/>
              </w:rPr>
            </w:pPr>
            <w:r w:rsidRPr="00E33703">
              <w:rPr>
                <w:rFonts w:cs="Arial"/>
                <w:sz w:val="18"/>
                <w:szCs w:val="18"/>
              </w:rPr>
              <w:t>Backup data and print out key info</w:t>
            </w:r>
            <w:r>
              <w:rPr>
                <w:rFonts w:cs="Arial"/>
                <w:sz w:val="18"/>
                <w:szCs w:val="18"/>
              </w:rPr>
              <w:t>rmation</w:t>
            </w:r>
            <w:r w:rsidRPr="00E33703">
              <w:rPr>
                <w:rFonts w:cs="Arial"/>
                <w:sz w:val="18"/>
                <w:szCs w:val="18"/>
              </w:rPr>
              <w:t xml:space="preserve"> and action lists</w:t>
            </w:r>
            <w:r>
              <w:rPr>
                <w:rFonts w:cs="Arial"/>
                <w:sz w:val="18"/>
                <w:szCs w:val="18"/>
              </w:rPr>
              <w:t xml:space="preserve"> (p. 14)</w:t>
            </w:r>
          </w:p>
        </w:tc>
        <w:tc>
          <w:tcPr>
            <w:tcW w:w="1440" w:type="dxa"/>
            <w:vAlign w:val="center"/>
          </w:tcPr>
          <w:p w14:paraId="233D9911" w14:textId="77777777" w:rsidR="00D636DD" w:rsidRPr="00E33703" w:rsidRDefault="00D636DD" w:rsidP="00E27DE3">
            <w:pPr>
              <w:rPr>
                <w:rFonts w:cs="Arial"/>
                <w:sz w:val="18"/>
                <w:szCs w:val="18"/>
              </w:rPr>
            </w:pPr>
            <w:r>
              <w:rPr>
                <w:rFonts w:cs="Arial"/>
                <w:sz w:val="18"/>
                <w:szCs w:val="18"/>
              </w:rPr>
              <w:t>Respond</w:t>
            </w:r>
            <w:r w:rsidRPr="00E135B6">
              <w:rPr>
                <w:rFonts w:cs="Arial"/>
                <w:sz w:val="18"/>
                <w:szCs w:val="18"/>
              </w:rPr>
              <w:t xml:space="preserve"> to all active SCADA alarms</w:t>
            </w:r>
            <w:r>
              <w:rPr>
                <w:rFonts w:cs="Arial"/>
                <w:sz w:val="18"/>
                <w:szCs w:val="18"/>
              </w:rPr>
              <w:t xml:space="preserve"> (p. 19)</w:t>
            </w:r>
          </w:p>
        </w:tc>
        <w:tc>
          <w:tcPr>
            <w:tcW w:w="1620" w:type="dxa"/>
            <w:vAlign w:val="center"/>
          </w:tcPr>
          <w:p w14:paraId="0D25F1A7" w14:textId="77777777" w:rsidR="00D636DD" w:rsidRPr="00E33703" w:rsidRDefault="00D636DD" w:rsidP="00E27DE3">
            <w:pPr>
              <w:rPr>
                <w:rFonts w:cs="Arial"/>
                <w:sz w:val="18"/>
                <w:szCs w:val="18"/>
              </w:rPr>
            </w:pPr>
            <w:r w:rsidRPr="00135799">
              <w:rPr>
                <w:rFonts w:cs="Arial"/>
                <w:sz w:val="18"/>
                <w:szCs w:val="18"/>
              </w:rPr>
              <w:t xml:space="preserve">Evaluate water usage during previous 24 hours </w:t>
            </w:r>
            <w:r>
              <w:rPr>
                <w:rFonts w:cs="Arial"/>
                <w:sz w:val="18"/>
                <w:szCs w:val="18"/>
              </w:rPr>
              <w:t>and</w:t>
            </w:r>
            <w:r w:rsidRPr="00135799">
              <w:rPr>
                <w:rFonts w:cs="Arial"/>
                <w:sz w:val="18"/>
                <w:szCs w:val="18"/>
              </w:rPr>
              <w:t xml:space="preserve"> adjust set levels to reflect change in water usage</w:t>
            </w:r>
            <w:r>
              <w:rPr>
                <w:rFonts w:cs="Arial"/>
                <w:sz w:val="18"/>
                <w:szCs w:val="18"/>
              </w:rPr>
              <w:t xml:space="preserve"> (p. 24)</w:t>
            </w:r>
          </w:p>
        </w:tc>
        <w:tc>
          <w:tcPr>
            <w:tcW w:w="1620" w:type="dxa"/>
            <w:vAlign w:val="center"/>
          </w:tcPr>
          <w:p w14:paraId="03B44A4B" w14:textId="542B841A" w:rsidR="00D636DD" w:rsidRPr="00E33703" w:rsidRDefault="00D636DD" w:rsidP="00E27DE3">
            <w:pPr>
              <w:rPr>
                <w:rFonts w:cs="Arial"/>
                <w:sz w:val="18"/>
                <w:szCs w:val="18"/>
              </w:rPr>
            </w:pPr>
            <w:r>
              <w:rPr>
                <w:rFonts w:cs="Arial"/>
                <w:sz w:val="18"/>
                <w:szCs w:val="18"/>
              </w:rPr>
              <w:t>V</w:t>
            </w:r>
            <w:r w:rsidRPr="007D404A">
              <w:rPr>
                <w:rFonts w:cs="Arial"/>
                <w:sz w:val="18"/>
                <w:szCs w:val="18"/>
              </w:rPr>
              <w:t>erify that SCADA data equals field data</w:t>
            </w:r>
            <w:r>
              <w:rPr>
                <w:rFonts w:cs="Arial"/>
                <w:sz w:val="18"/>
                <w:szCs w:val="18"/>
              </w:rPr>
              <w:t xml:space="preserve"> (p. 29)</w:t>
            </w:r>
          </w:p>
        </w:tc>
        <w:tc>
          <w:tcPr>
            <w:tcW w:w="1620" w:type="dxa"/>
            <w:tcBorders>
              <w:right w:val="double" w:sz="4" w:space="0" w:color="auto"/>
            </w:tcBorders>
            <w:vAlign w:val="center"/>
          </w:tcPr>
          <w:p w14:paraId="3692E2AF" w14:textId="77777777" w:rsidR="00D636DD" w:rsidRPr="007D404A" w:rsidRDefault="00D636DD" w:rsidP="00E27DE3">
            <w:pPr>
              <w:rPr>
                <w:rFonts w:cs="Arial"/>
                <w:sz w:val="18"/>
                <w:szCs w:val="18"/>
              </w:rPr>
            </w:pPr>
            <w:r w:rsidRPr="00287B24">
              <w:rPr>
                <w:rFonts w:cs="Arial"/>
                <w:sz w:val="18"/>
                <w:szCs w:val="18"/>
              </w:rPr>
              <w:t>Reprogram SCADA as needed</w:t>
            </w:r>
            <w:r>
              <w:rPr>
                <w:rFonts w:cs="Arial"/>
                <w:sz w:val="18"/>
                <w:szCs w:val="18"/>
              </w:rPr>
              <w:t xml:space="preserve"> (p. 35)</w:t>
            </w:r>
          </w:p>
        </w:tc>
      </w:tr>
      <w:tr w:rsidR="00D636DD" w:rsidRPr="00FE0C96" w14:paraId="17726207" w14:textId="77777777" w:rsidTr="00E27DE3">
        <w:tc>
          <w:tcPr>
            <w:tcW w:w="1615" w:type="dxa"/>
            <w:tcBorders>
              <w:left w:val="double" w:sz="4" w:space="0" w:color="auto"/>
              <w:right w:val="double" w:sz="4" w:space="0" w:color="auto"/>
            </w:tcBorders>
            <w:shd w:val="clear" w:color="auto" w:fill="D9D9D9" w:themeFill="background1" w:themeFillShade="D9"/>
            <w:vAlign w:val="center"/>
          </w:tcPr>
          <w:p w14:paraId="2A4BAFD7" w14:textId="77777777" w:rsidR="00D636DD" w:rsidRPr="00E33703" w:rsidRDefault="00D636DD" w:rsidP="00E27DE3">
            <w:pPr>
              <w:jc w:val="center"/>
              <w:rPr>
                <w:rFonts w:cs="Arial"/>
                <w:szCs w:val="20"/>
              </w:rPr>
            </w:pPr>
            <w:r w:rsidRPr="00E33703">
              <w:rPr>
                <w:rFonts w:cs="Arial"/>
                <w:szCs w:val="20"/>
              </w:rPr>
              <w:t>Staffing</w:t>
            </w:r>
          </w:p>
        </w:tc>
        <w:tc>
          <w:tcPr>
            <w:tcW w:w="1350" w:type="dxa"/>
            <w:tcBorders>
              <w:left w:val="double" w:sz="4" w:space="0" w:color="auto"/>
            </w:tcBorders>
            <w:vAlign w:val="center"/>
          </w:tcPr>
          <w:p w14:paraId="34A59C67" w14:textId="77777777" w:rsidR="00D636DD" w:rsidRPr="00E33703" w:rsidRDefault="00D636DD" w:rsidP="00E27DE3">
            <w:pPr>
              <w:rPr>
                <w:rFonts w:cs="Arial"/>
                <w:sz w:val="18"/>
                <w:szCs w:val="18"/>
              </w:rPr>
            </w:pPr>
            <w:r w:rsidRPr="00E33703">
              <w:rPr>
                <w:rFonts w:cs="Arial"/>
                <w:sz w:val="18"/>
                <w:szCs w:val="18"/>
              </w:rPr>
              <w:t>Cross-train staff for PSPS events</w:t>
            </w:r>
            <w:r>
              <w:rPr>
                <w:rFonts w:cs="Arial"/>
                <w:sz w:val="18"/>
                <w:szCs w:val="18"/>
              </w:rPr>
              <w:t xml:space="preserve"> (p. 8)</w:t>
            </w:r>
          </w:p>
        </w:tc>
        <w:tc>
          <w:tcPr>
            <w:tcW w:w="1530" w:type="dxa"/>
            <w:vAlign w:val="center"/>
          </w:tcPr>
          <w:p w14:paraId="506DF854" w14:textId="77777777" w:rsidR="00D636DD" w:rsidRPr="00E33703" w:rsidRDefault="00D636DD" w:rsidP="00E27DE3">
            <w:pPr>
              <w:rPr>
                <w:rFonts w:cs="Arial"/>
                <w:sz w:val="18"/>
                <w:szCs w:val="18"/>
              </w:rPr>
            </w:pPr>
            <w:r>
              <w:rPr>
                <w:rFonts w:cs="Arial"/>
                <w:sz w:val="18"/>
                <w:szCs w:val="18"/>
              </w:rPr>
              <w:t>Plac</w:t>
            </w:r>
            <w:r w:rsidRPr="00E33703">
              <w:rPr>
                <w:rFonts w:cs="Arial"/>
                <w:sz w:val="18"/>
                <w:szCs w:val="18"/>
              </w:rPr>
              <w:t>e response staff</w:t>
            </w:r>
            <w:r>
              <w:rPr>
                <w:rFonts w:cs="Arial"/>
                <w:sz w:val="18"/>
                <w:szCs w:val="18"/>
              </w:rPr>
              <w:t xml:space="preserve"> on standby</w:t>
            </w:r>
            <w:r w:rsidRPr="00E33703">
              <w:rPr>
                <w:rFonts w:cs="Arial"/>
                <w:sz w:val="18"/>
                <w:szCs w:val="18"/>
              </w:rPr>
              <w:t xml:space="preserve"> and establish chain of command</w:t>
            </w:r>
            <w:r>
              <w:rPr>
                <w:rFonts w:cs="Arial"/>
                <w:sz w:val="18"/>
                <w:szCs w:val="18"/>
              </w:rPr>
              <w:t xml:space="preserve"> (p. 15)</w:t>
            </w:r>
          </w:p>
        </w:tc>
        <w:tc>
          <w:tcPr>
            <w:tcW w:w="1440" w:type="dxa"/>
            <w:vAlign w:val="center"/>
          </w:tcPr>
          <w:p w14:paraId="25DC9159" w14:textId="77777777" w:rsidR="00D636DD" w:rsidRPr="00E33703" w:rsidRDefault="00D636DD" w:rsidP="00E27DE3">
            <w:pPr>
              <w:rPr>
                <w:rFonts w:cs="Arial"/>
                <w:sz w:val="18"/>
                <w:szCs w:val="18"/>
              </w:rPr>
            </w:pPr>
            <w:r w:rsidRPr="00E135B6">
              <w:rPr>
                <w:rFonts w:cs="Arial"/>
                <w:sz w:val="18"/>
                <w:szCs w:val="18"/>
              </w:rPr>
              <w:t>Determine staffing needs and begin modified schedul</w:t>
            </w:r>
            <w:r>
              <w:rPr>
                <w:rFonts w:cs="Arial"/>
                <w:sz w:val="18"/>
                <w:szCs w:val="18"/>
              </w:rPr>
              <w:t>e (p. 19)</w:t>
            </w:r>
          </w:p>
        </w:tc>
        <w:tc>
          <w:tcPr>
            <w:tcW w:w="1620" w:type="dxa"/>
            <w:vAlign w:val="center"/>
          </w:tcPr>
          <w:p w14:paraId="19C0CD37" w14:textId="77777777" w:rsidR="00D636DD" w:rsidRPr="00E33703" w:rsidRDefault="00D636DD" w:rsidP="00E27DE3">
            <w:pPr>
              <w:rPr>
                <w:rFonts w:cs="Arial"/>
                <w:sz w:val="18"/>
                <w:szCs w:val="18"/>
              </w:rPr>
            </w:pPr>
            <w:r>
              <w:rPr>
                <w:rFonts w:cs="Arial"/>
                <w:sz w:val="18"/>
                <w:szCs w:val="18"/>
              </w:rPr>
              <w:t>Reassess modified schedule (p. 24)</w:t>
            </w:r>
          </w:p>
        </w:tc>
        <w:tc>
          <w:tcPr>
            <w:tcW w:w="1620" w:type="dxa"/>
            <w:vAlign w:val="center"/>
          </w:tcPr>
          <w:p w14:paraId="148D6E35" w14:textId="22223D74" w:rsidR="00D636DD" w:rsidRDefault="00D636DD" w:rsidP="00E27DE3">
            <w:pPr>
              <w:rPr>
                <w:rFonts w:cs="Arial"/>
                <w:sz w:val="18"/>
                <w:szCs w:val="18"/>
              </w:rPr>
            </w:pPr>
            <w:r w:rsidRPr="007D404A">
              <w:rPr>
                <w:rFonts w:cs="Arial"/>
                <w:sz w:val="18"/>
                <w:szCs w:val="18"/>
              </w:rPr>
              <w:t>Re</w:t>
            </w:r>
            <w:r>
              <w:rPr>
                <w:rFonts w:cs="Arial"/>
                <w:sz w:val="18"/>
                <w:szCs w:val="18"/>
              </w:rPr>
              <w:t>view</w:t>
            </w:r>
            <w:r w:rsidRPr="007D404A">
              <w:rPr>
                <w:rFonts w:cs="Arial"/>
                <w:sz w:val="18"/>
                <w:szCs w:val="18"/>
              </w:rPr>
              <w:t xml:space="preserve"> </w:t>
            </w:r>
            <w:r>
              <w:rPr>
                <w:rFonts w:cs="Arial"/>
                <w:sz w:val="18"/>
                <w:szCs w:val="18"/>
              </w:rPr>
              <w:t xml:space="preserve">staff </w:t>
            </w:r>
            <w:r w:rsidRPr="007D404A">
              <w:rPr>
                <w:rFonts w:cs="Arial"/>
                <w:sz w:val="18"/>
                <w:szCs w:val="18"/>
              </w:rPr>
              <w:t>availability,</w:t>
            </w:r>
            <w:r>
              <w:rPr>
                <w:rFonts w:cs="Arial"/>
                <w:sz w:val="18"/>
                <w:szCs w:val="18"/>
              </w:rPr>
              <w:t xml:space="preserve"> </w:t>
            </w:r>
            <w:r w:rsidRPr="007D404A">
              <w:rPr>
                <w:rFonts w:cs="Arial"/>
                <w:sz w:val="18"/>
                <w:szCs w:val="18"/>
              </w:rPr>
              <w:t>rotation</w:t>
            </w:r>
            <w:r w:rsidR="00525ACB">
              <w:rPr>
                <w:rFonts w:cs="Arial"/>
                <w:sz w:val="18"/>
                <w:szCs w:val="18"/>
              </w:rPr>
              <w:t xml:space="preserve"> and</w:t>
            </w:r>
            <w:r w:rsidRPr="007D404A">
              <w:rPr>
                <w:rFonts w:cs="Arial"/>
                <w:sz w:val="18"/>
                <w:szCs w:val="18"/>
              </w:rPr>
              <w:t xml:space="preserve"> roles, and </w:t>
            </w:r>
            <w:r>
              <w:rPr>
                <w:rFonts w:cs="Arial"/>
                <w:sz w:val="18"/>
                <w:szCs w:val="18"/>
              </w:rPr>
              <w:t>re</w:t>
            </w:r>
            <w:r w:rsidRPr="007D404A">
              <w:rPr>
                <w:rFonts w:cs="Arial"/>
                <w:sz w:val="18"/>
                <w:szCs w:val="18"/>
              </w:rPr>
              <w:t>distribute workload</w:t>
            </w:r>
            <w:r>
              <w:rPr>
                <w:rFonts w:cs="Arial"/>
                <w:sz w:val="18"/>
                <w:szCs w:val="18"/>
              </w:rPr>
              <w:t xml:space="preserve"> if necessary (p. 30)</w:t>
            </w:r>
          </w:p>
          <w:p w14:paraId="10C995B6" w14:textId="77777777" w:rsidR="00D636DD" w:rsidRPr="00E33703" w:rsidRDefault="00D636DD" w:rsidP="00E27DE3">
            <w:pPr>
              <w:rPr>
                <w:rFonts w:cs="Arial"/>
                <w:sz w:val="18"/>
                <w:szCs w:val="18"/>
              </w:rPr>
            </w:pPr>
          </w:p>
        </w:tc>
        <w:tc>
          <w:tcPr>
            <w:tcW w:w="1620" w:type="dxa"/>
            <w:tcBorders>
              <w:right w:val="double" w:sz="4" w:space="0" w:color="auto"/>
            </w:tcBorders>
            <w:vAlign w:val="center"/>
          </w:tcPr>
          <w:p w14:paraId="20813246" w14:textId="77777777" w:rsidR="00D636DD" w:rsidRPr="00E33703" w:rsidRDefault="00D636DD" w:rsidP="00E27DE3">
            <w:pPr>
              <w:rPr>
                <w:rFonts w:cs="Arial"/>
                <w:sz w:val="18"/>
                <w:szCs w:val="18"/>
              </w:rPr>
            </w:pPr>
            <w:r w:rsidRPr="00287B24">
              <w:rPr>
                <w:rFonts w:cs="Arial"/>
                <w:sz w:val="18"/>
                <w:szCs w:val="18"/>
              </w:rPr>
              <w:t>Slowly</w:t>
            </w:r>
            <w:r>
              <w:rPr>
                <w:rFonts w:cs="Arial"/>
                <w:sz w:val="18"/>
                <w:szCs w:val="18"/>
              </w:rPr>
              <w:t xml:space="preserve"> return</w:t>
            </w:r>
            <w:r w:rsidRPr="00287B24">
              <w:rPr>
                <w:rFonts w:cs="Arial"/>
                <w:sz w:val="18"/>
                <w:szCs w:val="18"/>
              </w:rPr>
              <w:t xml:space="preserve"> to normal schedule and release </w:t>
            </w:r>
            <w:r>
              <w:rPr>
                <w:rFonts w:cs="Arial"/>
                <w:sz w:val="18"/>
                <w:szCs w:val="18"/>
              </w:rPr>
              <w:t xml:space="preserve">any outside </w:t>
            </w:r>
            <w:r w:rsidRPr="00287B24">
              <w:rPr>
                <w:rFonts w:cs="Arial"/>
                <w:sz w:val="18"/>
                <w:szCs w:val="18"/>
              </w:rPr>
              <w:t>staff</w:t>
            </w:r>
            <w:r>
              <w:rPr>
                <w:rFonts w:cs="Arial"/>
                <w:sz w:val="18"/>
                <w:szCs w:val="18"/>
              </w:rPr>
              <w:t xml:space="preserve"> (p. 36)</w:t>
            </w:r>
          </w:p>
        </w:tc>
      </w:tr>
      <w:tr w:rsidR="00D636DD" w:rsidRPr="00FE0C96" w14:paraId="6D6BCE7E" w14:textId="77777777" w:rsidTr="00E27DE3">
        <w:tc>
          <w:tcPr>
            <w:tcW w:w="1615" w:type="dxa"/>
            <w:tcBorders>
              <w:left w:val="double" w:sz="4" w:space="0" w:color="auto"/>
              <w:bottom w:val="single" w:sz="4" w:space="0" w:color="auto"/>
              <w:right w:val="double" w:sz="4" w:space="0" w:color="auto"/>
            </w:tcBorders>
            <w:shd w:val="clear" w:color="auto" w:fill="D9D9D9" w:themeFill="background1" w:themeFillShade="D9"/>
            <w:vAlign w:val="center"/>
          </w:tcPr>
          <w:p w14:paraId="1A275BAB" w14:textId="77777777" w:rsidR="00D636DD" w:rsidRPr="00E33703" w:rsidRDefault="00D636DD" w:rsidP="00E27DE3">
            <w:pPr>
              <w:jc w:val="center"/>
              <w:rPr>
                <w:rFonts w:cs="Arial"/>
                <w:szCs w:val="20"/>
              </w:rPr>
            </w:pPr>
            <w:r>
              <w:rPr>
                <w:rFonts w:cs="Arial"/>
                <w:szCs w:val="20"/>
              </w:rPr>
              <w:t>Access</w:t>
            </w:r>
          </w:p>
        </w:tc>
        <w:tc>
          <w:tcPr>
            <w:tcW w:w="1350" w:type="dxa"/>
            <w:tcBorders>
              <w:left w:val="double" w:sz="4" w:space="0" w:color="auto"/>
              <w:bottom w:val="single" w:sz="4" w:space="0" w:color="auto"/>
            </w:tcBorders>
            <w:vAlign w:val="center"/>
          </w:tcPr>
          <w:p w14:paraId="72F480A4" w14:textId="77777777" w:rsidR="00D636DD" w:rsidRPr="00287B24" w:rsidRDefault="00D636DD" w:rsidP="00E27DE3">
            <w:pPr>
              <w:rPr>
                <w:rFonts w:cs="Arial"/>
                <w:sz w:val="18"/>
                <w:szCs w:val="18"/>
              </w:rPr>
            </w:pPr>
            <w:r w:rsidRPr="00E33703">
              <w:rPr>
                <w:rFonts w:cs="Arial"/>
                <w:sz w:val="18"/>
                <w:szCs w:val="18"/>
              </w:rPr>
              <w:t>Ensure staff have IDs and vehicles are badged</w:t>
            </w:r>
            <w:r>
              <w:rPr>
                <w:rFonts w:cs="Arial"/>
                <w:sz w:val="18"/>
                <w:szCs w:val="18"/>
              </w:rPr>
              <w:t xml:space="preserve"> (p. 9)</w:t>
            </w:r>
          </w:p>
        </w:tc>
        <w:tc>
          <w:tcPr>
            <w:tcW w:w="1530" w:type="dxa"/>
            <w:tcBorders>
              <w:bottom w:val="single" w:sz="4" w:space="0" w:color="auto"/>
            </w:tcBorders>
            <w:vAlign w:val="center"/>
          </w:tcPr>
          <w:p w14:paraId="28F80565" w14:textId="77777777" w:rsidR="00D636DD" w:rsidRPr="00287B24" w:rsidRDefault="00D636DD" w:rsidP="00E27DE3">
            <w:pPr>
              <w:rPr>
                <w:rFonts w:cs="Arial"/>
                <w:sz w:val="18"/>
                <w:szCs w:val="18"/>
              </w:rPr>
            </w:pPr>
            <w:r w:rsidRPr="00D4292D">
              <w:rPr>
                <w:rFonts w:cs="Arial"/>
                <w:sz w:val="18"/>
                <w:szCs w:val="18"/>
              </w:rPr>
              <w:t>Check facilit</w:t>
            </w:r>
            <w:r>
              <w:rPr>
                <w:rFonts w:cs="Arial"/>
                <w:sz w:val="18"/>
                <w:szCs w:val="18"/>
              </w:rPr>
              <w:t>ies</w:t>
            </w:r>
            <w:r w:rsidRPr="00D4292D">
              <w:rPr>
                <w:rFonts w:cs="Arial"/>
                <w:sz w:val="18"/>
                <w:szCs w:val="18"/>
              </w:rPr>
              <w:t xml:space="preserve"> and address any immediate access issues</w:t>
            </w:r>
            <w:r>
              <w:rPr>
                <w:rFonts w:cs="Arial"/>
                <w:sz w:val="18"/>
                <w:szCs w:val="18"/>
              </w:rPr>
              <w:t xml:space="preserve"> (p. 16)</w:t>
            </w:r>
          </w:p>
        </w:tc>
        <w:tc>
          <w:tcPr>
            <w:tcW w:w="1440" w:type="dxa"/>
            <w:tcBorders>
              <w:bottom w:val="single" w:sz="4" w:space="0" w:color="auto"/>
            </w:tcBorders>
            <w:vAlign w:val="center"/>
          </w:tcPr>
          <w:p w14:paraId="4DF3CA3C" w14:textId="77777777" w:rsidR="00D636DD" w:rsidRPr="00287B24" w:rsidRDefault="00D636DD" w:rsidP="00E27DE3">
            <w:pPr>
              <w:rPr>
                <w:rFonts w:cs="Arial"/>
                <w:sz w:val="18"/>
                <w:szCs w:val="18"/>
              </w:rPr>
            </w:pPr>
            <w:r w:rsidRPr="00E135B6">
              <w:rPr>
                <w:rFonts w:cs="Arial"/>
                <w:sz w:val="18"/>
                <w:szCs w:val="18"/>
              </w:rPr>
              <w:t>Verify that electronic access control systems are working correctly without grid power</w:t>
            </w:r>
            <w:r>
              <w:rPr>
                <w:rFonts w:cs="Arial"/>
                <w:sz w:val="18"/>
                <w:szCs w:val="18"/>
              </w:rPr>
              <w:t xml:space="preserve"> (p. 19)</w:t>
            </w:r>
          </w:p>
        </w:tc>
        <w:tc>
          <w:tcPr>
            <w:tcW w:w="1620" w:type="dxa"/>
            <w:tcBorders>
              <w:bottom w:val="single" w:sz="4" w:space="0" w:color="auto"/>
            </w:tcBorders>
            <w:vAlign w:val="center"/>
          </w:tcPr>
          <w:p w14:paraId="1CA231C5" w14:textId="77777777" w:rsidR="00D636DD" w:rsidRPr="00287B24" w:rsidRDefault="00D636DD" w:rsidP="00E27DE3">
            <w:pPr>
              <w:rPr>
                <w:rFonts w:cs="Arial"/>
                <w:sz w:val="18"/>
                <w:szCs w:val="18"/>
              </w:rPr>
            </w:pPr>
            <w:r w:rsidRPr="007D404A">
              <w:rPr>
                <w:rFonts w:cs="Arial"/>
                <w:sz w:val="18"/>
                <w:szCs w:val="18"/>
              </w:rPr>
              <w:t xml:space="preserve">Confirm </w:t>
            </w:r>
            <w:r>
              <w:rPr>
                <w:rFonts w:cs="Arial"/>
                <w:sz w:val="18"/>
                <w:szCs w:val="18"/>
              </w:rPr>
              <w:t>EOC</w:t>
            </w:r>
            <w:r w:rsidRPr="007D404A">
              <w:rPr>
                <w:rFonts w:cs="Arial"/>
                <w:sz w:val="18"/>
                <w:szCs w:val="18"/>
              </w:rPr>
              <w:t xml:space="preserve"> contact for access</w:t>
            </w:r>
            <w:r>
              <w:rPr>
                <w:rFonts w:cs="Arial"/>
                <w:sz w:val="18"/>
                <w:szCs w:val="18"/>
              </w:rPr>
              <w:t xml:space="preserve"> into wildfire areas (p.25)</w:t>
            </w:r>
          </w:p>
        </w:tc>
        <w:tc>
          <w:tcPr>
            <w:tcW w:w="1620" w:type="dxa"/>
            <w:tcBorders>
              <w:bottom w:val="single" w:sz="4" w:space="0" w:color="auto"/>
            </w:tcBorders>
            <w:vAlign w:val="center"/>
          </w:tcPr>
          <w:p w14:paraId="155C2178" w14:textId="77777777" w:rsidR="00D636DD" w:rsidRPr="00287B24" w:rsidRDefault="00D636DD" w:rsidP="00E27DE3">
            <w:pPr>
              <w:rPr>
                <w:rFonts w:cs="Arial"/>
                <w:sz w:val="18"/>
                <w:szCs w:val="18"/>
              </w:rPr>
            </w:pPr>
            <w:r w:rsidRPr="007D404A">
              <w:rPr>
                <w:rFonts w:cs="Arial"/>
                <w:sz w:val="18"/>
                <w:szCs w:val="18"/>
              </w:rPr>
              <w:t>Coordinate with local EOC if access is needed</w:t>
            </w:r>
            <w:r>
              <w:rPr>
                <w:rFonts w:cs="Arial"/>
                <w:sz w:val="18"/>
                <w:szCs w:val="18"/>
              </w:rPr>
              <w:t xml:space="preserve"> (p. 31)</w:t>
            </w:r>
          </w:p>
        </w:tc>
        <w:tc>
          <w:tcPr>
            <w:tcW w:w="1620" w:type="dxa"/>
            <w:tcBorders>
              <w:bottom w:val="single" w:sz="4" w:space="0" w:color="auto"/>
              <w:right w:val="double" w:sz="4" w:space="0" w:color="auto"/>
            </w:tcBorders>
            <w:vAlign w:val="center"/>
          </w:tcPr>
          <w:p w14:paraId="0A7CB657" w14:textId="77777777" w:rsidR="00D636DD" w:rsidRPr="00287B24" w:rsidRDefault="00D636DD" w:rsidP="00E27DE3">
            <w:pPr>
              <w:rPr>
                <w:rFonts w:cs="Arial"/>
                <w:sz w:val="18"/>
                <w:szCs w:val="18"/>
              </w:rPr>
            </w:pPr>
            <w:r w:rsidRPr="00287B24">
              <w:rPr>
                <w:rFonts w:cs="Arial"/>
                <w:sz w:val="18"/>
                <w:szCs w:val="18"/>
              </w:rPr>
              <w:t xml:space="preserve">Verify roads are clear and </w:t>
            </w:r>
            <w:r>
              <w:rPr>
                <w:rFonts w:cs="Arial"/>
                <w:sz w:val="18"/>
                <w:szCs w:val="18"/>
              </w:rPr>
              <w:t>return</w:t>
            </w:r>
            <w:r w:rsidRPr="00287B24">
              <w:rPr>
                <w:rFonts w:cs="Arial"/>
                <w:sz w:val="18"/>
                <w:szCs w:val="18"/>
              </w:rPr>
              <w:t xml:space="preserve"> generators and other resources to their storage locations</w:t>
            </w:r>
            <w:r>
              <w:rPr>
                <w:rFonts w:cs="Arial"/>
                <w:sz w:val="18"/>
                <w:szCs w:val="18"/>
              </w:rPr>
              <w:t xml:space="preserve"> (p. 36)</w:t>
            </w:r>
          </w:p>
        </w:tc>
      </w:tr>
      <w:tr w:rsidR="00D636DD" w:rsidRPr="00FE0C96" w14:paraId="6E38F6E7" w14:textId="77777777" w:rsidTr="00E27DE3">
        <w:trPr>
          <w:trHeight w:val="1079"/>
        </w:trPr>
        <w:tc>
          <w:tcPr>
            <w:tcW w:w="1615" w:type="dxa"/>
            <w:tcBorders>
              <w:left w:val="double" w:sz="4" w:space="0" w:color="auto"/>
              <w:bottom w:val="double" w:sz="4" w:space="0" w:color="auto"/>
              <w:right w:val="double" w:sz="4" w:space="0" w:color="auto"/>
            </w:tcBorders>
            <w:shd w:val="clear" w:color="auto" w:fill="D9D9D9" w:themeFill="background1" w:themeFillShade="D9"/>
            <w:vAlign w:val="center"/>
          </w:tcPr>
          <w:p w14:paraId="5BDD9C07" w14:textId="77777777" w:rsidR="00D636DD" w:rsidRPr="00E33703" w:rsidRDefault="00D636DD" w:rsidP="00E27DE3">
            <w:pPr>
              <w:jc w:val="center"/>
              <w:rPr>
                <w:rFonts w:cs="Arial"/>
                <w:szCs w:val="20"/>
              </w:rPr>
            </w:pPr>
            <w:r>
              <w:rPr>
                <w:rFonts w:cs="Arial"/>
                <w:szCs w:val="20"/>
              </w:rPr>
              <w:t>Safety</w:t>
            </w:r>
          </w:p>
        </w:tc>
        <w:tc>
          <w:tcPr>
            <w:tcW w:w="1350" w:type="dxa"/>
            <w:tcBorders>
              <w:left w:val="double" w:sz="4" w:space="0" w:color="auto"/>
              <w:bottom w:val="double" w:sz="4" w:space="0" w:color="auto"/>
            </w:tcBorders>
            <w:vAlign w:val="center"/>
          </w:tcPr>
          <w:p w14:paraId="5FB793E1" w14:textId="77777777" w:rsidR="00D636DD" w:rsidRPr="00287B24" w:rsidRDefault="00D636DD" w:rsidP="00E27DE3">
            <w:pPr>
              <w:rPr>
                <w:rFonts w:cs="Arial"/>
                <w:sz w:val="18"/>
                <w:szCs w:val="18"/>
              </w:rPr>
            </w:pPr>
            <w:r w:rsidRPr="46A4A615">
              <w:rPr>
                <w:rFonts w:cs="Arial"/>
                <w:sz w:val="18"/>
                <w:szCs w:val="18"/>
              </w:rPr>
              <w:t>Have a health and safety (H&amp;S) Plan (p. 10)</w:t>
            </w:r>
          </w:p>
        </w:tc>
        <w:tc>
          <w:tcPr>
            <w:tcW w:w="1530" w:type="dxa"/>
            <w:tcBorders>
              <w:bottom w:val="double" w:sz="4" w:space="0" w:color="auto"/>
            </w:tcBorders>
            <w:vAlign w:val="center"/>
          </w:tcPr>
          <w:p w14:paraId="20B108B0" w14:textId="77777777" w:rsidR="00D636DD" w:rsidRPr="00287B24" w:rsidRDefault="00D636DD" w:rsidP="00E27DE3">
            <w:pPr>
              <w:rPr>
                <w:rFonts w:cs="Arial"/>
                <w:sz w:val="18"/>
                <w:szCs w:val="18"/>
              </w:rPr>
            </w:pPr>
            <w:r>
              <w:rPr>
                <w:rFonts w:cs="Arial"/>
                <w:sz w:val="18"/>
                <w:szCs w:val="18"/>
              </w:rPr>
              <w:t>Brief staff on</w:t>
            </w:r>
            <w:r w:rsidRPr="00E33703">
              <w:rPr>
                <w:rFonts w:cs="Arial"/>
                <w:sz w:val="18"/>
                <w:szCs w:val="18"/>
              </w:rPr>
              <w:t xml:space="preserve"> H&amp;S Plan</w:t>
            </w:r>
            <w:r>
              <w:rPr>
                <w:rFonts w:cs="Arial"/>
                <w:sz w:val="18"/>
                <w:szCs w:val="18"/>
              </w:rPr>
              <w:t xml:space="preserve"> (p. 17)</w:t>
            </w:r>
          </w:p>
        </w:tc>
        <w:tc>
          <w:tcPr>
            <w:tcW w:w="1440" w:type="dxa"/>
            <w:tcBorders>
              <w:bottom w:val="double" w:sz="4" w:space="0" w:color="auto"/>
            </w:tcBorders>
            <w:vAlign w:val="center"/>
          </w:tcPr>
          <w:p w14:paraId="42A71BA2" w14:textId="4D696EB5" w:rsidR="00D636DD" w:rsidRPr="00287B24" w:rsidRDefault="00D636DD" w:rsidP="00E27DE3">
            <w:pPr>
              <w:rPr>
                <w:rFonts w:cs="Arial"/>
                <w:sz w:val="18"/>
                <w:szCs w:val="18"/>
              </w:rPr>
            </w:pPr>
            <w:r>
              <w:rPr>
                <w:rFonts w:cs="Arial"/>
                <w:sz w:val="18"/>
                <w:szCs w:val="18"/>
              </w:rPr>
              <w:t>Stage personal protective equipment (</w:t>
            </w:r>
            <w:r w:rsidRPr="00E135B6">
              <w:rPr>
                <w:rFonts w:cs="Arial"/>
                <w:sz w:val="18"/>
                <w:szCs w:val="18"/>
              </w:rPr>
              <w:t>PPE</w:t>
            </w:r>
            <w:r>
              <w:rPr>
                <w:rFonts w:cs="Arial"/>
                <w:sz w:val="18"/>
                <w:szCs w:val="18"/>
              </w:rPr>
              <w:t>)</w:t>
            </w:r>
            <w:r w:rsidR="00AD692B">
              <w:rPr>
                <w:rFonts w:cs="Arial"/>
                <w:sz w:val="18"/>
                <w:szCs w:val="18"/>
              </w:rPr>
              <w:t xml:space="preserve"> </w:t>
            </w:r>
            <w:r>
              <w:rPr>
                <w:rFonts w:cs="Arial"/>
                <w:sz w:val="18"/>
                <w:szCs w:val="18"/>
              </w:rPr>
              <w:t xml:space="preserve"> (p. 20)</w:t>
            </w:r>
          </w:p>
        </w:tc>
        <w:tc>
          <w:tcPr>
            <w:tcW w:w="1620" w:type="dxa"/>
            <w:tcBorders>
              <w:bottom w:val="double" w:sz="4" w:space="0" w:color="auto"/>
            </w:tcBorders>
            <w:vAlign w:val="center"/>
          </w:tcPr>
          <w:p w14:paraId="1FDBEB92" w14:textId="145AA2A6" w:rsidR="00D636DD" w:rsidRPr="00287B24" w:rsidRDefault="00D636DD" w:rsidP="00E27DE3">
            <w:pPr>
              <w:rPr>
                <w:rFonts w:cs="Arial"/>
                <w:sz w:val="18"/>
                <w:szCs w:val="18"/>
              </w:rPr>
            </w:pPr>
            <w:r>
              <w:rPr>
                <w:rFonts w:cs="Arial"/>
                <w:sz w:val="18"/>
                <w:szCs w:val="18"/>
              </w:rPr>
              <w:t xml:space="preserve">Conduct </w:t>
            </w:r>
            <w:r w:rsidRPr="007D404A">
              <w:rPr>
                <w:rFonts w:cs="Arial"/>
                <w:sz w:val="18"/>
                <w:szCs w:val="18"/>
              </w:rPr>
              <w:t>safety</w:t>
            </w:r>
            <w:r>
              <w:rPr>
                <w:rFonts w:cs="Arial"/>
                <w:sz w:val="18"/>
                <w:szCs w:val="18"/>
              </w:rPr>
              <w:t xml:space="preserve"> briefing each</w:t>
            </w:r>
            <w:r w:rsidRPr="007D404A">
              <w:rPr>
                <w:rFonts w:cs="Arial"/>
                <w:sz w:val="18"/>
                <w:szCs w:val="18"/>
              </w:rPr>
              <w:t xml:space="preserve"> staff shift change</w:t>
            </w:r>
            <w:r>
              <w:rPr>
                <w:rFonts w:cs="Arial"/>
                <w:sz w:val="18"/>
                <w:szCs w:val="18"/>
              </w:rPr>
              <w:t xml:space="preserve"> (p. 26)</w:t>
            </w:r>
          </w:p>
        </w:tc>
        <w:tc>
          <w:tcPr>
            <w:tcW w:w="1620" w:type="dxa"/>
            <w:tcBorders>
              <w:bottom w:val="double" w:sz="4" w:space="0" w:color="auto"/>
            </w:tcBorders>
            <w:vAlign w:val="center"/>
          </w:tcPr>
          <w:p w14:paraId="52E91216" w14:textId="77777777" w:rsidR="00D636DD" w:rsidRPr="00287B24" w:rsidRDefault="00D636DD" w:rsidP="00E27DE3">
            <w:pPr>
              <w:rPr>
                <w:rFonts w:cs="Arial"/>
                <w:sz w:val="18"/>
                <w:szCs w:val="18"/>
              </w:rPr>
            </w:pPr>
            <w:r w:rsidRPr="007D404A">
              <w:rPr>
                <w:rFonts w:cs="Arial"/>
                <w:sz w:val="18"/>
                <w:szCs w:val="18"/>
              </w:rPr>
              <w:t>C</w:t>
            </w:r>
            <w:r>
              <w:rPr>
                <w:rFonts w:cs="Arial"/>
                <w:sz w:val="18"/>
                <w:szCs w:val="18"/>
              </w:rPr>
              <w:t>onfirm</w:t>
            </w:r>
            <w:r w:rsidRPr="007D404A">
              <w:rPr>
                <w:rFonts w:cs="Arial"/>
                <w:sz w:val="18"/>
                <w:szCs w:val="18"/>
              </w:rPr>
              <w:t xml:space="preserve"> </w:t>
            </w:r>
            <w:r>
              <w:rPr>
                <w:rFonts w:cs="Arial"/>
                <w:sz w:val="18"/>
                <w:szCs w:val="18"/>
              </w:rPr>
              <w:t xml:space="preserve">staff </w:t>
            </w:r>
            <w:r w:rsidRPr="007D404A">
              <w:rPr>
                <w:rFonts w:cs="Arial"/>
                <w:sz w:val="18"/>
                <w:szCs w:val="18"/>
              </w:rPr>
              <w:t xml:space="preserve">safety and </w:t>
            </w:r>
            <w:r>
              <w:rPr>
                <w:rFonts w:cs="Arial"/>
                <w:sz w:val="18"/>
                <w:szCs w:val="18"/>
              </w:rPr>
              <w:t xml:space="preserve">relieve </w:t>
            </w:r>
            <w:r w:rsidRPr="007D404A">
              <w:rPr>
                <w:rFonts w:cs="Arial"/>
                <w:sz w:val="18"/>
                <w:szCs w:val="18"/>
              </w:rPr>
              <w:t>staff</w:t>
            </w:r>
            <w:r>
              <w:rPr>
                <w:rFonts w:cs="Arial"/>
                <w:sz w:val="18"/>
                <w:szCs w:val="18"/>
              </w:rPr>
              <w:t xml:space="preserve"> as needed (p. 31)</w:t>
            </w:r>
          </w:p>
        </w:tc>
        <w:tc>
          <w:tcPr>
            <w:tcW w:w="1620" w:type="dxa"/>
            <w:tcBorders>
              <w:bottom w:val="double" w:sz="4" w:space="0" w:color="auto"/>
              <w:right w:val="double" w:sz="4" w:space="0" w:color="auto"/>
            </w:tcBorders>
            <w:vAlign w:val="center"/>
          </w:tcPr>
          <w:p w14:paraId="5267ABDC" w14:textId="77777777" w:rsidR="00D636DD" w:rsidRPr="00287B24" w:rsidRDefault="00D636DD" w:rsidP="00E27DE3">
            <w:pPr>
              <w:rPr>
                <w:rFonts w:cs="Arial"/>
                <w:sz w:val="18"/>
                <w:szCs w:val="18"/>
              </w:rPr>
            </w:pPr>
            <w:r w:rsidRPr="00287B24">
              <w:rPr>
                <w:rFonts w:cs="Arial"/>
                <w:sz w:val="18"/>
                <w:szCs w:val="18"/>
              </w:rPr>
              <w:t xml:space="preserve">Ensure staff </w:t>
            </w:r>
            <w:r>
              <w:rPr>
                <w:rFonts w:cs="Arial"/>
                <w:sz w:val="18"/>
                <w:szCs w:val="18"/>
              </w:rPr>
              <w:t>return</w:t>
            </w:r>
            <w:r w:rsidRPr="00287B24">
              <w:rPr>
                <w:rFonts w:cs="Arial"/>
                <w:sz w:val="18"/>
                <w:szCs w:val="18"/>
              </w:rPr>
              <w:t xml:space="preserve"> home safely</w:t>
            </w:r>
            <w:r>
              <w:rPr>
                <w:rFonts w:cs="Arial"/>
                <w:sz w:val="18"/>
                <w:szCs w:val="18"/>
              </w:rPr>
              <w:t xml:space="preserve"> (p. 36)</w:t>
            </w:r>
          </w:p>
        </w:tc>
      </w:tr>
    </w:tbl>
    <w:p w14:paraId="1A64EFE9" w14:textId="77777777" w:rsidR="00D636DD" w:rsidRPr="00A2386C" w:rsidRDefault="00D636DD" w:rsidP="00D636DD">
      <w:pPr>
        <w:tabs>
          <w:tab w:val="left" w:pos="4608"/>
        </w:tabs>
        <w:rPr>
          <w:rFonts w:eastAsiaTheme="majorEastAsia" w:cstheme="majorBidi"/>
          <w:b/>
          <w:bCs/>
          <w:color w:val="0B6DB7" w:themeColor="background2"/>
          <w:sz w:val="22"/>
        </w:rPr>
      </w:pPr>
      <w:r>
        <w:rPr>
          <w:rFonts w:eastAsiaTheme="majorEastAsia" w:cstheme="majorBidi"/>
          <w:b/>
          <w:bCs/>
          <w:color w:val="0B6DB7" w:themeColor="background2"/>
          <w:sz w:val="22"/>
        </w:rPr>
        <w:tab/>
      </w:r>
    </w:p>
    <w:p w14:paraId="4C86A47D" w14:textId="77777777" w:rsidR="006D7BA1" w:rsidRDefault="006D7BA1" w:rsidP="006D7BA1">
      <w:pPr>
        <w:jc w:val="center"/>
        <w:rPr>
          <w:b/>
          <w:color w:val="0B6DB7" w:themeColor="background2"/>
          <w:sz w:val="40"/>
          <w:szCs w:val="40"/>
        </w:rPr>
      </w:pPr>
      <w:r>
        <w:rPr>
          <w:b/>
          <w:color w:val="0B6DB7" w:themeColor="background2"/>
          <w:sz w:val="40"/>
          <w:szCs w:val="40"/>
        </w:rPr>
        <w:lastRenderedPageBreak/>
        <w:t>[Utility Name]</w:t>
      </w:r>
    </w:p>
    <w:p w14:paraId="2ACDD4A0" w14:textId="6D816D2C" w:rsidR="0091107D" w:rsidRPr="00141D64" w:rsidRDefault="00AA41A3" w:rsidP="00141D64">
      <w:pPr>
        <w:jc w:val="center"/>
        <w:rPr>
          <w:b/>
          <w:color w:val="8A8B8C" w:themeColor="accent4"/>
          <w:sz w:val="28"/>
        </w:rPr>
        <w:sectPr w:rsidR="0091107D" w:rsidRPr="00141D64" w:rsidSect="00CC1B1E">
          <w:footerReference w:type="default" r:id="rId15"/>
          <w:pgSz w:w="12240" w:h="15840" w:code="1"/>
          <w:pgMar w:top="1800" w:right="720" w:bottom="504" w:left="720" w:header="432" w:footer="720" w:gutter="0"/>
          <w:cols w:space="720"/>
          <w:vAlign w:val="center"/>
          <w:docGrid w:linePitch="360"/>
        </w:sectPr>
      </w:pPr>
      <w:r>
        <w:rPr>
          <w:b/>
          <w:color w:val="8A8B8C" w:themeColor="accent4"/>
          <w:sz w:val="28"/>
        </w:rPr>
        <w:t>PSPS SO</w:t>
      </w:r>
      <w:r w:rsidR="00FC3779">
        <w:rPr>
          <w:b/>
          <w:color w:val="8A8B8C" w:themeColor="accent4"/>
          <w:sz w:val="28"/>
        </w:rPr>
        <w:t>P</w:t>
      </w:r>
    </w:p>
    <w:p w14:paraId="1E0C2B62" w14:textId="3B5C1287" w:rsidR="00670808" w:rsidRDefault="3EAE334C" w:rsidP="150664DE">
      <w:pPr>
        <w:rPr>
          <w:b/>
          <w:bCs/>
          <w:color w:val="0B6DB7" w:themeColor="background2"/>
          <w:sz w:val="36"/>
          <w:szCs w:val="36"/>
        </w:rPr>
      </w:pPr>
      <w:r w:rsidRPr="150664DE">
        <w:rPr>
          <w:b/>
          <w:bCs/>
          <w:color w:val="0B6DB7" w:themeColor="background2"/>
          <w:sz w:val="36"/>
          <w:szCs w:val="36"/>
        </w:rPr>
        <w:lastRenderedPageBreak/>
        <w:t>TABLE OF CONTENTS</w:t>
      </w:r>
    </w:p>
    <w:sdt>
      <w:sdtPr>
        <w:rPr>
          <w:rFonts w:ascii="Arial" w:eastAsiaTheme="minorEastAsia" w:hAnsi="Arial" w:cstheme="minorBidi"/>
          <w:color w:val="4C4D4D" w:themeColor="accent5"/>
          <w:sz w:val="20"/>
          <w:szCs w:val="22"/>
        </w:rPr>
        <w:id w:val="-513377537"/>
        <w:docPartObj>
          <w:docPartGallery w:val="Table of Contents"/>
          <w:docPartUnique/>
        </w:docPartObj>
      </w:sdtPr>
      <w:sdtEndPr>
        <w:rPr>
          <w:b/>
          <w:bCs/>
          <w:noProof/>
        </w:rPr>
      </w:sdtEndPr>
      <w:sdtContent>
        <w:p w14:paraId="28423F90" w14:textId="77777777" w:rsidR="00BA0770" w:rsidRDefault="00BA0770">
          <w:pPr>
            <w:pStyle w:val="TOCHeading"/>
          </w:pPr>
        </w:p>
        <w:p w14:paraId="704A708F" w14:textId="631C5506" w:rsidR="0062263E" w:rsidRDefault="00BA0770">
          <w:pPr>
            <w:pStyle w:val="TOC1"/>
            <w:rPr>
              <w:rFonts w:asciiTheme="minorHAnsi" w:hAnsiTheme="minorHAnsi"/>
              <w:b w:val="0"/>
              <w:noProof/>
              <w:color w:val="auto"/>
              <w:sz w:val="22"/>
            </w:rPr>
          </w:pPr>
          <w:r>
            <w:fldChar w:fldCharType="begin"/>
          </w:r>
          <w:r>
            <w:instrText xml:space="preserve"> TOC \o "1-3" \h \z \u </w:instrText>
          </w:r>
          <w:r>
            <w:fldChar w:fldCharType="separate"/>
          </w:r>
          <w:hyperlink w:anchor="_Toc45726635" w:history="1">
            <w:r w:rsidR="0062263E" w:rsidRPr="00F20536">
              <w:rPr>
                <w:rStyle w:val="Hyperlink"/>
                <w:noProof/>
              </w:rPr>
              <w:t>Introduction</w:t>
            </w:r>
            <w:r w:rsidR="0062263E">
              <w:rPr>
                <w:noProof/>
                <w:webHidden/>
              </w:rPr>
              <w:tab/>
            </w:r>
            <w:r w:rsidR="0062263E">
              <w:rPr>
                <w:noProof/>
                <w:webHidden/>
              </w:rPr>
              <w:fldChar w:fldCharType="begin"/>
            </w:r>
            <w:r w:rsidR="0062263E">
              <w:rPr>
                <w:noProof/>
                <w:webHidden/>
              </w:rPr>
              <w:instrText xml:space="preserve"> PAGEREF _Toc45726635 \h </w:instrText>
            </w:r>
            <w:r w:rsidR="0062263E">
              <w:rPr>
                <w:noProof/>
                <w:webHidden/>
              </w:rPr>
            </w:r>
            <w:r w:rsidR="0062263E">
              <w:rPr>
                <w:noProof/>
                <w:webHidden/>
              </w:rPr>
              <w:fldChar w:fldCharType="separate"/>
            </w:r>
            <w:r w:rsidR="0062263E">
              <w:rPr>
                <w:noProof/>
                <w:webHidden/>
              </w:rPr>
              <w:t>1</w:t>
            </w:r>
            <w:r w:rsidR="0062263E">
              <w:rPr>
                <w:noProof/>
                <w:webHidden/>
              </w:rPr>
              <w:fldChar w:fldCharType="end"/>
            </w:r>
          </w:hyperlink>
        </w:p>
        <w:p w14:paraId="72CD0B6B" w14:textId="7C490117" w:rsidR="0062263E" w:rsidRDefault="000661CF">
          <w:pPr>
            <w:pStyle w:val="TOC1"/>
            <w:rPr>
              <w:rFonts w:asciiTheme="minorHAnsi" w:hAnsiTheme="minorHAnsi"/>
              <w:b w:val="0"/>
              <w:noProof/>
              <w:color w:val="auto"/>
              <w:sz w:val="22"/>
            </w:rPr>
          </w:pPr>
          <w:hyperlink w:anchor="_Toc45726636" w:history="1">
            <w:r w:rsidR="0062263E" w:rsidRPr="00F20536">
              <w:rPr>
                <w:rStyle w:val="Hyperlink"/>
                <w:noProof/>
              </w:rPr>
              <w:t>1.0  BLUE-SKY PLANNING</w:t>
            </w:r>
            <w:r w:rsidR="0062263E">
              <w:rPr>
                <w:noProof/>
                <w:webHidden/>
              </w:rPr>
              <w:tab/>
            </w:r>
            <w:r w:rsidR="0062263E">
              <w:rPr>
                <w:noProof/>
                <w:webHidden/>
              </w:rPr>
              <w:fldChar w:fldCharType="begin"/>
            </w:r>
            <w:r w:rsidR="0062263E">
              <w:rPr>
                <w:noProof/>
                <w:webHidden/>
              </w:rPr>
              <w:instrText xml:space="preserve"> PAGEREF _Toc45726636 \h </w:instrText>
            </w:r>
            <w:r w:rsidR="0062263E">
              <w:rPr>
                <w:noProof/>
                <w:webHidden/>
              </w:rPr>
            </w:r>
            <w:r w:rsidR="0062263E">
              <w:rPr>
                <w:noProof/>
                <w:webHidden/>
              </w:rPr>
              <w:fldChar w:fldCharType="separate"/>
            </w:r>
            <w:r w:rsidR="0062263E">
              <w:rPr>
                <w:noProof/>
                <w:webHidden/>
              </w:rPr>
              <w:t>2</w:t>
            </w:r>
            <w:r w:rsidR="0062263E">
              <w:rPr>
                <w:noProof/>
                <w:webHidden/>
              </w:rPr>
              <w:fldChar w:fldCharType="end"/>
            </w:r>
          </w:hyperlink>
        </w:p>
        <w:p w14:paraId="3F3BF03F" w14:textId="753C4992" w:rsidR="0062263E" w:rsidRDefault="000661CF">
          <w:pPr>
            <w:pStyle w:val="TOC2"/>
            <w:rPr>
              <w:rFonts w:asciiTheme="minorHAnsi" w:hAnsiTheme="minorHAnsi"/>
              <w:noProof/>
              <w:color w:val="auto"/>
              <w:sz w:val="22"/>
            </w:rPr>
          </w:pPr>
          <w:hyperlink w:anchor="_Toc45726637" w:history="1">
            <w:r w:rsidR="0062263E" w:rsidRPr="00F20536">
              <w:rPr>
                <w:rStyle w:val="Hyperlink"/>
                <w:noProof/>
              </w:rPr>
              <w:t>1.1 Generators and Backup Power</w:t>
            </w:r>
            <w:r w:rsidR="0062263E">
              <w:rPr>
                <w:noProof/>
                <w:webHidden/>
              </w:rPr>
              <w:tab/>
            </w:r>
            <w:r w:rsidR="0062263E">
              <w:rPr>
                <w:noProof/>
                <w:webHidden/>
              </w:rPr>
              <w:fldChar w:fldCharType="begin"/>
            </w:r>
            <w:r w:rsidR="0062263E">
              <w:rPr>
                <w:noProof/>
                <w:webHidden/>
              </w:rPr>
              <w:instrText xml:space="preserve"> PAGEREF _Toc45726637 \h </w:instrText>
            </w:r>
            <w:r w:rsidR="0062263E">
              <w:rPr>
                <w:noProof/>
                <w:webHidden/>
              </w:rPr>
            </w:r>
            <w:r w:rsidR="0062263E">
              <w:rPr>
                <w:noProof/>
                <w:webHidden/>
              </w:rPr>
              <w:fldChar w:fldCharType="separate"/>
            </w:r>
            <w:r w:rsidR="0062263E">
              <w:rPr>
                <w:noProof/>
                <w:webHidden/>
              </w:rPr>
              <w:t>2</w:t>
            </w:r>
            <w:r w:rsidR="0062263E">
              <w:rPr>
                <w:noProof/>
                <w:webHidden/>
              </w:rPr>
              <w:fldChar w:fldCharType="end"/>
            </w:r>
          </w:hyperlink>
        </w:p>
        <w:p w14:paraId="797C7BC6" w14:textId="4C013527" w:rsidR="0062263E" w:rsidRDefault="000661CF">
          <w:pPr>
            <w:pStyle w:val="TOC2"/>
            <w:rPr>
              <w:rFonts w:asciiTheme="minorHAnsi" w:hAnsiTheme="minorHAnsi"/>
              <w:noProof/>
              <w:color w:val="auto"/>
              <w:sz w:val="22"/>
            </w:rPr>
          </w:pPr>
          <w:hyperlink w:anchor="_Toc45726638" w:history="1">
            <w:r w:rsidR="0062263E" w:rsidRPr="00F20536">
              <w:rPr>
                <w:rStyle w:val="Hyperlink"/>
                <w:noProof/>
              </w:rPr>
              <w:t>1.2 Fuel</w:t>
            </w:r>
            <w:r w:rsidR="0062263E">
              <w:rPr>
                <w:noProof/>
                <w:webHidden/>
              </w:rPr>
              <w:tab/>
            </w:r>
            <w:r w:rsidR="0062263E">
              <w:rPr>
                <w:noProof/>
                <w:webHidden/>
              </w:rPr>
              <w:fldChar w:fldCharType="begin"/>
            </w:r>
            <w:r w:rsidR="0062263E">
              <w:rPr>
                <w:noProof/>
                <w:webHidden/>
              </w:rPr>
              <w:instrText xml:space="preserve"> PAGEREF _Toc45726638 \h </w:instrText>
            </w:r>
            <w:r w:rsidR="0062263E">
              <w:rPr>
                <w:noProof/>
                <w:webHidden/>
              </w:rPr>
            </w:r>
            <w:r w:rsidR="0062263E">
              <w:rPr>
                <w:noProof/>
                <w:webHidden/>
              </w:rPr>
              <w:fldChar w:fldCharType="separate"/>
            </w:r>
            <w:r w:rsidR="0062263E">
              <w:rPr>
                <w:noProof/>
                <w:webHidden/>
              </w:rPr>
              <w:t>3</w:t>
            </w:r>
            <w:r w:rsidR="0062263E">
              <w:rPr>
                <w:noProof/>
                <w:webHidden/>
              </w:rPr>
              <w:fldChar w:fldCharType="end"/>
            </w:r>
          </w:hyperlink>
        </w:p>
        <w:p w14:paraId="37A5416F" w14:textId="33E5B570" w:rsidR="0062263E" w:rsidRDefault="000661CF">
          <w:pPr>
            <w:pStyle w:val="TOC2"/>
            <w:rPr>
              <w:rFonts w:asciiTheme="minorHAnsi" w:hAnsiTheme="minorHAnsi"/>
              <w:noProof/>
              <w:color w:val="auto"/>
              <w:sz w:val="22"/>
            </w:rPr>
          </w:pPr>
          <w:hyperlink w:anchor="_Toc45726639" w:history="1">
            <w:r w:rsidR="0062263E" w:rsidRPr="00F20536">
              <w:rPr>
                <w:rStyle w:val="Hyperlink"/>
                <w:noProof/>
              </w:rPr>
              <w:t>1.3 Communication</w:t>
            </w:r>
            <w:r w:rsidR="0062263E">
              <w:rPr>
                <w:noProof/>
                <w:webHidden/>
              </w:rPr>
              <w:tab/>
            </w:r>
            <w:r w:rsidR="0062263E">
              <w:rPr>
                <w:noProof/>
                <w:webHidden/>
              </w:rPr>
              <w:fldChar w:fldCharType="begin"/>
            </w:r>
            <w:r w:rsidR="0062263E">
              <w:rPr>
                <w:noProof/>
                <w:webHidden/>
              </w:rPr>
              <w:instrText xml:space="preserve"> PAGEREF _Toc45726639 \h </w:instrText>
            </w:r>
            <w:r w:rsidR="0062263E">
              <w:rPr>
                <w:noProof/>
                <w:webHidden/>
              </w:rPr>
            </w:r>
            <w:r w:rsidR="0062263E">
              <w:rPr>
                <w:noProof/>
                <w:webHidden/>
              </w:rPr>
              <w:fldChar w:fldCharType="separate"/>
            </w:r>
            <w:r w:rsidR="0062263E">
              <w:rPr>
                <w:noProof/>
                <w:webHidden/>
              </w:rPr>
              <w:t>4</w:t>
            </w:r>
            <w:r w:rsidR="0062263E">
              <w:rPr>
                <w:noProof/>
                <w:webHidden/>
              </w:rPr>
              <w:fldChar w:fldCharType="end"/>
            </w:r>
          </w:hyperlink>
        </w:p>
        <w:p w14:paraId="59CC0562" w14:textId="1D593541" w:rsidR="0062263E" w:rsidRDefault="000661CF">
          <w:pPr>
            <w:pStyle w:val="TOC2"/>
            <w:rPr>
              <w:rFonts w:asciiTheme="minorHAnsi" w:hAnsiTheme="minorHAnsi"/>
              <w:noProof/>
              <w:color w:val="auto"/>
              <w:sz w:val="22"/>
            </w:rPr>
          </w:pPr>
          <w:hyperlink w:anchor="_Toc45726640" w:history="1">
            <w:r w:rsidR="0062263E" w:rsidRPr="00F20536">
              <w:rPr>
                <w:rStyle w:val="Hyperlink"/>
                <w:noProof/>
              </w:rPr>
              <w:t>1.4 Partnerships</w:t>
            </w:r>
            <w:r w:rsidR="0062263E">
              <w:rPr>
                <w:noProof/>
                <w:webHidden/>
              </w:rPr>
              <w:tab/>
            </w:r>
            <w:r w:rsidR="0062263E">
              <w:rPr>
                <w:noProof/>
                <w:webHidden/>
              </w:rPr>
              <w:fldChar w:fldCharType="begin"/>
            </w:r>
            <w:r w:rsidR="0062263E">
              <w:rPr>
                <w:noProof/>
                <w:webHidden/>
              </w:rPr>
              <w:instrText xml:space="preserve"> PAGEREF _Toc45726640 \h </w:instrText>
            </w:r>
            <w:r w:rsidR="0062263E">
              <w:rPr>
                <w:noProof/>
                <w:webHidden/>
              </w:rPr>
            </w:r>
            <w:r w:rsidR="0062263E">
              <w:rPr>
                <w:noProof/>
                <w:webHidden/>
              </w:rPr>
              <w:fldChar w:fldCharType="separate"/>
            </w:r>
            <w:r w:rsidR="0062263E">
              <w:rPr>
                <w:noProof/>
                <w:webHidden/>
              </w:rPr>
              <w:t>6</w:t>
            </w:r>
            <w:r w:rsidR="0062263E">
              <w:rPr>
                <w:noProof/>
                <w:webHidden/>
              </w:rPr>
              <w:fldChar w:fldCharType="end"/>
            </w:r>
          </w:hyperlink>
        </w:p>
        <w:p w14:paraId="02F75413" w14:textId="4E9DC329" w:rsidR="0062263E" w:rsidRDefault="000661CF">
          <w:pPr>
            <w:pStyle w:val="TOC2"/>
            <w:rPr>
              <w:rFonts w:asciiTheme="minorHAnsi" w:hAnsiTheme="minorHAnsi"/>
              <w:noProof/>
              <w:color w:val="auto"/>
              <w:sz w:val="22"/>
            </w:rPr>
          </w:pPr>
          <w:hyperlink w:anchor="_Toc45726641" w:history="1">
            <w:r w:rsidR="0062263E" w:rsidRPr="00F20536">
              <w:rPr>
                <w:rStyle w:val="Hyperlink"/>
                <w:noProof/>
              </w:rPr>
              <w:t>1.5 SCADA</w:t>
            </w:r>
            <w:r w:rsidR="0062263E">
              <w:rPr>
                <w:noProof/>
                <w:webHidden/>
              </w:rPr>
              <w:tab/>
            </w:r>
            <w:r w:rsidR="0062263E">
              <w:rPr>
                <w:noProof/>
                <w:webHidden/>
              </w:rPr>
              <w:fldChar w:fldCharType="begin"/>
            </w:r>
            <w:r w:rsidR="0062263E">
              <w:rPr>
                <w:noProof/>
                <w:webHidden/>
              </w:rPr>
              <w:instrText xml:space="preserve"> PAGEREF _Toc45726641 \h </w:instrText>
            </w:r>
            <w:r w:rsidR="0062263E">
              <w:rPr>
                <w:noProof/>
                <w:webHidden/>
              </w:rPr>
            </w:r>
            <w:r w:rsidR="0062263E">
              <w:rPr>
                <w:noProof/>
                <w:webHidden/>
              </w:rPr>
              <w:fldChar w:fldCharType="separate"/>
            </w:r>
            <w:r w:rsidR="0062263E">
              <w:rPr>
                <w:noProof/>
                <w:webHidden/>
              </w:rPr>
              <w:t>7</w:t>
            </w:r>
            <w:r w:rsidR="0062263E">
              <w:rPr>
                <w:noProof/>
                <w:webHidden/>
              </w:rPr>
              <w:fldChar w:fldCharType="end"/>
            </w:r>
          </w:hyperlink>
        </w:p>
        <w:p w14:paraId="65611DB7" w14:textId="3C6068F5" w:rsidR="0062263E" w:rsidRDefault="000661CF">
          <w:pPr>
            <w:pStyle w:val="TOC2"/>
            <w:rPr>
              <w:rFonts w:asciiTheme="minorHAnsi" w:hAnsiTheme="minorHAnsi"/>
              <w:noProof/>
              <w:color w:val="auto"/>
              <w:sz w:val="22"/>
            </w:rPr>
          </w:pPr>
          <w:hyperlink w:anchor="_Toc45726642" w:history="1">
            <w:r w:rsidR="0062263E" w:rsidRPr="00F20536">
              <w:rPr>
                <w:rStyle w:val="Hyperlink"/>
                <w:noProof/>
              </w:rPr>
              <w:t>1.6 Staffing</w:t>
            </w:r>
            <w:r w:rsidR="0062263E">
              <w:rPr>
                <w:noProof/>
                <w:webHidden/>
              </w:rPr>
              <w:tab/>
            </w:r>
            <w:r w:rsidR="0062263E">
              <w:rPr>
                <w:noProof/>
                <w:webHidden/>
              </w:rPr>
              <w:fldChar w:fldCharType="begin"/>
            </w:r>
            <w:r w:rsidR="0062263E">
              <w:rPr>
                <w:noProof/>
                <w:webHidden/>
              </w:rPr>
              <w:instrText xml:space="preserve"> PAGEREF _Toc45726642 \h </w:instrText>
            </w:r>
            <w:r w:rsidR="0062263E">
              <w:rPr>
                <w:noProof/>
                <w:webHidden/>
              </w:rPr>
            </w:r>
            <w:r w:rsidR="0062263E">
              <w:rPr>
                <w:noProof/>
                <w:webHidden/>
              </w:rPr>
              <w:fldChar w:fldCharType="separate"/>
            </w:r>
            <w:r w:rsidR="0062263E">
              <w:rPr>
                <w:noProof/>
                <w:webHidden/>
              </w:rPr>
              <w:t>8</w:t>
            </w:r>
            <w:r w:rsidR="0062263E">
              <w:rPr>
                <w:noProof/>
                <w:webHidden/>
              </w:rPr>
              <w:fldChar w:fldCharType="end"/>
            </w:r>
          </w:hyperlink>
        </w:p>
        <w:p w14:paraId="59BDD3E4" w14:textId="4F0F59BD" w:rsidR="0062263E" w:rsidRDefault="000661CF">
          <w:pPr>
            <w:pStyle w:val="TOC2"/>
            <w:rPr>
              <w:rFonts w:asciiTheme="minorHAnsi" w:hAnsiTheme="minorHAnsi"/>
              <w:noProof/>
              <w:color w:val="auto"/>
              <w:sz w:val="22"/>
            </w:rPr>
          </w:pPr>
          <w:hyperlink w:anchor="_Toc45726643" w:history="1">
            <w:r w:rsidR="0062263E" w:rsidRPr="00F20536">
              <w:rPr>
                <w:rStyle w:val="Hyperlink"/>
                <w:noProof/>
              </w:rPr>
              <w:t>1.7 Access</w:t>
            </w:r>
            <w:r w:rsidR="0062263E">
              <w:rPr>
                <w:noProof/>
                <w:webHidden/>
              </w:rPr>
              <w:tab/>
            </w:r>
            <w:r w:rsidR="0062263E">
              <w:rPr>
                <w:noProof/>
                <w:webHidden/>
              </w:rPr>
              <w:fldChar w:fldCharType="begin"/>
            </w:r>
            <w:r w:rsidR="0062263E">
              <w:rPr>
                <w:noProof/>
                <w:webHidden/>
              </w:rPr>
              <w:instrText xml:space="preserve"> PAGEREF _Toc45726643 \h </w:instrText>
            </w:r>
            <w:r w:rsidR="0062263E">
              <w:rPr>
                <w:noProof/>
                <w:webHidden/>
              </w:rPr>
            </w:r>
            <w:r w:rsidR="0062263E">
              <w:rPr>
                <w:noProof/>
                <w:webHidden/>
              </w:rPr>
              <w:fldChar w:fldCharType="separate"/>
            </w:r>
            <w:r w:rsidR="0062263E">
              <w:rPr>
                <w:noProof/>
                <w:webHidden/>
              </w:rPr>
              <w:t>9</w:t>
            </w:r>
            <w:r w:rsidR="0062263E">
              <w:rPr>
                <w:noProof/>
                <w:webHidden/>
              </w:rPr>
              <w:fldChar w:fldCharType="end"/>
            </w:r>
          </w:hyperlink>
        </w:p>
        <w:p w14:paraId="6276BD93" w14:textId="30DAA41F" w:rsidR="0062263E" w:rsidRDefault="000661CF">
          <w:pPr>
            <w:pStyle w:val="TOC2"/>
            <w:rPr>
              <w:rFonts w:asciiTheme="minorHAnsi" w:hAnsiTheme="minorHAnsi"/>
              <w:noProof/>
              <w:color w:val="auto"/>
              <w:sz w:val="22"/>
            </w:rPr>
          </w:pPr>
          <w:hyperlink w:anchor="_Toc45726644" w:history="1">
            <w:r w:rsidR="0062263E" w:rsidRPr="00F20536">
              <w:rPr>
                <w:rStyle w:val="Hyperlink"/>
                <w:noProof/>
              </w:rPr>
              <w:t>1.8 Safety</w:t>
            </w:r>
            <w:r w:rsidR="0062263E">
              <w:rPr>
                <w:noProof/>
                <w:webHidden/>
              </w:rPr>
              <w:tab/>
            </w:r>
            <w:r w:rsidR="0062263E">
              <w:rPr>
                <w:noProof/>
                <w:webHidden/>
              </w:rPr>
              <w:fldChar w:fldCharType="begin"/>
            </w:r>
            <w:r w:rsidR="0062263E">
              <w:rPr>
                <w:noProof/>
                <w:webHidden/>
              </w:rPr>
              <w:instrText xml:space="preserve"> PAGEREF _Toc45726644 \h </w:instrText>
            </w:r>
            <w:r w:rsidR="0062263E">
              <w:rPr>
                <w:noProof/>
                <w:webHidden/>
              </w:rPr>
            </w:r>
            <w:r w:rsidR="0062263E">
              <w:rPr>
                <w:noProof/>
                <w:webHidden/>
              </w:rPr>
              <w:fldChar w:fldCharType="separate"/>
            </w:r>
            <w:r w:rsidR="0062263E">
              <w:rPr>
                <w:noProof/>
                <w:webHidden/>
              </w:rPr>
              <w:t>10</w:t>
            </w:r>
            <w:r w:rsidR="0062263E">
              <w:rPr>
                <w:noProof/>
                <w:webHidden/>
              </w:rPr>
              <w:fldChar w:fldCharType="end"/>
            </w:r>
          </w:hyperlink>
        </w:p>
        <w:p w14:paraId="005391E3" w14:textId="62BA54F2" w:rsidR="0062263E" w:rsidRDefault="000661CF">
          <w:pPr>
            <w:pStyle w:val="TOC1"/>
            <w:rPr>
              <w:rFonts w:asciiTheme="minorHAnsi" w:hAnsiTheme="minorHAnsi"/>
              <w:b w:val="0"/>
              <w:noProof/>
              <w:color w:val="auto"/>
              <w:sz w:val="22"/>
            </w:rPr>
          </w:pPr>
          <w:hyperlink w:anchor="_Toc45726645" w:history="1">
            <w:r w:rsidR="0062263E" w:rsidRPr="00F20536">
              <w:rPr>
                <w:rStyle w:val="Hyperlink"/>
                <w:noProof/>
              </w:rPr>
              <w:t>2.0  48-HOUR PSPS NOTIFICATION</w:t>
            </w:r>
            <w:r w:rsidR="0062263E">
              <w:rPr>
                <w:noProof/>
                <w:webHidden/>
              </w:rPr>
              <w:tab/>
            </w:r>
            <w:r w:rsidR="0062263E">
              <w:rPr>
                <w:noProof/>
                <w:webHidden/>
              </w:rPr>
              <w:fldChar w:fldCharType="begin"/>
            </w:r>
            <w:r w:rsidR="0062263E">
              <w:rPr>
                <w:noProof/>
                <w:webHidden/>
              </w:rPr>
              <w:instrText xml:space="preserve"> PAGEREF _Toc45726645 \h </w:instrText>
            </w:r>
            <w:r w:rsidR="0062263E">
              <w:rPr>
                <w:noProof/>
                <w:webHidden/>
              </w:rPr>
            </w:r>
            <w:r w:rsidR="0062263E">
              <w:rPr>
                <w:noProof/>
                <w:webHidden/>
              </w:rPr>
              <w:fldChar w:fldCharType="separate"/>
            </w:r>
            <w:r w:rsidR="0062263E">
              <w:rPr>
                <w:noProof/>
                <w:webHidden/>
              </w:rPr>
              <w:t>11</w:t>
            </w:r>
            <w:r w:rsidR="0062263E">
              <w:rPr>
                <w:noProof/>
                <w:webHidden/>
              </w:rPr>
              <w:fldChar w:fldCharType="end"/>
            </w:r>
          </w:hyperlink>
        </w:p>
        <w:p w14:paraId="21107102" w14:textId="22B87270" w:rsidR="0062263E" w:rsidRDefault="000661CF">
          <w:pPr>
            <w:pStyle w:val="TOC2"/>
            <w:rPr>
              <w:rFonts w:asciiTheme="minorHAnsi" w:hAnsiTheme="minorHAnsi"/>
              <w:noProof/>
              <w:color w:val="auto"/>
              <w:sz w:val="22"/>
            </w:rPr>
          </w:pPr>
          <w:hyperlink w:anchor="_Toc45726646" w:history="1">
            <w:r w:rsidR="0062263E" w:rsidRPr="00F20536">
              <w:rPr>
                <w:rStyle w:val="Hyperlink"/>
                <w:noProof/>
              </w:rPr>
              <w:t>2.1  Generators and Backup Power</w:t>
            </w:r>
            <w:r w:rsidR="0062263E">
              <w:rPr>
                <w:noProof/>
                <w:webHidden/>
              </w:rPr>
              <w:tab/>
            </w:r>
            <w:r w:rsidR="0062263E">
              <w:rPr>
                <w:noProof/>
                <w:webHidden/>
              </w:rPr>
              <w:fldChar w:fldCharType="begin"/>
            </w:r>
            <w:r w:rsidR="0062263E">
              <w:rPr>
                <w:noProof/>
                <w:webHidden/>
              </w:rPr>
              <w:instrText xml:space="preserve"> PAGEREF _Toc45726646 \h </w:instrText>
            </w:r>
            <w:r w:rsidR="0062263E">
              <w:rPr>
                <w:noProof/>
                <w:webHidden/>
              </w:rPr>
            </w:r>
            <w:r w:rsidR="0062263E">
              <w:rPr>
                <w:noProof/>
                <w:webHidden/>
              </w:rPr>
              <w:fldChar w:fldCharType="separate"/>
            </w:r>
            <w:r w:rsidR="0062263E">
              <w:rPr>
                <w:noProof/>
                <w:webHidden/>
              </w:rPr>
              <w:t>11</w:t>
            </w:r>
            <w:r w:rsidR="0062263E">
              <w:rPr>
                <w:noProof/>
                <w:webHidden/>
              </w:rPr>
              <w:fldChar w:fldCharType="end"/>
            </w:r>
          </w:hyperlink>
        </w:p>
        <w:p w14:paraId="0ECC0E68" w14:textId="4F6C5B89" w:rsidR="0062263E" w:rsidRDefault="000661CF">
          <w:pPr>
            <w:pStyle w:val="TOC2"/>
            <w:rPr>
              <w:rFonts w:asciiTheme="minorHAnsi" w:hAnsiTheme="minorHAnsi"/>
              <w:noProof/>
              <w:color w:val="auto"/>
              <w:sz w:val="22"/>
            </w:rPr>
          </w:pPr>
          <w:hyperlink w:anchor="_Toc45726647" w:history="1">
            <w:r w:rsidR="0062263E" w:rsidRPr="00F20536">
              <w:rPr>
                <w:rStyle w:val="Hyperlink"/>
                <w:noProof/>
              </w:rPr>
              <w:t>2.2  Fuel</w:t>
            </w:r>
            <w:r w:rsidR="0062263E">
              <w:rPr>
                <w:noProof/>
                <w:webHidden/>
              </w:rPr>
              <w:tab/>
            </w:r>
            <w:r w:rsidR="0062263E">
              <w:rPr>
                <w:noProof/>
                <w:webHidden/>
              </w:rPr>
              <w:fldChar w:fldCharType="begin"/>
            </w:r>
            <w:r w:rsidR="0062263E">
              <w:rPr>
                <w:noProof/>
                <w:webHidden/>
              </w:rPr>
              <w:instrText xml:space="preserve"> PAGEREF _Toc45726647 \h </w:instrText>
            </w:r>
            <w:r w:rsidR="0062263E">
              <w:rPr>
                <w:noProof/>
                <w:webHidden/>
              </w:rPr>
            </w:r>
            <w:r w:rsidR="0062263E">
              <w:rPr>
                <w:noProof/>
                <w:webHidden/>
              </w:rPr>
              <w:fldChar w:fldCharType="separate"/>
            </w:r>
            <w:r w:rsidR="0062263E">
              <w:rPr>
                <w:noProof/>
                <w:webHidden/>
              </w:rPr>
              <w:t>11</w:t>
            </w:r>
            <w:r w:rsidR="0062263E">
              <w:rPr>
                <w:noProof/>
                <w:webHidden/>
              </w:rPr>
              <w:fldChar w:fldCharType="end"/>
            </w:r>
          </w:hyperlink>
        </w:p>
        <w:p w14:paraId="455161E1" w14:textId="64B58926" w:rsidR="0062263E" w:rsidRDefault="000661CF">
          <w:pPr>
            <w:pStyle w:val="TOC2"/>
            <w:rPr>
              <w:rFonts w:asciiTheme="minorHAnsi" w:hAnsiTheme="minorHAnsi"/>
              <w:noProof/>
              <w:color w:val="auto"/>
              <w:sz w:val="22"/>
            </w:rPr>
          </w:pPr>
          <w:hyperlink w:anchor="_Toc45726648" w:history="1">
            <w:r w:rsidR="0062263E" w:rsidRPr="00F20536">
              <w:rPr>
                <w:rStyle w:val="Hyperlink"/>
                <w:noProof/>
              </w:rPr>
              <w:t>2.3  Communication</w:t>
            </w:r>
            <w:r w:rsidR="0062263E">
              <w:rPr>
                <w:noProof/>
                <w:webHidden/>
              </w:rPr>
              <w:tab/>
            </w:r>
            <w:r w:rsidR="0062263E">
              <w:rPr>
                <w:noProof/>
                <w:webHidden/>
              </w:rPr>
              <w:fldChar w:fldCharType="begin"/>
            </w:r>
            <w:r w:rsidR="0062263E">
              <w:rPr>
                <w:noProof/>
                <w:webHidden/>
              </w:rPr>
              <w:instrText xml:space="preserve"> PAGEREF _Toc45726648 \h </w:instrText>
            </w:r>
            <w:r w:rsidR="0062263E">
              <w:rPr>
                <w:noProof/>
                <w:webHidden/>
              </w:rPr>
            </w:r>
            <w:r w:rsidR="0062263E">
              <w:rPr>
                <w:noProof/>
                <w:webHidden/>
              </w:rPr>
              <w:fldChar w:fldCharType="separate"/>
            </w:r>
            <w:r w:rsidR="0062263E">
              <w:rPr>
                <w:noProof/>
                <w:webHidden/>
              </w:rPr>
              <w:t>12</w:t>
            </w:r>
            <w:r w:rsidR="0062263E">
              <w:rPr>
                <w:noProof/>
                <w:webHidden/>
              </w:rPr>
              <w:fldChar w:fldCharType="end"/>
            </w:r>
          </w:hyperlink>
        </w:p>
        <w:p w14:paraId="5E24D41F" w14:textId="0FD69E3B" w:rsidR="0062263E" w:rsidRDefault="000661CF">
          <w:pPr>
            <w:pStyle w:val="TOC2"/>
            <w:rPr>
              <w:rFonts w:asciiTheme="minorHAnsi" w:hAnsiTheme="minorHAnsi"/>
              <w:noProof/>
              <w:color w:val="auto"/>
              <w:sz w:val="22"/>
            </w:rPr>
          </w:pPr>
          <w:hyperlink w:anchor="_Toc45726649" w:history="1">
            <w:r w:rsidR="0062263E" w:rsidRPr="00F20536">
              <w:rPr>
                <w:rStyle w:val="Hyperlink"/>
                <w:noProof/>
              </w:rPr>
              <w:t>2.4  Partnerships</w:t>
            </w:r>
            <w:r w:rsidR="0062263E">
              <w:rPr>
                <w:noProof/>
                <w:webHidden/>
              </w:rPr>
              <w:tab/>
            </w:r>
            <w:r w:rsidR="0062263E">
              <w:rPr>
                <w:noProof/>
                <w:webHidden/>
              </w:rPr>
              <w:fldChar w:fldCharType="begin"/>
            </w:r>
            <w:r w:rsidR="0062263E">
              <w:rPr>
                <w:noProof/>
                <w:webHidden/>
              </w:rPr>
              <w:instrText xml:space="preserve"> PAGEREF _Toc45726649 \h </w:instrText>
            </w:r>
            <w:r w:rsidR="0062263E">
              <w:rPr>
                <w:noProof/>
                <w:webHidden/>
              </w:rPr>
            </w:r>
            <w:r w:rsidR="0062263E">
              <w:rPr>
                <w:noProof/>
                <w:webHidden/>
              </w:rPr>
              <w:fldChar w:fldCharType="separate"/>
            </w:r>
            <w:r w:rsidR="0062263E">
              <w:rPr>
                <w:noProof/>
                <w:webHidden/>
              </w:rPr>
              <w:t>14</w:t>
            </w:r>
            <w:r w:rsidR="0062263E">
              <w:rPr>
                <w:noProof/>
                <w:webHidden/>
              </w:rPr>
              <w:fldChar w:fldCharType="end"/>
            </w:r>
          </w:hyperlink>
        </w:p>
        <w:p w14:paraId="45EA8BDE" w14:textId="614C8F8C" w:rsidR="0062263E" w:rsidRDefault="000661CF">
          <w:pPr>
            <w:pStyle w:val="TOC2"/>
            <w:rPr>
              <w:rFonts w:asciiTheme="minorHAnsi" w:hAnsiTheme="minorHAnsi"/>
              <w:noProof/>
              <w:color w:val="auto"/>
              <w:sz w:val="22"/>
            </w:rPr>
          </w:pPr>
          <w:hyperlink w:anchor="_Toc45726650" w:history="1">
            <w:r w:rsidR="0062263E" w:rsidRPr="00F20536">
              <w:rPr>
                <w:rStyle w:val="Hyperlink"/>
                <w:noProof/>
              </w:rPr>
              <w:t>2.5  SCADA</w:t>
            </w:r>
            <w:r w:rsidR="0062263E">
              <w:rPr>
                <w:noProof/>
                <w:webHidden/>
              </w:rPr>
              <w:tab/>
            </w:r>
            <w:r w:rsidR="0062263E">
              <w:rPr>
                <w:noProof/>
                <w:webHidden/>
              </w:rPr>
              <w:fldChar w:fldCharType="begin"/>
            </w:r>
            <w:r w:rsidR="0062263E">
              <w:rPr>
                <w:noProof/>
                <w:webHidden/>
              </w:rPr>
              <w:instrText xml:space="preserve"> PAGEREF _Toc45726650 \h </w:instrText>
            </w:r>
            <w:r w:rsidR="0062263E">
              <w:rPr>
                <w:noProof/>
                <w:webHidden/>
              </w:rPr>
            </w:r>
            <w:r w:rsidR="0062263E">
              <w:rPr>
                <w:noProof/>
                <w:webHidden/>
              </w:rPr>
              <w:fldChar w:fldCharType="separate"/>
            </w:r>
            <w:r w:rsidR="0062263E">
              <w:rPr>
                <w:noProof/>
                <w:webHidden/>
              </w:rPr>
              <w:t>14</w:t>
            </w:r>
            <w:r w:rsidR="0062263E">
              <w:rPr>
                <w:noProof/>
                <w:webHidden/>
              </w:rPr>
              <w:fldChar w:fldCharType="end"/>
            </w:r>
          </w:hyperlink>
        </w:p>
        <w:p w14:paraId="52049EFC" w14:textId="612499E7" w:rsidR="0062263E" w:rsidRDefault="000661CF">
          <w:pPr>
            <w:pStyle w:val="TOC2"/>
            <w:rPr>
              <w:rFonts w:asciiTheme="minorHAnsi" w:hAnsiTheme="minorHAnsi"/>
              <w:noProof/>
              <w:color w:val="auto"/>
              <w:sz w:val="22"/>
            </w:rPr>
          </w:pPr>
          <w:hyperlink w:anchor="_Toc45726651" w:history="1">
            <w:r w:rsidR="0062263E" w:rsidRPr="00F20536">
              <w:rPr>
                <w:rStyle w:val="Hyperlink"/>
                <w:noProof/>
              </w:rPr>
              <w:t>2.6  Staffing</w:t>
            </w:r>
            <w:r w:rsidR="0062263E">
              <w:rPr>
                <w:noProof/>
                <w:webHidden/>
              </w:rPr>
              <w:tab/>
            </w:r>
            <w:r w:rsidR="0062263E">
              <w:rPr>
                <w:noProof/>
                <w:webHidden/>
              </w:rPr>
              <w:fldChar w:fldCharType="begin"/>
            </w:r>
            <w:r w:rsidR="0062263E">
              <w:rPr>
                <w:noProof/>
                <w:webHidden/>
              </w:rPr>
              <w:instrText xml:space="preserve"> PAGEREF _Toc45726651 \h </w:instrText>
            </w:r>
            <w:r w:rsidR="0062263E">
              <w:rPr>
                <w:noProof/>
                <w:webHidden/>
              </w:rPr>
            </w:r>
            <w:r w:rsidR="0062263E">
              <w:rPr>
                <w:noProof/>
                <w:webHidden/>
              </w:rPr>
              <w:fldChar w:fldCharType="separate"/>
            </w:r>
            <w:r w:rsidR="0062263E">
              <w:rPr>
                <w:noProof/>
                <w:webHidden/>
              </w:rPr>
              <w:t>15</w:t>
            </w:r>
            <w:r w:rsidR="0062263E">
              <w:rPr>
                <w:noProof/>
                <w:webHidden/>
              </w:rPr>
              <w:fldChar w:fldCharType="end"/>
            </w:r>
          </w:hyperlink>
        </w:p>
        <w:p w14:paraId="16541380" w14:textId="3F67CC95" w:rsidR="0062263E" w:rsidRDefault="000661CF">
          <w:pPr>
            <w:pStyle w:val="TOC2"/>
            <w:rPr>
              <w:rFonts w:asciiTheme="minorHAnsi" w:hAnsiTheme="minorHAnsi"/>
              <w:noProof/>
              <w:color w:val="auto"/>
              <w:sz w:val="22"/>
            </w:rPr>
          </w:pPr>
          <w:hyperlink w:anchor="_Toc45726652" w:history="1">
            <w:r w:rsidR="0062263E" w:rsidRPr="00F20536">
              <w:rPr>
                <w:rStyle w:val="Hyperlink"/>
                <w:noProof/>
              </w:rPr>
              <w:t>2.7  Access</w:t>
            </w:r>
            <w:r w:rsidR="0062263E">
              <w:rPr>
                <w:noProof/>
                <w:webHidden/>
              </w:rPr>
              <w:tab/>
            </w:r>
            <w:r w:rsidR="0062263E">
              <w:rPr>
                <w:noProof/>
                <w:webHidden/>
              </w:rPr>
              <w:fldChar w:fldCharType="begin"/>
            </w:r>
            <w:r w:rsidR="0062263E">
              <w:rPr>
                <w:noProof/>
                <w:webHidden/>
              </w:rPr>
              <w:instrText xml:space="preserve"> PAGEREF _Toc45726652 \h </w:instrText>
            </w:r>
            <w:r w:rsidR="0062263E">
              <w:rPr>
                <w:noProof/>
                <w:webHidden/>
              </w:rPr>
            </w:r>
            <w:r w:rsidR="0062263E">
              <w:rPr>
                <w:noProof/>
                <w:webHidden/>
              </w:rPr>
              <w:fldChar w:fldCharType="separate"/>
            </w:r>
            <w:r w:rsidR="0062263E">
              <w:rPr>
                <w:noProof/>
                <w:webHidden/>
              </w:rPr>
              <w:t>16</w:t>
            </w:r>
            <w:r w:rsidR="0062263E">
              <w:rPr>
                <w:noProof/>
                <w:webHidden/>
              </w:rPr>
              <w:fldChar w:fldCharType="end"/>
            </w:r>
          </w:hyperlink>
        </w:p>
        <w:p w14:paraId="327CC2D5" w14:textId="066127EC" w:rsidR="0062263E" w:rsidRDefault="000661CF">
          <w:pPr>
            <w:pStyle w:val="TOC2"/>
            <w:rPr>
              <w:rFonts w:asciiTheme="minorHAnsi" w:hAnsiTheme="minorHAnsi"/>
              <w:noProof/>
              <w:color w:val="auto"/>
              <w:sz w:val="22"/>
            </w:rPr>
          </w:pPr>
          <w:hyperlink w:anchor="_Toc45726653" w:history="1">
            <w:r w:rsidR="0062263E" w:rsidRPr="00F20536">
              <w:rPr>
                <w:rStyle w:val="Hyperlink"/>
                <w:noProof/>
              </w:rPr>
              <w:t>2.8  Safety</w:t>
            </w:r>
            <w:r w:rsidR="0062263E">
              <w:rPr>
                <w:noProof/>
                <w:webHidden/>
              </w:rPr>
              <w:tab/>
            </w:r>
            <w:r w:rsidR="0062263E">
              <w:rPr>
                <w:noProof/>
                <w:webHidden/>
              </w:rPr>
              <w:fldChar w:fldCharType="begin"/>
            </w:r>
            <w:r w:rsidR="0062263E">
              <w:rPr>
                <w:noProof/>
                <w:webHidden/>
              </w:rPr>
              <w:instrText xml:space="preserve"> PAGEREF _Toc45726653 \h </w:instrText>
            </w:r>
            <w:r w:rsidR="0062263E">
              <w:rPr>
                <w:noProof/>
                <w:webHidden/>
              </w:rPr>
            </w:r>
            <w:r w:rsidR="0062263E">
              <w:rPr>
                <w:noProof/>
                <w:webHidden/>
              </w:rPr>
              <w:fldChar w:fldCharType="separate"/>
            </w:r>
            <w:r w:rsidR="0062263E">
              <w:rPr>
                <w:noProof/>
                <w:webHidden/>
              </w:rPr>
              <w:t>17</w:t>
            </w:r>
            <w:r w:rsidR="0062263E">
              <w:rPr>
                <w:noProof/>
                <w:webHidden/>
              </w:rPr>
              <w:fldChar w:fldCharType="end"/>
            </w:r>
          </w:hyperlink>
        </w:p>
        <w:p w14:paraId="774B3B18" w14:textId="20D5C3A9" w:rsidR="0062263E" w:rsidRDefault="000661CF">
          <w:pPr>
            <w:pStyle w:val="TOC1"/>
            <w:rPr>
              <w:rFonts w:asciiTheme="minorHAnsi" w:hAnsiTheme="minorHAnsi"/>
              <w:b w:val="0"/>
              <w:noProof/>
              <w:color w:val="auto"/>
              <w:sz w:val="22"/>
            </w:rPr>
          </w:pPr>
          <w:hyperlink w:anchor="_Toc45726654" w:history="1">
            <w:r w:rsidR="0062263E" w:rsidRPr="00F20536">
              <w:rPr>
                <w:rStyle w:val="Hyperlink"/>
                <w:noProof/>
              </w:rPr>
              <w:t>3.0  ZERO HOUR POWER OUT</w:t>
            </w:r>
            <w:r w:rsidR="0062263E">
              <w:rPr>
                <w:noProof/>
                <w:webHidden/>
              </w:rPr>
              <w:tab/>
            </w:r>
            <w:r w:rsidR="0062263E">
              <w:rPr>
                <w:noProof/>
                <w:webHidden/>
              </w:rPr>
              <w:fldChar w:fldCharType="begin"/>
            </w:r>
            <w:r w:rsidR="0062263E">
              <w:rPr>
                <w:noProof/>
                <w:webHidden/>
              </w:rPr>
              <w:instrText xml:space="preserve"> PAGEREF _Toc45726654 \h </w:instrText>
            </w:r>
            <w:r w:rsidR="0062263E">
              <w:rPr>
                <w:noProof/>
                <w:webHidden/>
              </w:rPr>
            </w:r>
            <w:r w:rsidR="0062263E">
              <w:rPr>
                <w:noProof/>
                <w:webHidden/>
              </w:rPr>
              <w:fldChar w:fldCharType="separate"/>
            </w:r>
            <w:r w:rsidR="0062263E">
              <w:rPr>
                <w:noProof/>
                <w:webHidden/>
              </w:rPr>
              <w:t>18</w:t>
            </w:r>
            <w:r w:rsidR="0062263E">
              <w:rPr>
                <w:noProof/>
                <w:webHidden/>
              </w:rPr>
              <w:fldChar w:fldCharType="end"/>
            </w:r>
          </w:hyperlink>
        </w:p>
        <w:p w14:paraId="1C270022" w14:textId="18BCF2E9" w:rsidR="0062263E" w:rsidRDefault="000661CF">
          <w:pPr>
            <w:pStyle w:val="TOC2"/>
            <w:rPr>
              <w:rFonts w:asciiTheme="minorHAnsi" w:hAnsiTheme="minorHAnsi"/>
              <w:noProof/>
              <w:color w:val="auto"/>
              <w:sz w:val="22"/>
            </w:rPr>
          </w:pPr>
          <w:hyperlink w:anchor="_Toc45726655" w:history="1">
            <w:r w:rsidR="0062263E" w:rsidRPr="00F20536">
              <w:rPr>
                <w:rStyle w:val="Hyperlink"/>
                <w:noProof/>
              </w:rPr>
              <w:t>3.1  Generators and Backup Power</w:t>
            </w:r>
            <w:r w:rsidR="0062263E">
              <w:rPr>
                <w:noProof/>
                <w:webHidden/>
              </w:rPr>
              <w:tab/>
            </w:r>
            <w:r w:rsidR="0062263E">
              <w:rPr>
                <w:noProof/>
                <w:webHidden/>
              </w:rPr>
              <w:fldChar w:fldCharType="begin"/>
            </w:r>
            <w:r w:rsidR="0062263E">
              <w:rPr>
                <w:noProof/>
                <w:webHidden/>
              </w:rPr>
              <w:instrText xml:space="preserve"> PAGEREF _Toc45726655 \h </w:instrText>
            </w:r>
            <w:r w:rsidR="0062263E">
              <w:rPr>
                <w:noProof/>
                <w:webHidden/>
              </w:rPr>
            </w:r>
            <w:r w:rsidR="0062263E">
              <w:rPr>
                <w:noProof/>
                <w:webHidden/>
              </w:rPr>
              <w:fldChar w:fldCharType="separate"/>
            </w:r>
            <w:r w:rsidR="0062263E">
              <w:rPr>
                <w:noProof/>
                <w:webHidden/>
              </w:rPr>
              <w:t>18</w:t>
            </w:r>
            <w:r w:rsidR="0062263E">
              <w:rPr>
                <w:noProof/>
                <w:webHidden/>
              </w:rPr>
              <w:fldChar w:fldCharType="end"/>
            </w:r>
          </w:hyperlink>
        </w:p>
        <w:p w14:paraId="1F3CC7EF" w14:textId="07C18907" w:rsidR="0062263E" w:rsidRDefault="000661CF">
          <w:pPr>
            <w:pStyle w:val="TOC2"/>
            <w:rPr>
              <w:rFonts w:asciiTheme="minorHAnsi" w:hAnsiTheme="minorHAnsi"/>
              <w:noProof/>
              <w:color w:val="auto"/>
              <w:sz w:val="22"/>
            </w:rPr>
          </w:pPr>
          <w:hyperlink w:anchor="_Toc45726656" w:history="1">
            <w:r w:rsidR="0062263E" w:rsidRPr="00F20536">
              <w:rPr>
                <w:rStyle w:val="Hyperlink"/>
                <w:noProof/>
              </w:rPr>
              <w:t>3.2  Fuel</w:t>
            </w:r>
            <w:r w:rsidR="0062263E">
              <w:rPr>
                <w:noProof/>
                <w:webHidden/>
              </w:rPr>
              <w:tab/>
            </w:r>
            <w:r w:rsidR="0062263E">
              <w:rPr>
                <w:noProof/>
                <w:webHidden/>
              </w:rPr>
              <w:fldChar w:fldCharType="begin"/>
            </w:r>
            <w:r w:rsidR="0062263E">
              <w:rPr>
                <w:noProof/>
                <w:webHidden/>
              </w:rPr>
              <w:instrText xml:space="preserve"> PAGEREF _Toc45726656 \h </w:instrText>
            </w:r>
            <w:r w:rsidR="0062263E">
              <w:rPr>
                <w:noProof/>
                <w:webHidden/>
              </w:rPr>
            </w:r>
            <w:r w:rsidR="0062263E">
              <w:rPr>
                <w:noProof/>
                <w:webHidden/>
              </w:rPr>
              <w:fldChar w:fldCharType="separate"/>
            </w:r>
            <w:r w:rsidR="0062263E">
              <w:rPr>
                <w:noProof/>
                <w:webHidden/>
              </w:rPr>
              <w:t>18</w:t>
            </w:r>
            <w:r w:rsidR="0062263E">
              <w:rPr>
                <w:noProof/>
                <w:webHidden/>
              </w:rPr>
              <w:fldChar w:fldCharType="end"/>
            </w:r>
          </w:hyperlink>
        </w:p>
        <w:p w14:paraId="79CEDC69" w14:textId="3F781AA6" w:rsidR="0062263E" w:rsidRDefault="000661CF">
          <w:pPr>
            <w:pStyle w:val="TOC2"/>
            <w:rPr>
              <w:rFonts w:asciiTheme="minorHAnsi" w:hAnsiTheme="minorHAnsi"/>
              <w:noProof/>
              <w:color w:val="auto"/>
              <w:sz w:val="22"/>
            </w:rPr>
          </w:pPr>
          <w:hyperlink w:anchor="_Toc45726657" w:history="1">
            <w:r w:rsidR="0062263E" w:rsidRPr="00F20536">
              <w:rPr>
                <w:rStyle w:val="Hyperlink"/>
                <w:noProof/>
              </w:rPr>
              <w:t>3.3  Communication</w:t>
            </w:r>
            <w:r w:rsidR="0062263E">
              <w:rPr>
                <w:noProof/>
                <w:webHidden/>
              </w:rPr>
              <w:tab/>
            </w:r>
            <w:r w:rsidR="0062263E">
              <w:rPr>
                <w:noProof/>
                <w:webHidden/>
              </w:rPr>
              <w:fldChar w:fldCharType="begin"/>
            </w:r>
            <w:r w:rsidR="0062263E">
              <w:rPr>
                <w:noProof/>
                <w:webHidden/>
              </w:rPr>
              <w:instrText xml:space="preserve"> PAGEREF _Toc45726657 \h </w:instrText>
            </w:r>
            <w:r w:rsidR="0062263E">
              <w:rPr>
                <w:noProof/>
                <w:webHidden/>
              </w:rPr>
            </w:r>
            <w:r w:rsidR="0062263E">
              <w:rPr>
                <w:noProof/>
                <w:webHidden/>
              </w:rPr>
              <w:fldChar w:fldCharType="separate"/>
            </w:r>
            <w:r w:rsidR="0062263E">
              <w:rPr>
                <w:noProof/>
                <w:webHidden/>
              </w:rPr>
              <w:t>18</w:t>
            </w:r>
            <w:r w:rsidR="0062263E">
              <w:rPr>
                <w:noProof/>
                <w:webHidden/>
              </w:rPr>
              <w:fldChar w:fldCharType="end"/>
            </w:r>
          </w:hyperlink>
        </w:p>
        <w:p w14:paraId="0FEA9804" w14:textId="1DA9AEC0" w:rsidR="0062263E" w:rsidRDefault="000661CF">
          <w:pPr>
            <w:pStyle w:val="TOC2"/>
            <w:rPr>
              <w:rFonts w:asciiTheme="minorHAnsi" w:hAnsiTheme="minorHAnsi"/>
              <w:noProof/>
              <w:color w:val="auto"/>
              <w:sz w:val="22"/>
            </w:rPr>
          </w:pPr>
          <w:hyperlink w:anchor="_Toc45726658" w:history="1">
            <w:r w:rsidR="0062263E" w:rsidRPr="00F20536">
              <w:rPr>
                <w:rStyle w:val="Hyperlink"/>
                <w:noProof/>
              </w:rPr>
              <w:t>3.4  Partnerships</w:t>
            </w:r>
            <w:r w:rsidR="0062263E">
              <w:rPr>
                <w:noProof/>
                <w:webHidden/>
              </w:rPr>
              <w:tab/>
            </w:r>
            <w:r w:rsidR="0062263E">
              <w:rPr>
                <w:noProof/>
                <w:webHidden/>
              </w:rPr>
              <w:fldChar w:fldCharType="begin"/>
            </w:r>
            <w:r w:rsidR="0062263E">
              <w:rPr>
                <w:noProof/>
                <w:webHidden/>
              </w:rPr>
              <w:instrText xml:space="preserve"> PAGEREF _Toc45726658 \h </w:instrText>
            </w:r>
            <w:r w:rsidR="0062263E">
              <w:rPr>
                <w:noProof/>
                <w:webHidden/>
              </w:rPr>
            </w:r>
            <w:r w:rsidR="0062263E">
              <w:rPr>
                <w:noProof/>
                <w:webHidden/>
              </w:rPr>
              <w:fldChar w:fldCharType="separate"/>
            </w:r>
            <w:r w:rsidR="0062263E">
              <w:rPr>
                <w:noProof/>
                <w:webHidden/>
              </w:rPr>
              <w:t>19</w:t>
            </w:r>
            <w:r w:rsidR="0062263E">
              <w:rPr>
                <w:noProof/>
                <w:webHidden/>
              </w:rPr>
              <w:fldChar w:fldCharType="end"/>
            </w:r>
          </w:hyperlink>
        </w:p>
        <w:p w14:paraId="35D68C46" w14:textId="7AA2B7B8" w:rsidR="0062263E" w:rsidRDefault="000661CF">
          <w:pPr>
            <w:pStyle w:val="TOC2"/>
            <w:rPr>
              <w:rFonts w:asciiTheme="minorHAnsi" w:hAnsiTheme="minorHAnsi"/>
              <w:noProof/>
              <w:color w:val="auto"/>
              <w:sz w:val="22"/>
            </w:rPr>
          </w:pPr>
          <w:hyperlink w:anchor="_Toc45726659" w:history="1">
            <w:r w:rsidR="0062263E" w:rsidRPr="00F20536">
              <w:rPr>
                <w:rStyle w:val="Hyperlink"/>
                <w:noProof/>
              </w:rPr>
              <w:t>3.5  SCADA</w:t>
            </w:r>
            <w:r w:rsidR="0062263E">
              <w:rPr>
                <w:noProof/>
                <w:webHidden/>
              </w:rPr>
              <w:tab/>
            </w:r>
            <w:r w:rsidR="0062263E">
              <w:rPr>
                <w:noProof/>
                <w:webHidden/>
              </w:rPr>
              <w:fldChar w:fldCharType="begin"/>
            </w:r>
            <w:r w:rsidR="0062263E">
              <w:rPr>
                <w:noProof/>
                <w:webHidden/>
              </w:rPr>
              <w:instrText xml:space="preserve"> PAGEREF _Toc45726659 \h </w:instrText>
            </w:r>
            <w:r w:rsidR="0062263E">
              <w:rPr>
                <w:noProof/>
                <w:webHidden/>
              </w:rPr>
            </w:r>
            <w:r w:rsidR="0062263E">
              <w:rPr>
                <w:noProof/>
                <w:webHidden/>
              </w:rPr>
              <w:fldChar w:fldCharType="separate"/>
            </w:r>
            <w:r w:rsidR="0062263E">
              <w:rPr>
                <w:noProof/>
                <w:webHidden/>
              </w:rPr>
              <w:t>19</w:t>
            </w:r>
            <w:r w:rsidR="0062263E">
              <w:rPr>
                <w:noProof/>
                <w:webHidden/>
              </w:rPr>
              <w:fldChar w:fldCharType="end"/>
            </w:r>
          </w:hyperlink>
        </w:p>
        <w:p w14:paraId="02D02377" w14:textId="00AD7B88" w:rsidR="0062263E" w:rsidRDefault="000661CF">
          <w:pPr>
            <w:pStyle w:val="TOC2"/>
            <w:rPr>
              <w:rFonts w:asciiTheme="minorHAnsi" w:hAnsiTheme="minorHAnsi"/>
              <w:noProof/>
              <w:color w:val="auto"/>
              <w:sz w:val="22"/>
            </w:rPr>
          </w:pPr>
          <w:hyperlink w:anchor="_Toc45726660" w:history="1">
            <w:r w:rsidR="0062263E" w:rsidRPr="00F20536">
              <w:rPr>
                <w:rStyle w:val="Hyperlink"/>
                <w:noProof/>
              </w:rPr>
              <w:t>3.6  Staffing</w:t>
            </w:r>
            <w:r w:rsidR="0062263E">
              <w:rPr>
                <w:noProof/>
                <w:webHidden/>
              </w:rPr>
              <w:tab/>
            </w:r>
            <w:r w:rsidR="0062263E">
              <w:rPr>
                <w:noProof/>
                <w:webHidden/>
              </w:rPr>
              <w:fldChar w:fldCharType="begin"/>
            </w:r>
            <w:r w:rsidR="0062263E">
              <w:rPr>
                <w:noProof/>
                <w:webHidden/>
              </w:rPr>
              <w:instrText xml:space="preserve"> PAGEREF _Toc45726660 \h </w:instrText>
            </w:r>
            <w:r w:rsidR="0062263E">
              <w:rPr>
                <w:noProof/>
                <w:webHidden/>
              </w:rPr>
            </w:r>
            <w:r w:rsidR="0062263E">
              <w:rPr>
                <w:noProof/>
                <w:webHidden/>
              </w:rPr>
              <w:fldChar w:fldCharType="separate"/>
            </w:r>
            <w:r w:rsidR="0062263E">
              <w:rPr>
                <w:noProof/>
                <w:webHidden/>
              </w:rPr>
              <w:t>19</w:t>
            </w:r>
            <w:r w:rsidR="0062263E">
              <w:rPr>
                <w:noProof/>
                <w:webHidden/>
              </w:rPr>
              <w:fldChar w:fldCharType="end"/>
            </w:r>
          </w:hyperlink>
        </w:p>
        <w:p w14:paraId="05ED2B08" w14:textId="72BF834B" w:rsidR="0062263E" w:rsidRDefault="000661CF">
          <w:pPr>
            <w:pStyle w:val="TOC2"/>
            <w:rPr>
              <w:rFonts w:asciiTheme="minorHAnsi" w:hAnsiTheme="minorHAnsi"/>
              <w:noProof/>
              <w:color w:val="auto"/>
              <w:sz w:val="22"/>
            </w:rPr>
          </w:pPr>
          <w:hyperlink w:anchor="_Toc45726661" w:history="1">
            <w:r w:rsidR="0062263E" w:rsidRPr="00F20536">
              <w:rPr>
                <w:rStyle w:val="Hyperlink"/>
                <w:noProof/>
              </w:rPr>
              <w:t>3.7  Access</w:t>
            </w:r>
            <w:r w:rsidR="0062263E">
              <w:rPr>
                <w:noProof/>
                <w:webHidden/>
              </w:rPr>
              <w:tab/>
            </w:r>
            <w:r w:rsidR="0062263E">
              <w:rPr>
                <w:noProof/>
                <w:webHidden/>
              </w:rPr>
              <w:fldChar w:fldCharType="begin"/>
            </w:r>
            <w:r w:rsidR="0062263E">
              <w:rPr>
                <w:noProof/>
                <w:webHidden/>
              </w:rPr>
              <w:instrText xml:space="preserve"> PAGEREF _Toc45726661 \h </w:instrText>
            </w:r>
            <w:r w:rsidR="0062263E">
              <w:rPr>
                <w:noProof/>
                <w:webHidden/>
              </w:rPr>
            </w:r>
            <w:r w:rsidR="0062263E">
              <w:rPr>
                <w:noProof/>
                <w:webHidden/>
              </w:rPr>
              <w:fldChar w:fldCharType="separate"/>
            </w:r>
            <w:r w:rsidR="0062263E">
              <w:rPr>
                <w:noProof/>
                <w:webHidden/>
              </w:rPr>
              <w:t>19</w:t>
            </w:r>
            <w:r w:rsidR="0062263E">
              <w:rPr>
                <w:noProof/>
                <w:webHidden/>
              </w:rPr>
              <w:fldChar w:fldCharType="end"/>
            </w:r>
          </w:hyperlink>
        </w:p>
        <w:p w14:paraId="7698781E" w14:textId="313A93AC" w:rsidR="0062263E" w:rsidRDefault="000661CF">
          <w:pPr>
            <w:pStyle w:val="TOC2"/>
            <w:rPr>
              <w:rFonts w:asciiTheme="minorHAnsi" w:hAnsiTheme="minorHAnsi"/>
              <w:noProof/>
              <w:color w:val="auto"/>
              <w:sz w:val="22"/>
            </w:rPr>
          </w:pPr>
          <w:hyperlink w:anchor="_Toc45726662" w:history="1">
            <w:r w:rsidR="0062263E" w:rsidRPr="00F20536">
              <w:rPr>
                <w:rStyle w:val="Hyperlink"/>
                <w:noProof/>
              </w:rPr>
              <w:t>3.6  Safety</w:t>
            </w:r>
            <w:r w:rsidR="0062263E">
              <w:rPr>
                <w:noProof/>
                <w:webHidden/>
              </w:rPr>
              <w:tab/>
            </w:r>
            <w:r w:rsidR="0062263E">
              <w:rPr>
                <w:noProof/>
                <w:webHidden/>
              </w:rPr>
              <w:fldChar w:fldCharType="begin"/>
            </w:r>
            <w:r w:rsidR="0062263E">
              <w:rPr>
                <w:noProof/>
                <w:webHidden/>
              </w:rPr>
              <w:instrText xml:space="preserve"> PAGEREF _Toc45726662 \h </w:instrText>
            </w:r>
            <w:r w:rsidR="0062263E">
              <w:rPr>
                <w:noProof/>
                <w:webHidden/>
              </w:rPr>
            </w:r>
            <w:r w:rsidR="0062263E">
              <w:rPr>
                <w:noProof/>
                <w:webHidden/>
              </w:rPr>
              <w:fldChar w:fldCharType="separate"/>
            </w:r>
            <w:r w:rsidR="0062263E">
              <w:rPr>
                <w:noProof/>
                <w:webHidden/>
              </w:rPr>
              <w:t>20</w:t>
            </w:r>
            <w:r w:rsidR="0062263E">
              <w:rPr>
                <w:noProof/>
                <w:webHidden/>
              </w:rPr>
              <w:fldChar w:fldCharType="end"/>
            </w:r>
          </w:hyperlink>
        </w:p>
        <w:p w14:paraId="52452028" w14:textId="35BB6918" w:rsidR="0062263E" w:rsidRDefault="000661CF">
          <w:pPr>
            <w:pStyle w:val="TOC1"/>
            <w:rPr>
              <w:rFonts w:asciiTheme="minorHAnsi" w:hAnsiTheme="minorHAnsi"/>
              <w:b w:val="0"/>
              <w:noProof/>
              <w:color w:val="auto"/>
              <w:sz w:val="22"/>
            </w:rPr>
          </w:pPr>
          <w:hyperlink w:anchor="_Toc45726663" w:history="1">
            <w:r w:rsidR="0062263E" w:rsidRPr="00F20536">
              <w:rPr>
                <w:rStyle w:val="Hyperlink"/>
                <w:noProof/>
              </w:rPr>
              <w:t>4.0  24 HOURS WITHOUT POWER</w:t>
            </w:r>
            <w:r w:rsidR="0062263E">
              <w:rPr>
                <w:noProof/>
                <w:webHidden/>
              </w:rPr>
              <w:tab/>
            </w:r>
            <w:r w:rsidR="0062263E">
              <w:rPr>
                <w:noProof/>
                <w:webHidden/>
              </w:rPr>
              <w:fldChar w:fldCharType="begin"/>
            </w:r>
            <w:r w:rsidR="0062263E">
              <w:rPr>
                <w:noProof/>
                <w:webHidden/>
              </w:rPr>
              <w:instrText xml:space="preserve"> PAGEREF _Toc45726663 \h </w:instrText>
            </w:r>
            <w:r w:rsidR="0062263E">
              <w:rPr>
                <w:noProof/>
                <w:webHidden/>
              </w:rPr>
            </w:r>
            <w:r w:rsidR="0062263E">
              <w:rPr>
                <w:noProof/>
                <w:webHidden/>
              </w:rPr>
              <w:fldChar w:fldCharType="separate"/>
            </w:r>
            <w:r w:rsidR="0062263E">
              <w:rPr>
                <w:noProof/>
                <w:webHidden/>
              </w:rPr>
              <w:t>21</w:t>
            </w:r>
            <w:r w:rsidR="0062263E">
              <w:rPr>
                <w:noProof/>
                <w:webHidden/>
              </w:rPr>
              <w:fldChar w:fldCharType="end"/>
            </w:r>
          </w:hyperlink>
        </w:p>
        <w:p w14:paraId="40EF869B" w14:textId="7797F061" w:rsidR="0062263E" w:rsidRDefault="000661CF">
          <w:pPr>
            <w:pStyle w:val="TOC2"/>
            <w:rPr>
              <w:rFonts w:asciiTheme="minorHAnsi" w:hAnsiTheme="minorHAnsi"/>
              <w:noProof/>
              <w:color w:val="auto"/>
              <w:sz w:val="22"/>
            </w:rPr>
          </w:pPr>
          <w:hyperlink w:anchor="_Toc45726664" w:history="1">
            <w:r w:rsidR="0062263E" w:rsidRPr="00F20536">
              <w:rPr>
                <w:rStyle w:val="Hyperlink"/>
                <w:noProof/>
              </w:rPr>
              <w:t>4.1  Generators and Backup Power</w:t>
            </w:r>
            <w:r w:rsidR="0062263E">
              <w:rPr>
                <w:noProof/>
                <w:webHidden/>
              </w:rPr>
              <w:tab/>
            </w:r>
            <w:r w:rsidR="0062263E">
              <w:rPr>
                <w:noProof/>
                <w:webHidden/>
              </w:rPr>
              <w:fldChar w:fldCharType="begin"/>
            </w:r>
            <w:r w:rsidR="0062263E">
              <w:rPr>
                <w:noProof/>
                <w:webHidden/>
              </w:rPr>
              <w:instrText xml:space="preserve"> PAGEREF _Toc45726664 \h </w:instrText>
            </w:r>
            <w:r w:rsidR="0062263E">
              <w:rPr>
                <w:noProof/>
                <w:webHidden/>
              </w:rPr>
            </w:r>
            <w:r w:rsidR="0062263E">
              <w:rPr>
                <w:noProof/>
                <w:webHidden/>
              </w:rPr>
              <w:fldChar w:fldCharType="separate"/>
            </w:r>
            <w:r w:rsidR="0062263E">
              <w:rPr>
                <w:noProof/>
                <w:webHidden/>
              </w:rPr>
              <w:t>21</w:t>
            </w:r>
            <w:r w:rsidR="0062263E">
              <w:rPr>
                <w:noProof/>
                <w:webHidden/>
              </w:rPr>
              <w:fldChar w:fldCharType="end"/>
            </w:r>
          </w:hyperlink>
        </w:p>
        <w:p w14:paraId="400BCD9D" w14:textId="55ADE748" w:rsidR="0062263E" w:rsidRDefault="000661CF">
          <w:pPr>
            <w:pStyle w:val="TOC2"/>
            <w:rPr>
              <w:rFonts w:asciiTheme="minorHAnsi" w:hAnsiTheme="minorHAnsi"/>
              <w:noProof/>
              <w:color w:val="auto"/>
              <w:sz w:val="22"/>
            </w:rPr>
          </w:pPr>
          <w:hyperlink w:anchor="_Toc45726665" w:history="1">
            <w:r w:rsidR="0062263E" w:rsidRPr="00F20536">
              <w:rPr>
                <w:rStyle w:val="Hyperlink"/>
                <w:noProof/>
              </w:rPr>
              <w:t>4.2  Fuel</w:t>
            </w:r>
            <w:r w:rsidR="0062263E">
              <w:rPr>
                <w:noProof/>
                <w:webHidden/>
              </w:rPr>
              <w:tab/>
            </w:r>
            <w:r w:rsidR="0062263E">
              <w:rPr>
                <w:noProof/>
                <w:webHidden/>
              </w:rPr>
              <w:fldChar w:fldCharType="begin"/>
            </w:r>
            <w:r w:rsidR="0062263E">
              <w:rPr>
                <w:noProof/>
                <w:webHidden/>
              </w:rPr>
              <w:instrText xml:space="preserve"> PAGEREF _Toc45726665 \h </w:instrText>
            </w:r>
            <w:r w:rsidR="0062263E">
              <w:rPr>
                <w:noProof/>
                <w:webHidden/>
              </w:rPr>
            </w:r>
            <w:r w:rsidR="0062263E">
              <w:rPr>
                <w:noProof/>
                <w:webHidden/>
              </w:rPr>
              <w:fldChar w:fldCharType="separate"/>
            </w:r>
            <w:r w:rsidR="0062263E">
              <w:rPr>
                <w:noProof/>
                <w:webHidden/>
              </w:rPr>
              <w:t>21</w:t>
            </w:r>
            <w:r w:rsidR="0062263E">
              <w:rPr>
                <w:noProof/>
                <w:webHidden/>
              </w:rPr>
              <w:fldChar w:fldCharType="end"/>
            </w:r>
          </w:hyperlink>
        </w:p>
        <w:p w14:paraId="1FDBC9B1" w14:textId="3F736917" w:rsidR="0062263E" w:rsidRDefault="000661CF">
          <w:pPr>
            <w:pStyle w:val="TOC2"/>
            <w:rPr>
              <w:rFonts w:asciiTheme="minorHAnsi" w:hAnsiTheme="minorHAnsi"/>
              <w:noProof/>
              <w:color w:val="auto"/>
              <w:sz w:val="22"/>
            </w:rPr>
          </w:pPr>
          <w:hyperlink w:anchor="_Toc45726666" w:history="1">
            <w:r w:rsidR="0062263E" w:rsidRPr="00F20536">
              <w:rPr>
                <w:rStyle w:val="Hyperlink"/>
                <w:noProof/>
              </w:rPr>
              <w:t>4.3  Communication</w:t>
            </w:r>
            <w:r w:rsidR="0062263E">
              <w:rPr>
                <w:noProof/>
                <w:webHidden/>
              </w:rPr>
              <w:tab/>
            </w:r>
            <w:r w:rsidR="0062263E">
              <w:rPr>
                <w:noProof/>
                <w:webHidden/>
              </w:rPr>
              <w:fldChar w:fldCharType="begin"/>
            </w:r>
            <w:r w:rsidR="0062263E">
              <w:rPr>
                <w:noProof/>
                <w:webHidden/>
              </w:rPr>
              <w:instrText xml:space="preserve"> PAGEREF _Toc45726666 \h </w:instrText>
            </w:r>
            <w:r w:rsidR="0062263E">
              <w:rPr>
                <w:noProof/>
                <w:webHidden/>
              </w:rPr>
            </w:r>
            <w:r w:rsidR="0062263E">
              <w:rPr>
                <w:noProof/>
                <w:webHidden/>
              </w:rPr>
              <w:fldChar w:fldCharType="separate"/>
            </w:r>
            <w:r w:rsidR="0062263E">
              <w:rPr>
                <w:noProof/>
                <w:webHidden/>
              </w:rPr>
              <w:t>22</w:t>
            </w:r>
            <w:r w:rsidR="0062263E">
              <w:rPr>
                <w:noProof/>
                <w:webHidden/>
              </w:rPr>
              <w:fldChar w:fldCharType="end"/>
            </w:r>
          </w:hyperlink>
        </w:p>
        <w:p w14:paraId="4DD553FB" w14:textId="45D694B8" w:rsidR="0062263E" w:rsidRDefault="000661CF">
          <w:pPr>
            <w:pStyle w:val="TOC2"/>
            <w:rPr>
              <w:rFonts w:asciiTheme="minorHAnsi" w:hAnsiTheme="minorHAnsi"/>
              <w:noProof/>
              <w:color w:val="auto"/>
              <w:sz w:val="22"/>
            </w:rPr>
          </w:pPr>
          <w:hyperlink w:anchor="_Toc45726667" w:history="1">
            <w:r w:rsidR="0062263E" w:rsidRPr="00F20536">
              <w:rPr>
                <w:rStyle w:val="Hyperlink"/>
                <w:noProof/>
              </w:rPr>
              <w:t>4.4  Partnerships</w:t>
            </w:r>
            <w:r w:rsidR="0062263E">
              <w:rPr>
                <w:noProof/>
                <w:webHidden/>
              </w:rPr>
              <w:tab/>
            </w:r>
            <w:r w:rsidR="0062263E">
              <w:rPr>
                <w:noProof/>
                <w:webHidden/>
              </w:rPr>
              <w:fldChar w:fldCharType="begin"/>
            </w:r>
            <w:r w:rsidR="0062263E">
              <w:rPr>
                <w:noProof/>
                <w:webHidden/>
              </w:rPr>
              <w:instrText xml:space="preserve"> PAGEREF _Toc45726667 \h </w:instrText>
            </w:r>
            <w:r w:rsidR="0062263E">
              <w:rPr>
                <w:noProof/>
                <w:webHidden/>
              </w:rPr>
            </w:r>
            <w:r w:rsidR="0062263E">
              <w:rPr>
                <w:noProof/>
                <w:webHidden/>
              </w:rPr>
              <w:fldChar w:fldCharType="separate"/>
            </w:r>
            <w:r w:rsidR="0062263E">
              <w:rPr>
                <w:noProof/>
                <w:webHidden/>
              </w:rPr>
              <w:t>23</w:t>
            </w:r>
            <w:r w:rsidR="0062263E">
              <w:rPr>
                <w:noProof/>
                <w:webHidden/>
              </w:rPr>
              <w:fldChar w:fldCharType="end"/>
            </w:r>
          </w:hyperlink>
        </w:p>
        <w:p w14:paraId="0C03A55E" w14:textId="07408B03" w:rsidR="0062263E" w:rsidRDefault="000661CF">
          <w:pPr>
            <w:pStyle w:val="TOC2"/>
            <w:rPr>
              <w:rFonts w:asciiTheme="minorHAnsi" w:hAnsiTheme="minorHAnsi"/>
              <w:noProof/>
              <w:color w:val="auto"/>
              <w:sz w:val="22"/>
            </w:rPr>
          </w:pPr>
          <w:hyperlink w:anchor="_Toc45726668" w:history="1">
            <w:r w:rsidR="0062263E" w:rsidRPr="00F20536">
              <w:rPr>
                <w:rStyle w:val="Hyperlink"/>
                <w:noProof/>
              </w:rPr>
              <w:t>4.5  SCADA</w:t>
            </w:r>
            <w:r w:rsidR="0062263E">
              <w:rPr>
                <w:noProof/>
                <w:webHidden/>
              </w:rPr>
              <w:tab/>
            </w:r>
            <w:r w:rsidR="0062263E">
              <w:rPr>
                <w:noProof/>
                <w:webHidden/>
              </w:rPr>
              <w:fldChar w:fldCharType="begin"/>
            </w:r>
            <w:r w:rsidR="0062263E">
              <w:rPr>
                <w:noProof/>
                <w:webHidden/>
              </w:rPr>
              <w:instrText xml:space="preserve"> PAGEREF _Toc45726668 \h </w:instrText>
            </w:r>
            <w:r w:rsidR="0062263E">
              <w:rPr>
                <w:noProof/>
                <w:webHidden/>
              </w:rPr>
            </w:r>
            <w:r w:rsidR="0062263E">
              <w:rPr>
                <w:noProof/>
                <w:webHidden/>
              </w:rPr>
              <w:fldChar w:fldCharType="separate"/>
            </w:r>
            <w:r w:rsidR="0062263E">
              <w:rPr>
                <w:noProof/>
                <w:webHidden/>
              </w:rPr>
              <w:t>24</w:t>
            </w:r>
            <w:r w:rsidR="0062263E">
              <w:rPr>
                <w:noProof/>
                <w:webHidden/>
              </w:rPr>
              <w:fldChar w:fldCharType="end"/>
            </w:r>
          </w:hyperlink>
        </w:p>
        <w:p w14:paraId="02EBD12F" w14:textId="2F895379" w:rsidR="0062263E" w:rsidRDefault="000661CF">
          <w:pPr>
            <w:pStyle w:val="TOC2"/>
            <w:rPr>
              <w:rFonts w:asciiTheme="minorHAnsi" w:hAnsiTheme="minorHAnsi"/>
              <w:noProof/>
              <w:color w:val="auto"/>
              <w:sz w:val="22"/>
            </w:rPr>
          </w:pPr>
          <w:hyperlink w:anchor="_Toc45726669" w:history="1">
            <w:r w:rsidR="0062263E" w:rsidRPr="00F20536">
              <w:rPr>
                <w:rStyle w:val="Hyperlink"/>
                <w:noProof/>
              </w:rPr>
              <w:t>4.6  Staffing</w:t>
            </w:r>
            <w:r w:rsidR="0062263E">
              <w:rPr>
                <w:noProof/>
                <w:webHidden/>
              </w:rPr>
              <w:tab/>
            </w:r>
            <w:r w:rsidR="0062263E">
              <w:rPr>
                <w:noProof/>
                <w:webHidden/>
              </w:rPr>
              <w:fldChar w:fldCharType="begin"/>
            </w:r>
            <w:r w:rsidR="0062263E">
              <w:rPr>
                <w:noProof/>
                <w:webHidden/>
              </w:rPr>
              <w:instrText xml:space="preserve"> PAGEREF _Toc45726669 \h </w:instrText>
            </w:r>
            <w:r w:rsidR="0062263E">
              <w:rPr>
                <w:noProof/>
                <w:webHidden/>
              </w:rPr>
            </w:r>
            <w:r w:rsidR="0062263E">
              <w:rPr>
                <w:noProof/>
                <w:webHidden/>
              </w:rPr>
              <w:fldChar w:fldCharType="separate"/>
            </w:r>
            <w:r w:rsidR="0062263E">
              <w:rPr>
                <w:noProof/>
                <w:webHidden/>
              </w:rPr>
              <w:t>24</w:t>
            </w:r>
            <w:r w:rsidR="0062263E">
              <w:rPr>
                <w:noProof/>
                <w:webHidden/>
              </w:rPr>
              <w:fldChar w:fldCharType="end"/>
            </w:r>
          </w:hyperlink>
        </w:p>
        <w:p w14:paraId="2BC496DF" w14:textId="417AD2BB" w:rsidR="0062263E" w:rsidRDefault="000661CF">
          <w:pPr>
            <w:pStyle w:val="TOC2"/>
            <w:rPr>
              <w:rFonts w:asciiTheme="minorHAnsi" w:hAnsiTheme="minorHAnsi"/>
              <w:noProof/>
              <w:color w:val="auto"/>
              <w:sz w:val="22"/>
            </w:rPr>
          </w:pPr>
          <w:hyperlink w:anchor="_Toc45726670" w:history="1">
            <w:r w:rsidR="0062263E" w:rsidRPr="00F20536">
              <w:rPr>
                <w:rStyle w:val="Hyperlink"/>
                <w:noProof/>
              </w:rPr>
              <w:t>4.7  Access</w:t>
            </w:r>
            <w:r w:rsidR="0062263E">
              <w:rPr>
                <w:noProof/>
                <w:webHidden/>
              </w:rPr>
              <w:tab/>
            </w:r>
            <w:r w:rsidR="0062263E">
              <w:rPr>
                <w:noProof/>
                <w:webHidden/>
              </w:rPr>
              <w:fldChar w:fldCharType="begin"/>
            </w:r>
            <w:r w:rsidR="0062263E">
              <w:rPr>
                <w:noProof/>
                <w:webHidden/>
              </w:rPr>
              <w:instrText xml:space="preserve"> PAGEREF _Toc45726670 \h </w:instrText>
            </w:r>
            <w:r w:rsidR="0062263E">
              <w:rPr>
                <w:noProof/>
                <w:webHidden/>
              </w:rPr>
            </w:r>
            <w:r w:rsidR="0062263E">
              <w:rPr>
                <w:noProof/>
                <w:webHidden/>
              </w:rPr>
              <w:fldChar w:fldCharType="separate"/>
            </w:r>
            <w:r w:rsidR="0062263E">
              <w:rPr>
                <w:noProof/>
                <w:webHidden/>
              </w:rPr>
              <w:t>25</w:t>
            </w:r>
            <w:r w:rsidR="0062263E">
              <w:rPr>
                <w:noProof/>
                <w:webHidden/>
              </w:rPr>
              <w:fldChar w:fldCharType="end"/>
            </w:r>
          </w:hyperlink>
        </w:p>
        <w:p w14:paraId="2FDCB598" w14:textId="17724BB1" w:rsidR="0062263E" w:rsidRDefault="000661CF">
          <w:pPr>
            <w:pStyle w:val="TOC2"/>
            <w:rPr>
              <w:rFonts w:asciiTheme="minorHAnsi" w:hAnsiTheme="minorHAnsi"/>
              <w:noProof/>
              <w:color w:val="auto"/>
              <w:sz w:val="22"/>
            </w:rPr>
          </w:pPr>
          <w:hyperlink w:anchor="_Toc45726671" w:history="1">
            <w:r w:rsidR="0062263E" w:rsidRPr="00F20536">
              <w:rPr>
                <w:rStyle w:val="Hyperlink"/>
                <w:noProof/>
              </w:rPr>
              <w:t>4.8  Safety</w:t>
            </w:r>
            <w:r w:rsidR="0062263E">
              <w:rPr>
                <w:noProof/>
                <w:webHidden/>
              </w:rPr>
              <w:tab/>
            </w:r>
            <w:r w:rsidR="0062263E">
              <w:rPr>
                <w:noProof/>
                <w:webHidden/>
              </w:rPr>
              <w:fldChar w:fldCharType="begin"/>
            </w:r>
            <w:r w:rsidR="0062263E">
              <w:rPr>
                <w:noProof/>
                <w:webHidden/>
              </w:rPr>
              <w:instrText xml:space="preserve"> PAGEREF _Toc45726671 \h </w:instrText>
            </w:r>
            <w:r w:rsidR="0062263E">
              <w:rPr>
                <w:noProof/>
                <w:webHidden/>
              </w:rPr>
            </w:r>
            <w:r w:rsidR="0062263E">
              <w:rPr>
                <w:noProof/>
                <w:webHidden/>
              </w:rPr>
              <w:fldChar w:fldCharType="separate"/>
            </w:r>
            <w:r w:rsidR="0062263E">
              <w:rPr>
                <w:noProof/>
                <w:webHidden/>
              </w:rPr>
              <w:t>26</w:t>
            </w:r>
            <w:r w:rsidR="0062263E">
              <w:rPr>
                <w:noProof/>
                <w:webHidden/>
              </w:rPr>
              <w:fldChar w:fldCharType="end"/>
            </w:r>
          </w:hyperlink>
        </w:p>
        <w:p w14:paraId="412F44C3" w14:textId="427577CC" w:rsidR="0062263E" w:rsidRDefault="000661CF">
          <w:pPr>
            <w:pStyle w:val="TOC1"/>
            <w:rPr>
              <w:rFonts w:asciiTheme="minorHAnsi" w:hAnsiTheme="minorHAnsi"/>
              <w:b w:val="0"/>
              <w:noProof/>
              <w:color w:val="auto"/>
              <w:sz w:val="22"/>
            </w:rPr>
          </w:pPr>
          <w:hyperlink w:anchor="_Toc45726672" w:history="1">
            <w:r w:rsidR="0062263E" w:rsidRPr="00F20536">
              <w:rPr>
                <w:rStyle w:val="Hyperlink"/>
                <w:noProof/>
              </w:rPr>
              <w:t>5.0  CONTINUED POWER OUTAGE</w:t>
            </w:r>
            <w:r w:rsidR="0062263E">
              <w:rPr>
                <w:noProof/>
                <w:webHidden/>
              </w:rPr>
              <w:tab/>
            </w:r>
            <w:r w:rsidR="0062263E">
              <w:rPr>
                <w:noProof/>
                <w:webHidden/>
              </w:rPr>
              <w:fldChar w:fldCharType="begin"/>
            </w:r>
            <w:r w:rsidR="0062263E">
              <w:rPr>
                <w:noProof/>
                <w:webHidden/>
              </w:rPr>
              <w:instrText xml:space="preserve"> PAGEREF _Toc45726672 \h </w:instrText>
            </w:r>
            <w:r w:rsidR="0062263E">
              <w:rPr>
                <w:noProof/>
                <w:webHidden/>
              </w:rPr>
            </w:r>
            <w:r w:rsidR="0062263E">
              <w:rPr>
                <w:noProof/>
                <w:webHidden/>
              </w:rPr>
              <w:fldChar w:fldCharType="separate"/>
            </w:r>
            <w:r w:rsidR="0062263E">
              <w:rPr>
                <w:noProof/>
                <w:webHidden/>
              </w:rPr>
              <w:t>27</w:t>
            </w:r>
            <w:r w:rsidR="0062263E">
              <w:rPr>
                <w:noProof/>
                <w:webHidden/>
              </w:rPr>
              <w:fldChar w:fldCharType="end"/>
            </w:r>
          </w:hyperlink>
        </w:p>
        <w:p w14:paraId="4D6DBDB0" w14:textId="15779170" w:rsidR="0062263E" w:rsidRDefault="000661CF">
          <w:pPr>
            <w:pStyle w:val="TOC2"/>
            <w:rPr>
              <w:rFonts w:asciiTheme="minorHAnsi" w:hAnsiTheme="minorHAnsi"/>
              <w:noProof/>
              <w:color w:val="auto"/>
              <w:sz w:val="22"/>
            </w:rPr>
          </w:pPr>
          <w:hyperlink w:anchor="_Toc45726673" w:history="1">
            <w:r w:rsidR="0062263E" w:rsidRPr="00F20536">
              <w:rPr>
                <w:rStyle w:val="Hyperlink"/>
                <w:noProof/>
              </w:rPr>
              <w:t>5.1  Generators and Backup Power</w:t>
            </w:r>
            <w:r w:rsidR="0062263E">
              <w:rPr>
                <w:noProof/>
                <w:webHidden/>
              </w:rPr>
              <w:tab/>
            </w:r>
            <w:r w:rsidR="0062263E">
              <w:rPr>
                <w:noProof/>
                <w:webHidden/>
              </w:rPr>
              <w:fldChar w:fldCharType="begin"/>
            </w:r>
            <w:r w:rsidR="0062263E">
              <w:rPr>
                <w:noProof/>
                <w:webHidden/>
              </w:rPr>
              <w:instrText xml:space="preserve"> PAGEREF _Toc45726673 \h </w:instrText>
            </w:r>
            <w:r w:rsidR="0062263E">
              <w:rPr>
                <w:noProof/>
                <w:webHidden/>
              </w:rPr>
            </w:r>
            <w:r w:rsidR="0062263E">
              <w:rPr>
                <w:noProof/>
                <w:webHidden/>
              </w:rPr>
              <w:fldChar w:fldCharType="separate"/>
            </w:r>
            <w:r w:rsidR="0062263E">
              <w:rPr>
                <w:noProof/>
                <w:webHidden/>
              </w:rPr>
              <w:t>27</w:t>
            </w:r>
            <w:r w:rsidR="0062263E">
              <w:rPr>
                <w:noProof/>
                <w:webHidden/>
              </w:rPr>
              <w:fldChar w:fldCharType="end"/>
            </w:r>
          </w:hyperlink>
        </w:p>
        <w:p w14:paraId="0612E268" w14:textId="62A8C802" w:rsidR="0062263E" w:rsidRDefault="000661CF">
          <w:pPr>
            <w:pStyle w:val="TOC2"/>
            <w:rPr>
              <w:rFonts w:asciiTheme="minorHAnsi" w:hAnsiTheme="minorHAnsi"/>
              <w:noProof/>
              <w:color w:val="auto"/>
              <w:sz w:val="22"/>
            </w:rPr>
          </w:pPr>
          <w:hyperlink w:anchor="_Toc45726674" w:history="1">
            <w:r w:rsidR="0062263E" w:rsidRPr="00F20536">
              <w:rPr>
                <w:rStyle w:val="Hyperlink"/>
                <w:noProof/>
              </w:rPr>
              <w:t>5.2  Fuel</w:t>
            </w:r>
            <w:r w:rsidR="0062263E">
              <w:rPr>
                <w:noProof/>
                <w:webHidden/>
              </w:rPr>
              <w:tab/>
            </w:r>
            <w:r w:rsidR="0062263E">
              <w:rPr>
                <w:noProof/>
                <w:webHidden/>
              </w:rPr>
              <w:fldChar w:fldCharType="begin"/>
            </w:r>
            <w:r w:rsidR="0062263E">
              <w:rPr>
                <w:noProof/>
                <w:webHidden/>
              </w:rPr>
              <w:instrText xml:space="preserve"> PAGEREF _Toc45726674 \h </w:instrText>
            </w:r>
            <w:r w:rsidR="0062263E">
              <w:rPr>
                <w:noProof/>
                <w:webHidden/>
              </w:rPr>
            </w:r>
            <w:r w:rsidR="0062263E">
              <w:rPr>
                <w:noProof/>
                <w:webHidden/>
              </w:rPr>
              <w:fldChar w:fldCharType="separate"/>
            </w:r>
            <w:r w:rsidR="0062263E">
              <w:rPr>
                <w:noProof/>
                <w:webHidden/>
              </w:rPr>
              <w:t>27</w:t>
            </w:r>
            <w:r w:rsidR="0062263E">
              <w:rPr>
                <w:noProof/>
                <w:webHidden/>
              </w:rPr>
              <w:fldChar w:fldCharType="end"/>
            </w:r>
          </w:hyperlink>
        </w:p>
        <w:p w14:paraId="1D845E9D" w14:textId="7C84B814" w:rsidR="0062263E" w:rsidRDefault="000661CF">
          <w:pPr>
            <w:pStyle w:val="TOC2"/>
            <w:rPr>
              <w:rFonts w:asciiTheme="minorHAnsi" w:hAnsiTheme="minorHAnsi"/>
              <w:noProof/>
              <w:color w:val="auto"/>
              <w:sz w:val="22"/>
            </w:rPr>
          </w:pPr>
          <w:hyperlink w:anchor="_Toc45726675" w:history="1">
            <w:r w:rsidR="0062263E" w:rsidRPr="00F20536">
              <w:rPr>
                <w:rStyle w:val="Hyperlink"/>
                <w:noProof/>
              </w:rPr>
              <w:t>5.3  Communication</w:t>
            </w:r>
            <w:r w:rsidR="0062263E">
              <w:rPr>
                <w:noProof/>
                <w:webHidden/>
              </w:rPr>
              <w:tab/>
            </w:r>
            <w:r w:rsidR="0062263E">
              <w:rPr>
                <w:noProof/>
                <w:webHidden/>
              </w:rPr>
              <w:fldChar w:fldCharType="begin"/>
            </w:r>
            <w:r w:rsidR="0062263E">
              <w:rPr>
                <w:noProof/>
                <w:webHidden/>
              </w:rPr>
              <w:instrText xml:space="preserve"> PAGEREF _Toc45726675 \h </w:instrText>
            </w:r>
            <w:r w:rsidR="0062263E">
              <w:rPr>
                <w:noProof/>
                <w:webHidden/>
              </w:rPr>
            </w:r>
            <w:r w:rsidR="0062263E">
              <w:rPr>
                <w:noProof/>
                <w:webHidden/>
              </w:rPr>
              <w:fldChar w:fldCharType="separate"/>
            </w:r>
            <w:r w:rsidR="0062263E">
              <w:rPr>
                <w:noProof/>
                <w:webHidden/>
              </w:rPr>
              <w:t>28</w:t>
            </w:r>
            <w:r w:rsidR="0062263E">
              <w:rPr>
                <w:noProof/>
                <w:webHidden/>
              </w:rPr>
              <w:fldChar w:fldCharType="end"/>
            </w:r>
          </w:hyperlink>
        </w:p>
        <w:p w14:paraId="7A2E74AA" w14:textId="0C26C62C" w:rsidR="0062263E" w:rsidRDefault="000661CF">
          <w:pPr>
            <w:pStyle w:val="TOC2"/>
            <w:rPr>
              <w:rFonts w:asciiTheme="minorHAnsi" w:hAnsiTheme="minorHAnsi"/>
              <w:noProof/>
              <w:color w:val="auto"/>
              <w:sz w:val="22"/>
            </w:rPr>
          </w:pPr>
          <w:hyperlink w:anchor="_Toc45726676" w:history="1">
            <w:r w:rsidR="0062263E" w:rsidRPr="00F20536">
              <w:rPr>
                <w:rStyle w:val="Hyperlink"/>
                <w:noProof/>
              </w:rPr>
              <w:t>5.4  Partnerships</w:t>
            </w:r>
            <w:r w:rsidR="0062263E">
              <w:rPr>
                <w:noProof/>
                <w:webHidden/>
              </w:rPr>
              <w:tab/>
            </w:r>
            <w:r w:rsidR="0062263E">
              <w:rPr>
                <w:noProof/>
                <w:webHidden/>
              </w:rPr>
              <w:fldChar w:fldCharType="begin"/>
            </w:r>
            <w:r w:rsidR="0062263E">
              <w:rPr>
                <w:noProof/>
                <w:webHidden/>
              </w:rPr>
              <w:instrText xml:space="preserve"> PAGEREF _Toc45726676 \h </w:instrText>
            </w:r>
            <w:r w:rsidR="0062263E">
              <w:rPr>
                <w:noProof/>
                <w:webHidden/>
              </w:rPr>
            </w:r>
            <w:r w:rsidR="0062263E">
              <w:rPr>
                <w:noProof/>
                <w:webHidden/>
              </w:rPr>
              <w:fldChar w:fldCharType="separate"/>
            </w:r>
            <w:r w:rsidR="0062263E">
              <w:rPr>
                <w:noProof/>
                <w:webHidden/>
              </w:rPr>
              <w:t>29</w:t>
            </w:r>
            <w:r w:rsidR="0062263E">
              <w:rPr>
                <w:noProof/>
                <w:webHidden/>
              </w:rPr>
              <w:fldChar w:fldCharType="end"/>
            </w:r>
          </w:hyperlink>
        </w:p>
        <w:p w14:paraId="633E9079" w14:textId="180ED5F1" w:rsidR="0062263E" w:rsidRDefault="000661CF">
          <w:pPr>
            <w:pStyle w:val="TOC2"/>
            <w:rPr>
              <w:rFonts w:asciiTheme="minorHAnsi" w:hAnsiTheme="minorHAnsi"/>
              <w:noProof/>
              <w:color w:val="auto"/>
              <w:sz w:val="22"/>
            </w:rPr>
          </w:pPr>
          <w:hyperlink w:anchor="_Toc45726677" w:history="1">
            <w:r w:rsidR="0062263E" w:rsidRPr="00F20536">
              <w:rPr>
                <w:rStyle w:val="Hyperlink"/>
                <w:noProof/>
              </w:rPr>
              <w:t>5.5  SCADA</w:t>
            </w:r>
            <w:r w:rsidR="0062263E">
              <w:rPr>
                <w:noProof/>
                <w:webHidden/>
              </w:rPr>
              <w:tab/>
            </w:r>
            <w:r w:rsidR="0062263E">
              <w:rPr>
                <w:noProof/>
                <w:webHidden/>
              </w:rPr>
              <w:fldChar w:fldCharType="begin"/>
            </w:r>
            <w:r w:rsidR="0062263E">
              <w:rPr>
                <w:noProof/>
                <w:webHidden/>
              </w:rPr>
              <w:instrText xml:space="preserve"> PAGEREF _Toc45726677 \h </w:instrText>
            </w:r>
            <w:r w:rsidR="0062263E">
              <w:rPr>
                <w:noProof/>
                <w:webHidden/>
              </w:rPr>
            </w:r>
            <w:r w:rsidR="0062263E">
              <w:rPr>
                <w:noProof/>
                <w:webHidden/>
              </w:rPr>
              <w:fldChar w:fldCharType="separate"/>
            </w:r>
            <w:r w:rsidR="0062263E">
              <w:rPr>
                <w:noProof/>
                <w:webHidden/>
              </w:rPr>
              <w:t>29</w:t>
            </w:r>
            <w:r w:rsidR="0062263E">
              <w:rPr>
                <w:noProof/>
                <w:webHidden/>
              </w:rPr>
              <w:fldChar w:fldCharType="end"/>
            </w:r>
          </w:hyperlink>
        </w:p>
        <w:p w14:paraId="72394F64" w14:textId="50D4245B" w:rsidR="0062263E" w:rsidRDefault="000661CF">
          <w:pPr>
            <w:pStyle w:val="TOC2"/>
            <w:rPr>
              <w:rFonts w:asciiTheme="minorHAnsi" w:hAnsiTheme="minorHAnsi"/>
              <w:noProof/>
              <w:color w:val="auto"/>
              <w:sz w:val="22"/>
            </w:rPr>
          </w:pPr>
          <w:hyperlink w:anchor="_Toc45726678" w:history="1">
            <w:r w:rsidR="0062263E" w:rsidRPr="00F20536">
              <w:rPr>
                <w:rStyle w:val="Hyperlink"/>
                <w:noProof/>
              </w:rPr>
              <w:t>5.6  Staffing</w:t>
            </w:r>
            <w:r w:rsidR="0062263E">
              <w:rPr>
                <w:noProof/>
                <w:webHidden/>
              </w:rPr>
              <w:tab/>
            </w:r>
            <w:r w:rsidR="0062263E">
              <w:rPr>
                <w:noProof/>
                <w:webHidden/>
              </w:rPr>
              <w:fldChar w:fldCharType="begin"/>
            </w:r>
            <w:r w:rsidR="0062263E">
              <w:rPr>
                <w:noProof/>
                <w:webHidden/>
              </w:rPr>
              <w:instrText xml:space="preserve"> PAGEREF _Toc45726678 \h </w:instrText>
            </w:r>
            <w:r w:rsidR="0062263E">
              <w:rPr>
                <w:noProof/>
                <w:webHidden/>
              </w:rPr>
            </w:r>
            <w:r w:rsidR="0062263E">
              <w:rPr>
                <w:noProof/>
                <w:webHidden/>
              </w:rPr>
              <w:fldChar w:fldCharType="separate"/>
            </w:r>
            <w:r w:rsidR="0062263E">
              <w:rPr>
                <w:noProof/>
                <w:webHidden/>
              </w:rPr>
              <w:t>30</w:t>
            </w:r>
            <w:r w:rsidR="0062263E">
              <w:rPr>
                <w:noProof/>
                <w:webHidden/>
              </w:rPr>
              <w:fldChar w:fldCharType="end"/>
            </w:r>
          </w:hyperlink>
        </w:p>
        <w:p w14:paraId="1BA79C93" w14:textId="6779EF55" w:rsidR="0062263E" w:rsidRDefault="000661CF">
          <w:pPr>
            <w:pStyle w:val="TOC2"/>
            <w:rPr>
              <w:rFonts w:asciiTheme="minorHAnsi" w:hAnsiTheme="minorHAnsi"/>
              <w:noProof/>
              <w:color w:val="auto"/>
              <w:sz w:val="22"/>
            </w:rPr>
          </w:pPr>
          <w:hyperlink w:anchor="_Toc45726679" w:history="1">
            <w:r w:rsidR="0062263E" w:rsidRPr="00F20536">
              <w:rPr>
                <w:rStyle w:val="Hyperlink"/>
                <w:noProof/>
              </w:rPr>
              <w:t>5.7  Access</w:t>
            </w:r>
            <w:r w:rsidR="0062263E">
              <w:rPr>
                <w:noProof/>
                <w:webHidden/>
              </w:rPr>
              <w:tab/>
            </w:r>
            <w:r w:rsidR="0062263E">
              <w:rPr>
                <w:noProof/>
                <w:webHidden/>
              </w:rPr>
              <w:fldChar w:fldCharType="begin"/>
            </w:r>
            <w:r w:rsidR="0062263E">
              <w:rPr>
                <w:noProof/>
                <w:webHidden/>
              </w:rPr>
              <w:instrText xml:space="preserve"> PAGEREF _Toc45726679 \h </w:instrText>
            </w:r>
            <w:r w:rsidR="0062263E">
              <w:rPr>
                <w:noProof/>
                <w:webHidden/>
              </w:rPr>
            </w:r>
            <w:r w:rsidR="0062263E">
              <w:rPr>
                <w:noProof/>
                <w:webHidden/>
              </w:rPr>
              <w:fldChar w:fldCharType="separate"/>
            </w:r>
            <w:r w:rsidR="0062263E">
              <w:rPr>
                <w:noProof/>
                <w:webHidden/>
              </w:rPr>
              <w:t>31</w:t>
            </w:r>
            <w:r w:rsidR="0062263E">
              <w:rPr>
                <w:noProof/>
                <w:webHidden/>
              </w:rPr>
              <w:fldChar w:fldCharType="end"/>
            </w:r>
          </w:hyperlink>
        </w:p>
        <w:p w14:paraId="082E86F3" w14:textId="54C6B2DF" w:rsidR="0062263E" w:rsidRDefault="000661CF">
          <w:pPr>
            <w:pStyle w:val="TOC2"/>
            <w:rPr>
              <w:rFonts w:asciiTheme="minorHAnsi" w:hAnsiTheme="minorHAnsi"/>
              <w:noProof/>
              <w:color w:val="auto"/>
              <w:sz w:val="22"/>
            </w:rPr>
          </w:pPr>
          <w:hyperlink w:anchor="_Toc45726680" w:history="1">
            <w:r w:rsidR="0062263E" w:rsidRPr="00F20536">
              <w:rPr>
                <w:rStyle w:val="Hyperlink"/>
                <w:noProof/>
              </w:rPr>
              <w:t>5.8  Safety</w:t>
            </w:r>
            <w:r w:rsidR="0062263E">
              <w:rPr>
                <w:noProof/>
                <w:webHidden/>
              </w:rPr>
              <w:tab/>
            </w:r>
            <w:r w:rsidR="0062263E">
              <w:rPr>
                <w:noProof/>
                <w:webHidden/>
              </w:rPr>
              <w:fldChar w:fldCharType="begin"/>
            </w:r>
            <w:r w:rsidR="0062263E">
              <w:rPr>
                <w:noProof/>
                <w:webHidden/>
              </w:rPr>
              <w:instrText xml:space="preserve"> PAGEREF _Toc45726680 \h </w:instrText>
            </w:r>
            <w:r w:rsidR="0062263E">
              <w:rPr>
                <w:noProof/>
                <w:webHidden/>
              </w:rPr>
            </w:r>
            <w:r w:rsidR="0062263E">
              <w:rPr>
                <w:noProof/>
                <w:webHidden/>
              </w:rPr>
              <w:fldChar w:fldCharType="separate"/>
            </w:r>
            <w:r w:rsidR="0062263E">
              <w:rPr>
                <w:noProof/>
                <w:webHidden/>
              </w:rPr>
              <w:t>31</w:t>
            </w:r>
            <w:r w:rsidR="0062263E">
              <w:rPr>
                <w:noProof/>
                <w:webHidden/>
              </w:rPr>
              <w:fldChar w:fldCharType="end"/>
            </w:r>
          </w:hyperlink>
        </w:p>
        <w:p w14:paraId="7BFBE00E" w14:textId="7E4EF439" w:rsidR="0062263E" w:rsidRDefault="000661CF">
          <w:pPr>
            <w:pStyle w:val="TOC1"/>
            <w:rPr>
              <w:rFonts w:asciiTheme="minorHAnsi" w:hAnsiTheme="minorHAnsi"/>
              <w:b w:val="0"/>
              <w:noProof/>
              <w:color w:val="auto"/>
              <w:sz w:val="22"/>
            </w:rPr>
          </w:pPr>
          <w:hyperlink w:anchor="_Toc45726681" w:history="1">
            <w:r w:rsidR="0062263E" w:rsidRPr="00F20536">
              <w:rPr>
                <w:rStyle w:val="Hyperlink"/>
                <w:noProof/>
              </w:rPr>
              <w:t>6.0  PSPS RECOVERY</w:t>
            </w:r>
            <w:r w:rsidR="0062263E">
              <w:rPr>
                <w:noProof/>
                <w:webHidden/>
              </w:rPr>
              <w:tab/>
            </w:r>
            <w:r w:rsidR="0062263E">
              <w:rPr>
                <w:noProof/>
                <w:webHidden/>
              </w:rPr>
              <w:fldChar w:fldCharType="begin"/>
            </w:r>
            <w:r w:rsidR="0062263E">
              <w:rPr>
                <w:noProof/>
                <w:webHidden/>
              </w:rPr>
              <w:instrText xml:space="preserve"> PAGEREF _Toc45726681 \h </w:instrText>
            </w:r>
            <w:r w:rsidR="0062263E">
              <w:rPr>
                <w:noProof/>
                <w:webHidden/>
              </w:rPr>
            </w:r>
            <w:r w:rsidR="0062263E">
              <w:rPr>
                <w:noProof/>
                <w:webHidden/>
              </w:rPr>
              <w:fldChar w:fldCharType="separate"/>
            </w:r>
            <w:r w:rsidR="0062263E">
              <w:rPr>
                <w:noProof/>
                <w:webHidden/>
              </w:rPr>
              <w:t>32</w:t>
            </w:r>
            <w:r w:rsidR="0062263E">
              <w:rPr>
                <w:noProof/>
                <w:webHidden/>
              </w:rPr>
              <w:fldChar w:fldCharType="end"/>
            </w:r>
          </w:hyperlink>
        </w:p>
        <w:p w14:paraId="08CF79BE" w14:textId="1EFC755A" w:rsidR="0062263E" w:rsidRDefault="000661CF">
          <w:pPr>
            <w:pStyle w:val="TOC2"/>
            <w:rPr>
              <w:rFonts w:asciiTheme="minorHAnsi" w:hAnsiTheme="minorHAnsi"/>
              <w:noProof/>
              <w:color w:val="auto"/>
              <w:sz w:val="22"/>
            </w:rPr>
          </w:pPr>
          <w:hyperlink w:anchor="_Toc45726682" w:history="1">
            <w:r w:rsidR="0062263E" w:rsidRPr="00F20536">
              <w:rPr>
                <w:rStyle w:val="Hyperlink"/>
                <w:noProof/>
              </w:rPr>
              <w:t>6.1  Generators and Backup Power</w:t>
            </w:r>
            <w:r w:rsidR="0062263E">
              <w:rPr>
                <w:noProof/>
                <w:webHidden/>
              </w:rPr>
              <w:tab/>
            </w:r>
            <w:r w:rsidR="0062263E">
              <w:rPr>
                <w:noProof/>
                <w:webHidden/>
              </w:rPr>
              <w:fldChar w:fldCharType="begin"/>
            </w:r>
            <w:r w:rsidR="0062263E">
              <w:rPr>
                <w:noProof/>
                <w:webHidden/>
              </w:rPr>
              <w:instrText xml:space="preserve"> PAGEREF _Toc45726682 \h </w:instrText>
            </w:r>
            <w:r w:rsidR="0062263E">
              <w:rPr>
                <w:noProof/>
                <w:webHidden/>
              </w:rPr>
            </w:r>
            <w:r w:rsidR="0062263E">
              <w:rPr>
                <w:noProof/>
                <w:webHidden/>
              </w:rPr>
              <w:fldChar w:fldCharType="separate"/>
            </w:r>
            <w:r w:rsidR="0062263E">
              <w:rPr>
                <w:noProof/>
                <w:webHidden/>
              </w:rPr>
              <w:t>32</w:t>
            </w:r>
            <w:r w:rsidR="0062263E">
              <w:rPr>
                <w:noProof/>
                <w:webHidden/>
              </w:rPr>
              <w:fldChar w:fldCharType="end"/>
            </w:r>
          </w:hyperlink>
        </w:p>
        <w:p w14:paraId="1A7E1CDB" w14:textId="127EB551" w:rsidR="0062263E" w:rsidRDefault="000661CF">
          <w:pPr>
            <w:pStyle w:val="TOC2"/>
            <w:rPr>
              <w:rFonts w:asciiTheme="minorHAnsi" w:hAnsiTheme="minorHAnsi"/>
              <w:noProof/>
              <w:color w:val="auto"/>
              <w:sz w:val="22"/>
            </w:rPr>
          </w:pPr>
          <w:hyperlink w:anchor="_Toc45726683" w:history="1">
            <w:r w:rsidR="0062263E" w:rsidRPr="00F20536">
              <w:rPr>
                <w:rStyle w:val="Hyperlink"/>
                <w:noProof/>
              </w:rPr>
              <w:t>6.2  Fuel</w:t>
            </w:r>
            <w:r w:rsidR="0062263E">
              <w:rPr>
                <w:noProof/>
                <w:webHidden/>
              </w:rPr>
              <w:tab/>
            </w:r>
            <w:r w:rsidR="0062263E">
              <w:rPr>
                <w:noProof/>
                <w:webHidden/>
              </w:rPr>
              <w:fldChar w:fldCharType="begin"/>
            </w:r>
            <w:r w:rsidR="0062263E">
              <w:rPr>
                <w:noProof/>
                <w:webHidden/>
              </w:rPr>
              <w:instrText xml:space="preserve"> PAGEREF _Toc45726683 \h </w:instrText>
            </w:r>
            <w:r w:rsidR="0062263E">
              <w:rPr>
                <w:noProof/>
                <w:webHidden/>
              </w:rPr>
            </w:r>
            <w:r w:rsidR="0062263E">
              <w:rPr>
                <w:noProof/>
                <w:webHidden/>
              </w:rPr>
              <w:fldChar w:fldCharType="separate"/>
            </w:r>
            <w:r w:rsidR="0062263E">
              <w:rPr>
                <w:noProof/>
                <w:webHidden/>
              </w:rPr>
              <w:t>33</w:t>
            </w:r>
            <w:r w:rsidR="0062263E">
              <w:rPr>
                <w:noProof/>
                <w:webHidden/>
              </w:rPr>
              <w:fldChar w:fldCharType="end"/>
            </w:r>
          </w:hyperlink>
        </w:p>
        <w:p w14:paraId="7325C530" w14:textId="0FB3ADB9" w:rsidR="0062263E" w:rsidRDefault="000661CF">
          <w:pPr>
            <w:pStyle w:val="TOC2"/>
            <w:rPr>
              <w:rFonts w:asciiTheme="minorHAnsi" w:hAnsiTheme="minorHAnsi"/>
              <w:noProof/>
              <w:color w:val="auto"/>
              <w:sz w:val="22"/>
            </w:rPr>
          </w:pPr>
          <w:hyperlink w:anchor="_Toc45726684" w:history="1">
            <w:r w:rsidR="0062263E" w:rsidRPr="00F20536">
              <w:rPr>
                <w:rStyle w:val="Hyperlink"/>
                <w:noProof/>
              </w:rPr>
              <w:t>6.3  Communication</w:t>
            </w:r>
            <w:r w:rsidR="0062263E">
              <w:rPr>
                <w:noProof/>
                <w:webHidden/>
              </w:rPr>
              <w:tab/>
            </w:r>
            <w:r w:rsidR="0062263E">
              <w:rPr>
                <w:noProof/>
                <w:webHidden/>
              </w:rPr>
              <w:fldChar w:fldCharType="begin"/>
            </w:r>
            <w:r w:rsidR="0062263E">
              <w:rPr>
                <w:noProof/>
                <w:webHidden/>
              </w:rPr>
              <w:instrText xml:space="preserve"> PAGEREF _Toc45726684 \h </w:instrText>
            </w:r>
            <w:r w:rsidR="0062263E">
              <w:rPr>
                <w:noProof/>
                <w:webHidden/>
              </w:rPr>
            </w:r>
            <w:r w:rsidR="0062263E">
              <w:rPr>
                <w:noProof/>
                <w:webHidden/>
              </w:rPr>
              <w:fldChar w:fldCharType="separate"/>
            </w:r>
            <w:r w:rsidR="0062263E">
              <w:rPr>
                <w:noProof/>
                <w:webHidden/>
              </w:rPr>
              <w:t>34</w:t>
            </w:r>
            <w:r w:rsidR="0062263E">
              <w:rPr>
                <w:noProof/>
                <w:webHidden/>
              </w:rPr>
              <w:fldChar w:fldCharType="end"/>
            </w:r>
          </w:hyperlink>
        </w:p>
        <w:p w14:paraId="0B0AB528" w14:textId="1E771D99" w:rsidR="0062263E" w:rsidRDefault="000661CF">
          <w:pPr>
            <w:pStyle w:val="TOC2"/>
            <w:rPr>
              <w:rFonts w:asciiTheme="minorHAnsi" w:hAnsiTheme="minorHAnsi"/>
              <w:noProof/>
              <w:color w:val="auto"/>
              <w:sz w:val="22"/>
            </w:rPr>
          </w:pPr>
          <w:hyperlink w:anchor="_Toc45726685" w:history="1">
            <w:r w:rsidR="0062263E" w:rsidRPr="00F20536">
              <w:rPr>
                <w:rStyle w:val="Hyperlink"/>
                <w:noProof/>
              </w:rPr>
              <w:t>6.4  Partnerships</w:t>
            </w:r>
            <w:r w:rsidR="0062263E">
              <w:rPr>
                <w:noProof/>
                <w:webHidden/>
              </w:rPr>
              <w:tab/>
            </w:r>
            <w:r w:rsidR="0062263E">
              <w:rPr>
                <w:noProof/>
                <w:webHidden/>
              </w:rPr>
              <w:fldChar w:fldCharType="begin"/>
            </w:r>
            <w:r w:rsidR="0062263E">
              <w:rPr>
                <w:noProof/>
                <w:webHidden/>
              </w:rPr>
              <w:instrText xml:space="preserve"> PAGEREF _Toc45726685 \h </w:instrText>
            </w:r>
            <w:r w:rsidR="0062263E">
              <w:rPr>
                <w:noProof/>
                <w:webHidden/>
              </w:rPr>
            </w:r>
            <w:r w:rsidR="0062263E">
              <w:rPr>
                <w:noProof/>
                <w:webHidden/>
              </w:rPr>
              <w:fldChar w:fldCharType="separate"/>
            </w:r>
            <w:r w:rsidR="0062263E">
              <w:rPr>
                <w:noProof/>
                <w:webHidden/>
              </w:rPr>
              <w:t>35</w:t>
            </w:r>
            <w:r w:rsidR="0062263E">
              <w:rPr>
                <w:noProof/>
                <w:webHidden/>
              </w:rPr>
              <w:fldChar w:fldCharType="end"/>
            </w:r>
          </w:hyperlink>
        </w:p>
        <w:p w14:paraId="34D4769B" w14:textId="04B99206" w:rsidR="0062263E" w:rsidRDefault="000661CF">
          <w:pPr>
            <w:pStyle w:val="TOC2"/>
            <w:rPr>
              <w:rFonts w:asciiTheme="minorHAnsi" w:hAnsiTheme="minorHAnsi"/>
              <w:noProof/>
              <w:color w:val="auto"/>
              <w:sz w:val="22"/>
            </w:rPr>
          </w:pPr>
          <w:hyperlink w:anchor="_Toc45726686" w:history="1">
            <w:r w:rsidR="0062263E" w:rsidRPr="00F20536">
              <w:rPr>
                <w:rStyle w:val="Hyperlink"/>
                <w:noProof/>
              </w:rPr>
              <w:t>6.5  SCADA</w:t>
            </w:r>
            <w:r w:rsidR="0062263E">
              <w:rPr>
                <w:noProof/>
                <w:webHidden/>
              </w:rPr>
              <w:tab/>
            </w:r>
            <w:r w:rsidR="0062263E">
              <w:rPr>
                <w:noProof/>
                <w:webHidden/>
              </w:rPr>
              <w:fldChar w:fldCharType="begin"/>
            </w:r>
            <w:r w:rsidR="0062263E">
              <w:rPr>
                <w:noProof/>
                <w:webHidden/>
              </w:rPr>
              <w:instrText xml:space="preserve"> PAGEREF _Toc45726686 \h </w:instrText>
            </w:r>
            <w:r w:rsidR="0062263E">
              <w:rPr>
                <w:noProof/>
                <w:webHidden/>
              </w:rPr>
            </w:r>
            <w:r w:rsidR="0062263E">
              <w:rPr>
                <w:noProof/>
                <w:webHidden/>
              </w:rPr>
              <w:fldChar w:fldCharType="separate"/>
            </w:r>
            <w:r w:rsidR="0062263E">
              <w:rPr>
                <w:noProof/>
                <w:webHidden/>
              </w:rPr>
              <w:t>35</w:t>
            </w:r>
            <w:r w:rsidR="0062263E">
              <w:rPr>
                <w:noProof/>
                <w:webHidden/>
              </w:rPr>
              <w:fldChar w:fldCharType="end"/>
            </w:r>
          </w:hyperlink>
        </w:p>
        <w:p w14:paraId="55D6DF31" w14:textId="0C9D013C" w:rsidR="0062263E" w:rsidRDefault="000661CF">
          <w:pPr>
            <w:pStyle w:val="TOC2"/>
            <w:rPr>
              <w:rFonts w:asciiTheme="minorHAnsi" w:hAnsiTheme="minorHAnsi"/>
              <w:noProof/>
              <w:color w:val="auto"/>
              <w:sz w:val="22"/>
            </w:rPr>
          </w:pPr>
          <w:hyperlink w:anchor="_Toc45726687" w:history="1">
            <w:r w:rsidR="0062263E" w:rsidRPr="00F20536">
              <w:rPr>
                <w:rStyle w:val="Hyperlink"/>
                <w:noProof/>
              </w:rPr>
              <w:t>5.6  Staffing</w:t>
            </w:r>
            <w:r w:rsidR="0062263E">
              <w:rPr>
                <w:noProof/>
                <w:webHidden/>
              </w:rPr>
              <w:tab/>
            </w:r>
            <w:r w:rsidR="0062263E">
              <w:rPr>
                <w:noProof/>
                <w:webHidden/>
              </w:rPr>
              <w:fldChar w:fldCharType="begin"/>
            </w:r>
            <w:r w:rsidR="0062263E">
              <w:rPr>
                <w:noProof/>
                <w:webHidden/>
              </w:rPr>
              <w:instrText xml:space="preserve"> PAGEREF _Toc45726687 \h </w:instrText>
            </w:r>
            <w:r w:rsidR="0062263E">
              <w:rPr>
                <w:noProof/>
                <w:webHidden/>
              </w:rPr>
            </w:r>
            <w:r w:rsidR="0062263E">
              <w:rPr>
                <w:noProof/>
                <w:webHidden/>
              </w:rPr>
              <w:fldChar w:fldCharType="separate"/>
            </w:r>
            <w:r w:rsidR="0062263E">
              <w:rPr>
                <w:noProof/>
                <w:webHidden/>
              </w:rPr>
              <w:t>36</w:t>
            </w:r>
            <w:r w:rsidR="0062263E">
              <w:rPr>
                <w:noProof/>
                <w:webHidden/>
              </w:rPr>
              <w:fldChar w:fldCharType="end"/>
            </w:r>
          </w:hyperlink>
        </w:p>
        <w:p w14:paraId="2F3D2E33" w14:textId="7C7A7909" w:rsidR="0062263E" w:rsidRDefault="000661CF">
          <w:pPr>
            <w:pStyle w:val="TOC2"/>
            <w:rPr>
              <w:rFonts w:asciiTheme="minorHAnsi" w:hAnsiTheme="minorHAnsi"/>
              <w:noProof/>
              <w:color w:val="auto"/>
              <w:sz w:val="22"/>
            </w:rPr>
          </w:pPr>
          <w:hyperlink w:anchor="_Toc45726688" w:history="1">
            <w:r w:rsidR="0062263E" w:rsidRPr="00F20536">
              <w:rPr>
                <w:rStyle w:val="Hyperlink"/>
                <w:noProof/>
              </w:rPr>
              <w:t>6.7  Access</w:t>
            </w:r>
            <w:r w:rsidR="0062263E">
              <w:rPr>
                <w:noProof/>
                <w:webHidden/>
              </w:rPr>
              <w:tab/>
            </w:r>
            <w:r w:rsidR="0062263E">
              <w:rPr>
                <w:noProof/>
                <w:webHidden/>
              </w:rPr>
              <w:fldChar w:fldCharType="begin"/>
            </w:r>
            <w:r w:rsidR="0062263E">
              <w:rPr>
                <w:noProof/>
                <w:webHidden/>
              </w:rPr>
              <w:instrText xml:space="preserve"> PAGEREF _Toc45726688 \h </w:instrText>
            </w:r>
            <w:r w:rsidR="0062263E">
              <w:rPr>
                <w:noProof/>
                <w:webHidden/>
              </w:rPr>
            </w:r>
            <w:r w:rsidR="0062263E">
              <w:rPr>
                <w:noProof/>
                <w:webHidden/>
              </w:rPr>
              <w:fldChar w:fldCharType="separate"/>
            </w:r>
            <w:r w:rsidR="0062263E">
              <w:rPr>
                <w:noProof/>
                <w:webHidden/>
              </w:rPr>
              <w:t>36</w:t>
            </w:r>
            <w:r w:rsidR="0062263E">
              <w:rPr>
                <w:noProof/>
                <w:webHidden/>
              </w:rPr>
              <w:fldChar w:fldCharType="end"/>
            </w:r>
          </w:hyperlink>
        </w:p>
        <w:p w14:paraId="5922145F" w14:textId="3D2E0D9E" w:rsidR="0062263E" w:rsidRDefault="000661CF">
          <w:pPr>
            <w:pStyle w:val="TOC2"/>
            <w:rPr>
              <w:rFonts w:asciiTheme="minorHAnsi" w:hAnsiTheme="minorHAnsi"/>
              <w:noProof/>
              <w:color w:val="auto"/>
              <w:sz w:val="22"/>
            </w:rPr>
          </w:pPr>
          <w:hyperlink w:anchor="_Toc45726689" w:history="1">
            <w:r w:rsidR="0062263E" w:rsidRPr="00F20536">
              <w:rPr>
                <w:rStyle w:val="Hyperlink"/>
                <w:noProof/>
              </w:rPr>
              <w:t>6.8  Safety</w:t>
            </w:r>
            <w:r w:rsidR="0062263E">
              <w:rPr>
                <w:noProof/>
                <w:webHidden/>
              </w:rPr>
              <w:tab/>
            </w:r>
            <w:r w:rsidR="0062263E">
              <w:rPr>
                <w:noProof/>
                <w:webHidden/>
              </w:rPr>
              <w:fldChar w:fldCharType="begin"/>
            </w:r>
            <w:r w:rsidR="0062263E">
              <w:rPr>
                <w:noProof/>
                <w:webHidden/>
              </w:rPr>
              <w:instrText xml:space="preserve"> PAGEREF _Toc45726689 \h </w:instrText>
            </w:r>
            <w:r w:rsidR="0062263E">
              <w:rPr>
                <w:noProof/>
                <w:webHidden/>
              </w:rPr>
            </w:r>
            <w:r w:rsidR="0062263E">
              <w:rPr>
                <w:noProof/>
                <w:webHidden/>
              </w:rPr>
              <w:fldChar w:fldCharType="separate"/>
            </w:r>
            <w:r w:rsidR="0062263E">
              <w:rPr>
                <w:noProof/>
                <w:webHidden/>
              </w:rPr>
              <w:t>36</w:t>
            </w:r>
            <w:r w:rsidR="0062263E">
              <w:rPr>
                <w:noProof/>
                <w:webHidden/>
              </w:rPr>
              <w:fldChar w:fldCharType="end"/>
            </w:r>
          </w:hyperlink>
        </w:p>
        <w:p w14:paraId="0B74630C" w14:textId="6ACBB96C" w:rsidR="0062263E" w:rsidRDefault="000661CF">
          <w:pPr>
            <w:pStyle w:val="TOC1"/>
            <w:rPr>
              <w:rFonts w:asciiTheme="minorHAnsi" w:hAnsiTheme="minorHAnsi"/>
              <w:b w:val="0"/>
              <w:noProof/>
              <w:color w:val="auto"/>
              <w:sz w:val="22"/>
            </w:rPr>
          </w:pPr>
          <w:hyperlink w:anchor="_Toc45726690" w:history="1">
            <w:r w:rsidR="0062263E" w:rsidRPr="00F20536">
              <w:rPr>
                <w:rStyle w:val="Hyperlink"/>
                <w:noProof/>
              </w:rPr>
              <w:t>APPENDIX A – CONTACTS</w:t>
            </w:r>
            <w:r w:rsidR="0062263E">
              <w:rPr>
                <w:noProof/>
                <w:webHidden/>
              </w:rPr>
              <w:tab/>
            </w:r>
            <w:r w:rsidR="0062263E">
              <w:rPr>
                <w:noProof/>
                <w:webHidden/>
              </w:rPr>
              <w:fldChar w:fldCharType="begin"/>
            </w:r>
            <w:r w:rsidR="0062263E">
              <w:rPr>
                <w:noProof/>
                <w:webHidden/>
              </w:rPr>
              <w:instrText xml:space="preserve"> PAGEREF _Toc45726690 \h </w:instrText>
            </w:r>
            <w:r w:rsidR="0062263E">
              <w:rPr>
                <w:noProof/>
                <w:webHidden/>
              </w:rPr>
            </w:r>
            <w:r w:rsidR="0062263E">
              <w:rPr>
                <w:noProof/>
                <w:webHidden/>
              </w:rPr>
              <w:fldChar w:fldCharType="separate"/>
            </w:r>
            <w:r w:rsidR="0062263E">
              <w:rPr>
                <w:noProof/>
                <w:webHidden/>
              </w:rPr>
              <w:t>37</w:t>
            </w:r>
            <w:r w:rsidR="0062263E">
              <w:rPr>
                <w:noProof/>
                <w:webHidden/>
              </w:rPr>
              <w:fldChar w:fldCharType="end"/>
            </w:r>
          </w:hyperlink>
        </w:p>
        <w:p w14:paraId="0B08715E" w14:textId="08370C36" w:rsidR="0062263E" w:rsidRDefault="000661CF">
          <w:pPr>
            <w:pStyle w:val="TOC3"/>
            <w:rPr>
              <w:rFonts w:asciiTheme="minorHAnsi" w:hAnsiTheme="minorHAnsi"/>
              <w:noProof/>
              <w:color w:val="auto"/>
              <w:sz w:val="22"/>
            </w:rPr>
          </w:pPr>
          <w:hyperlink w:anchor="_Toc45726691" w:history="1">
            <w:r w:rsidR="0062263E" w:rsidRPr="00F20536">
              <w:rPr>
                <w:rStyle w:val="Hyperlink"/>
                <w:noProof/>
              </w:rPr>
              <w:t>Internal Communication</w:t>
            </w:r>
            <w:r w:rsidR="0062263E">
              <w:rPr>
                <w:noProof/>
                <w:webHidden/>
              </w:rPr>
              <w:tab/>
            </w:r>
            <w:r w:rsidR="0062263E">
              <w:rPr>
                <w:noProof/>
                <w:webHidden/>
              </w:rPr>
              <w:fldChar w:fldCharType="begin"/>
            </w:r>
            <w:r w:rsidR="0062263E">
              <w:rPr>
                <w:noProof/>
                <w:webHidden/>
              </w:rPr>
              <w:instrText xml:space="preserve"> PAGEREF _Toc45726691 \h </w:instrText>
            </w:r>
            <w:r w:rsidR="0062263E">
              <w:rPr>
                <w:noProof/>
                <w:webHidden/>
              </w:rPr>
            </w:r>
            <w:r w:rsidR="0062263E">
              <w:rPr>
                <w:noProof/>
                <w:webHidden/>
              </w:rPr>
              <w:fldChar w:fldCharType="separate"/>
            </w:r>
            <w:r w:rsidR="0062263E">
              <w:rPr>
                <w:noProof/>
                <w:webHidden/>
              </w:rPr>
              <w:t>37</w:t>
            </w:r>
            <w:r w:rsidR="0062263E">
              <w:rPr>
                <w:noProof/>
                <w:webHidden/>
              </w:rPr>
              <w:fldChar w:fldCharType="end"/>
            </w:r>
          </w:hyperlink>
        </w:p>
        <w:p w14:paraId="5DF1EADA" w14:textId="6A5AC55E" w:rsidR="0062263E" w:rsidRDefault="000661CF">
          <w:pPr>
            <w:pStyle w:val="TOC3"/>
            <w:rPr>
              <w:rFonts w:asciiTheme="minorHAnsi" w:hAnsiTheme="minorHAnsi"/>
              <w:noProof/>
              <w:color w:val="auto"/>
              <w:sz w:val="22"/>
            </w:rPr>
          </w:pPr>
          <w:hyperlink w:anchor="_Toc45726692" w:history="1">
            <w:r w:rsidR="0062263E" w:rsidRPr="00F20536">
              <w:rPr>
                <w:rStyle w:val="Hyperlink"/>
                <w:noProof/>
              </w:rPr>
              <w:t>External Response Partner Communication</w:t>
            </w:r>
            <w:r w:rsidR="0062263E">
              <w:rPr>
                <w:noProof/>
                <w:webHidden/>
              </w:rPr>
              <w:tab/>
            </w:r>
            <w:r w:rsidR="0062263E">
              <w:rPr>
                <w:noProof/>
                <w:webHidden/>
              </w:rPr>
              <w:fldChar w:fldCharType="begin"/>
            </w:r>
            <w:r w:rsidR="0062263E">
              <w:rPr>
                <w:noProof/>
                <w:webHidden/>
              </w:rPr>
              <w:instrText xml:space="preserve"> PAGEREF _Toc45726692 \h </w:instrText>
            </w:r>
            <w:r w:rsidR="0062263E">
              <w:rPr>
                <w:noProof/>
                <w:webHidden/>
              </w:rPr>
            </w:r>
            <w:r w:rsidR="0062263E">
              <w:rPr>
                <w:noProof/>
                <w:webHidden/>
              </w:rPr>
              <w:fldChar w:fldCharType="separate"/>
            </w:r>
            <w:r w:rsidR="0062263E">
              <w:rPr>
                <w:noProof/>
                <w:webHidden/>
              </w:rPr>
              <w:t>38</w:t>
            </w:r>
            <w:r w:rsidR="0062263E">
              <w:rPr>
                <w:noProof/>
                <w:webHidden/>
              </w:rPr>
              <w:fldChar w:fldCharType="end"/>
            </w:r>
          </w:hyperlink>
        </w:p>
        <w:p w14:paraId="24CBA6E1" w14:textId="040FC680" w:rsidR="0062263E" w:rsidRDefault="000661CF">
          <w:pPr>
            <w:pStyle w:val="TOC3"/>
            <w:rPr>
              <w:rFonts w:asciiTheme="minorHAnsi" w:hAnsiTheme="minorHAnsi"/>
              <w:noProof/>
              <w:color w:val="auto"/>
              <w:sz w:val="22"/>
            </w:rPr>
          </w:pPr>
          <w:hyperlink w:anchor="_Toc45726693" w:history="1">
            <w:r w:rsidR="0062263E" w:rsidRPr="00F20536">
              <w:rPr>
                <w:rStyle w:val="Hyperlink"/>
                <w:noProof/>
              </w:rPr>
              <w:t>Critical Customer Communication</w:t>
            </w:r>
            <w:r w:rsidR="0062263E">
              <w:rPr>
                <w:noProof/>
                <w:webHidden/>
              </w:rPr>
              <w:tab/>
            </w:r>
            <w:r w:rsidR="0062263E">
              <w:rPr>
                <w:noProof/>
                <w:webHidden/>
              </w:rPr>
              <w:fldChar w:fldCharType="begin"/>
            </w:r>
            <w:r w:rsidR="0062263E">
              <w:rPr>
                <w:noProof/>
                <w:webHidden/>
              </w:rPr>
              <w:instrText xml:space="preserve"> PAGEREF _Toc45726693 \h </w:instrText>
            </w:r>
            <w:r w:rsidR="0062263E">
              <w:rPr>
                <w:noProof/>
                <w:webHidden/>
              </w:rPr>
            </w:r>
            <w:r w:rsidR="0062263E">
              <w:rPr>
                <w:noProof/>
                <w:webHidden/>
              </w:rPr>
              <w:fldChar w:fldCharType="separate"/>
            </w:r>
            <w:r w:rsidR="0062263E">
              <w:rPr>
                <w:noProof/>
                <w:webHidden/>
              </w:rPr>
              <w:t>39</w:t>
            </w:r>
            <w:r w:rsidR="0062263E">
              <w:rPr>
                <w:noProof/>
                <w:webHidden/>
              </w:rPr>
              <w:fldChar w:fldCharType="end"/>
            </w:r>
          </w:hyperlink>
        </w:p>
        <w:p w14:paraId="33CDDEFB" w14:textId="34892D97" w:rsidR="0062263E" w:rsidRDefault="000661CF">
          <w:pPr>
            <w:pStyle w:val="TOC3"/>
            <w:rPr>
              <w:rFonts w:asciiTheme="minorHAnsi" w:hAnsiTheme="minorHAnsi"/>
              <w:noProof/>
              <w:color w:val="auto"/>
              <w:sz w:val="22"/>
            </w:rPr>
          </w:pPr>
          <w:hyperlink w:anchor="_Toc45726694" w:history="1">
            <w:r w:rsidR="0062263E" w:rsidRPr="00F20536">
              <w:rPr>
                <w:rStyle w:val="Hyperlink"/>
                <w:noProof/>
              </w:rPr>
              <w:t>Communication Equipment Inventory</w:t>
            </w:r>
            <w:r w:rsidR="0062263E">
              <w:rPr>
                <w:noProof/>
                <w:webHidden/>
              </w:rPr>
              <w:tab/>
            </w:r>
            <w:r w:rsidR="0062263E">
              <w:rPr>
                <w:noProof/>
                <w:webHidden/>
              </w:rPr>
              <w:fldChar w:fldCharType="begin"/>
            </w:r>
            <w:r w:rsidR="0062263E">
              <w:rPr>
                <w:noProof/>
                <w:webHidden/>
              </w:rPr>
              <w:instrText xml:space="preserve"> PAGEREF _Toc45726694 \h </w:instrText>
            </w:r>
            <w:r w:rsidR="0062263E">
              <w:rPr>
                <w:noProof/>
                <w:webHidden/>
              </w:rPr>
            </w:r>
            <w:r w:rsidR="0062263E">
              <w:rPr>
                <w:noProof/>
                <w:webHidden/>
              </w:rPr>
              <w:fldChar w:fldCharType="separate"/>
            </w:r>
            <w:r w:rsidR="0062263E">
              <w:rPr>
                <w:noProof/>
                <w:webHidden/>
              </w:rPr>
              <w:t>39</w:t>
            </w:r>
            <w:r w:rsidR="0062263E">
              <w:rPr>
                <w:noProof/>
                <w:webHidden/>
              </w:rPr>
              <w:fldChar w:fldCharType="end"/>
            </w:r>
          </w:hyperlink>
        </w:p>
        <w:p w14:paraId="7BF00378" w14:textId="7E065317" w:rsidR="0062263E" w:rsidRDefault="000661CF">
          <w:pPr>
            <w:pStyle w:val="TOC1"/>
            <w:rPr>
              <w:rFonts w:asciiTheme="minorHAnsi" w:hAnsiTheme="minorHAnsi"/>
              <w:b w:val="0"/>
              <w:noProof/>
              <w:color w:val="auto"/>
              <w:sz w:val="22"/>
            </w:rPr>
          </w:pPr>
          <w:hyperlink w:anchor="_Toc45726695" w:history="1">
            <w:r w:rsidR="0062263E" w:rsidRPr="00F20536">
              <w:rPr>
                <w:rStyle w:val="Hyperlink"/>
                <w:noProof/>
              </w:rPr>
              <w:t>APPENDIX B – RESOURCES</w:t>
            </w:r>
            <w:r w:rsidR="0062263E">
              <w:rPr>
                <w:noProof/>
                <w:webHidden/>
              </w:rPr>
              <w:tab/>
            </w:r>
            <w:r w:rsidR="0062263E">
              <w:rPr>
                <w:noProof/>
                <w:webHidden/>
              </w:rPr>
              <w:fldChar w:fldCharType="begin"/>
            </w:r>
            <w:r w:rsidR="0062263E">
              <w:rPr>
                <w:noProof/>
                <w:webHidden/>
              </w:rPr>
              <w:instrText xml:space="preserve"> PAGEREF _Toc45726695 \h </w:instrText>
            </w:r>
            <w:r w:rsidR="0062263E">
              <w:rPr>
                <w:noProof/>
                <w:webHidden/>
              </w:rPr>
            </w:r>
            <w:r w:rsidR="0062263E">
              <w:rPr>
                <w:noProof/>
                <w:webHidden/>
              </w:rPr>
              <w:fldChar w:fldCharType="separate"/>
            </w:r>
            <w:r w:rsidR="0062263E">
              <w:rPr>
                <w:noProof/>
                <w:webHidden/>
              </w:rPr>
              <w:t>40</w:t>
            </w:r>
            <w:r w:rsidR="0062263E">
              <w:rPr>
                <w:noProof/>
                <w:webHidden/>
              </w:rPr>
              <w:fldChar w:fldCharType="end"/>
            </w:r>
          </w:hyperlink>
        </w:p>
        <w:p w14:paraId="41C20CF4" w14:textId="560E40FE" w:rsidR="0062263E" w:rsidRDefault="000661CF">
          <w:pPr>
            <w:pStyle w:val="TOC1"/>
            <w:rPr>
              <w:rFonts w:asciiTheme="minorHAnsi" w:hAnsiTheme="minorHAnsi"/>
              <w:b w:val="0"/>
              <w:noProof/>
              <w:color w:val="auto"/>
              <w:sz w:val="22"/>
            </w:rPr>
          </w:pPr>
          <w:hyperlink w:anchor="_Toc45726696" w:history="1">
            <w:r w:rsidR="0062263E" w:rsidRPr="00F20536">
              <w:rPr>
                <w:rStyle w:val="Hyperlink"/>
                <w:noProof/>
              </w:rPr>
              <w:t>APPENDIX C – ACRONYMS</w:t>
            </w:r>
            <w:r w:rsidR="0062263E">
              <w:rPr>
                <w:noProof/>
                <w:webHidden/>
              </w:rPr>
              <w:tab/>
            </w:r>
            <w:r w:rsidR="0062263E">
              <w:rPr>
                <w:noProof/>
                <w:webHidden/>
              </w:rPr>
              <w:fldChar w:fldCharType="begin"/>
            </w:r>
            <w:r w:rsidR="0062263E">
              <w:rPr>
                <w:noProof/>
                <w:webHidden/>
              </w:rPr>
              <w:instrText xml:space="preserve"> PAGEREF _Toc45726696 \h </w:instrText>
            </w:r>
            <w:r w:rsidR="0062263E">
              <w:rPr>
                <w:noProof/>
                <w:webHidden/>
              </w:rPr>
            </w:r>
            <w:r w:rsidR="0062263E">
              <w:rPr>
                <w:noProof/>
                <w:webHidden/>
              </w:rPr>
              <w:fldChar w:fldCharType="separate"/>
            </w:r>
            <w:r w:rsidR="0062263E">
              <w:rPr>
                <w:noProof/>
                <w:webHidden/>
              </w:rPr>
              <w:t>41</w:t>
            </w:r>
            <w:r w:rsidR="0062263E">
              <w:rPr>
                <w:noProof/>
                <w:webHidden/>
              </w:rPr>
              <w:fldChar w:fldCharType="end"/>
            </w:r>
          </w:hyperlink>
        </w:p>
        <w:p w14:paraId="108D4624" w14:textId="4C77B7F1" w:rsidR="00BA0770" w:rsidRDefault="00BA0770">
          <w:r>
            <w:rPr>
              <w:b/>
              <w:bCs/>
              <w:noProof/>
            </w:rPr>
            <w:fldChar w:fldCharType="end"/>
          </w:r>
        </w:p>
      </w:sdtContent>
    </w:sdt>
    <w:p w14:paraId="563FA33A" w14:textId="77777777" w:rsidR="00BA0770" w:rsidRDefault="00BA0770" w:rsidP="009D5E3C">
      <w:pPr>
        <w:rPr>
          <w:b/>
          <w:color w:val="0B6DB7" w:themeColor="background2"/>
          <w:sz w:val="36"/>
        </w:rPr>
      </w:pPr>
    </w:p>
    <w:p w14:paraId="281A5823" w14:textId="7A133AC7" w:rsidR="00BE7A6B" w:rsidRDefault="00BE7A6B" w:rsidP="00670808">
      <w:pPr>
        <w:sectPr w:rsidR="00BE7A6B" w:rsidSect="00CC1B1E">
          <w:footerReference w:type="default" r:id="rId16"/>
          <w:pgSz w:w="12240" w:h="15840" w:code="1"/>
          <w:pgMar w:top="1800" w:right="720" w:bottom="504" w:left="720" w:header="432" w:footer="720" w:gutter="0"/>
          <w:cols w:space="720"/>
          <w:docGrid w:linePitch="360"/>
        </w:sectPr>
      </w:pPr>
    </w:p>
    <w:p w14:paraId="21809637" w14:textId="2135BE15" w:rsidR="002320BC" w:rsidRDefault="002320BC" w:rsidP="002320BC">
      <w:pPr>
        <w:pStyle w:val="Heading1"/>
      </w:pPr>
      <w:bookmarkStart w:id="0" w:name="_Toc45726635"/>
      <w:bookmarkStart w:id="1" w:name="_Toc40875645"/>
      <w:r>
        <w:lastRenderedPageBreak/>
        <w:t>Introduction</w:t>
      </w:r>
      <w:bookmarkEnd w:id="0"/>
    </w:p>
    <w:p w14:paraId="36CBAF4D" w14:textId="77777777" w:rsidR="002320BC" w:rsidRDefault="002320BC" w:rsidP="002320BC">
      <w:pPr>
        <w:spacing w:after="0"/>
      </w:pPr>
    </w:p>
    <w:p w14:paraId="55624D13" w14:textId="5D0F80C3" w:rsidR="002320BC" w:rsidRDefault="002320BC" w:rsidP="002320BC">
      <w:pPr>
        <w:spacing w:after="0"/>
      </w:pPr>
      <w:r>
        <w:t>The U.S. Environmental Protection Agency (EPA) developed this Standard Operating Procedure (SOP) template to assist California drinking water and wastewater utilities to better plan, prepare, respond, and recover from a Public Safety Power Shutoff (PSPS) event triggered by weather and environmental conditions that may lead to wildfire. The template covers the following phases of a PSPS event:</w:t>
      </w:r>
    </w:p>
    <w:p w14:paraId="3733C4EB" w14:textId="77777777" w:rsidR="002320BC" w:rsidRDefault="002320BC" w:rsidP="002320BC">
      <w:pPr>
        <w:spacing w:after="0"/>
      </w:pPr>
    </w:p>
    <w:p w14:paraId="58163E3E" w14:textId="77777777" w:rsidR="002320BC" w:rsidRDefault="002320BC" w:rsidP="008E5D61">
      <w:pPr>
        <w:pStyle w:val="ListParagraph"/>
        <w:numPr>
          <w:ilvl w:val="0"/>
          <w:numId w:val="17"/>
        </w:numPr>
        <w:spacing w:after="0" w:line="259" w:lineRule="auto"/>
      </w:pPr>
      <w:r>
        <w:t>Blue Sky Planning</w:t>
      </w:r>
    </w:p>
    <w:p w14:paraId="685EA650" w14:textId="2A8BB629" w:rsidR="002320BC" w:rsidRDefault="0062263E" w:rsidP="008E5D61">
      <w:pPr>
        <w:pStyle w:val="ListParagraph"/>
        <w:numPr>
          <w:ilvl w:val="0"/>
          <w:numId w:val="17"/>
        </w:numPr>
        <w:spacing w:after="0" w:line="259" w:lineRule="auto"/>
      </w:pPr>
      <w:r>
        <w:t xml:space="preserve">48-Hour </w:t>
      </w:r>
      <w:r w:rsidR="002320BC">
        <w:t>PSPS Notification</w:t>
      </w:r>
    </w:p>
    <w:p w14:paraId="121F4A72" w14:textId="6EF50EF1" w:rsidR="002320BC" w:rsidRDefault="0062263E" w:rsidP="008E5D61">
      <w:pPr>
        <w:pStyle w:val="ListParagraph"/>
        <w:numPr>
          <w:ilvl w:val="0"/>
          <w:numId w:val="17"/>
        </w:numPr>
        <w:spacing w:after="0" w:line="259" w:lineRule="auto"/>
      </w:pPr>
      <w:r>
        <w:t xml:space="preserve">Zero </w:t>
      </w:r>
      <w:r w:rsidR="00912FCE">
        <w:t>Hour</w:t>
      </w:r>
      <w:r w:rsidR="00DC3F28">
        <w:t xml:space="preserve"> P</w:t>
      </w:r>
      <w:r w:rsidR="00912FCE">
        <w:t>ower Out</w:t>
      </w:r>
    </w:p>
    <w:p w14:paraId="38EB2AB1" w14:textId="3ED9B0C4" w:rsidR="002D3883" w:rsidRDefault="002D3883" w:rsidP="008E5D61">
      <w:pPr>
        <w:pStyle w:val="ListParagraph"/>
        <w:numPr>
          <w:ilvl w:val="0"/>
          <w:numId w:val="17"/>
        </w:numPr>
        <w:spacing w:after="0" w:line="259" w:lineRule="auto"/>
      </w:pPr>
      <w:r>
        <w:t>24</w:t>
      </w:r>
      <w:r w:rsidR="0062263E">
        <w:t xml:space="preserve"> Hours Without </w:t>
      </w:r>
      <w:r w:rsidR="00770D3E">
        <w:t>Power</w:t>
      </w:r>
    </w:p>
    <w:p w14:paraId="5577A2CC" w14:textId="09EC14FB" w:rsidR="002320BC" w:rsidRDefault="002320BC" w:rsidP="008E5D61">
      <w:pPr>
        <w:pStyle w:val="ListParagraph"/>
        <w:numPr>
          <w:ilvl w:val="0"/>
          <w:numId w:val="17"/>
        </w:numPr>
        <w:spacing w:after="0" w:line="259" w:lineRule="auto"/>
      </w:pPr>
      <w:r>
        <w:t xml:space="preserve">Continued </w:t>
      </w:r>
      <w:r w:rsidR="00770D3E">
        <w:t>Power Outage</w:t>
      </w:r>
    </w:p>
    <w:p w14:paraId="69AD4C77" w14:textId="77777777" w:rsidR="002320BC" w:rsidRDefault="002320BC" w:rsidP="008E5D61">
      <w:pPr>
        <w:pStyle w:val="ListParagraph"/>
        <w:numPr>
          <w:ilvl w:val="0"/>
          <w:numId w:val="17"/>
        </w:numPr>
        <w:spacing w:after="0" w:line="259" w:lineRule="auto"/>
      </w:pPr>
      <w:r>
        <w:t>PSPS Recovery</w:t>
      </w:r>
    </w:p>
    <w:p w14:paraId="385B61B3" w14:textId="77777777" w:rsidR="002320BC" w:rsidRDefault="002320BC" w:rsidP="002320BC">
      <w:pPr>
        <w:spacing w:after="0"/>
      </w:pPr>
    </w:p>
    <w:p w14:paraId="24BFDC28" w14:textId="164264CB" w:rsidR="002320BC" w:rsidRDefault="002320BC" w:rsidP="002320BC">
      <w:pPr>
        <w:spacing w:after="0"/>
      </w:pPr>
      <w:r>
        <w:t>Each phase covers the following topics:</w:t>
      </w:r>
      <w:r w:rsidR="000159DD">
        <w:t xml:space="preserve"> </w:t>
      </w:r>
      <w:r>
        <w:t xml:space="preserve">generators </w:t>
      </w:r>
      <w:r w:rsidR="00D83A8C">
        <w:t>and</w:t>
      </w:r>
      <w:r>
        <w:t xml:space="preserve"> backup power, </w:t>
      </w:r>
      <w:r w:rsidR="00D83A8C">
        <w:t xml:space="preserve">fuel, </w:t>
      </w:r>
      <w:r>
        <w:t>communication</w:t>
      </w:r>
      <w:r w:rsidR="00D83A8C">
        <w:t>, partnerships, SCADA, staffing, access, and safety</w:t>
      </w:r>
      <w:r>
        <w:t>.</w:t>
      </w:r>
      <w:r w:rsidR="00FD0EC8">
        <w:t xml:space="preserve"> Communication has been further divided into the subtopics of internal (water utility staff), partner (agencies </w:t>
      </w:r>
      <w:r w:rsidR="00581E8A">
        <w:t>and organizations that provide support to a water utility during a PSP</w:t>
      </w:r>
      <w:r w:rsidR="00EB33B9">
        <w:t>S</w:t>
      </w:r>
      <w:r w:rsidR="00581E8A">
        <w:t xml:space="preserve"> event)</w:t>
      </w:r>
      <w:r w:rsidR="00FD0EC8">
        <w:t xml:space="preserve">, and external </w:t>
      </w:r>
      <w:r w:rsidR="00581E8A">
        <w:t xml:space="preserve">(customers and media) </w:t>
      </w:r>
      <w:r w:rsidR="00FD0EC8">
        <w:t>communications.</w:t>
      </w:r>
    </w:p>
    <w:p w14:paraId="6F6DB2FC" w14:textId="77777777" w:rsidR="002320BC" w:rsidRDefault="002320BC" w:rsidP="002320BC">
      <w:pPr>
        <w:spacing w:after="0"/>
      </w:pPr>
    </w:p>
    <w:p w14:paraId="5E786030" w14:textId="1679D039" w:rsidR="002320BC" w:rsidRDefault="002320BC" w:rsidP="002320BC">
      <w:pPr>
        <w:spacing w:after="0"/>
      </w:pPr>
      <w:r>
        <w:t xml:space="preserve">This template is considered a starting point for developing a customized, water utility specific PSPS SOP. The information and action items listed in the SOP were gathered from two PSPS exercises conducted by EPA in Santa Rosa and Vacaville. Participants included small to large water utilities who had experienced PSPS events, as well as representatives from both Pacific Gas and Electric Company (PG&amp;E) and Southern California Edison (SCE) electric utilities. During the exercises, participants walked through their planning, response, and recovery actions to mitigate PSPS events and shared lessons learned, best practices, and </w:t>
      </w:r>
      <w:r w:rsidR="002908C2">
        <w:t>actions</w:t>
      </w:r>
      <w:r>
        <w:t xml:space="preserve"> they would do differently next time. These discussions and the resulting recorded notes form the basis for this SOP template. Water utilities should feel free to add and delete items from this template to better suit their unique situations and needs.</w:t>
      </w:r>
    </w:p>
    <w:p w14:paraId="01E4A97F" w14:textId="3C470FD4" w:rsidR="00173D74" w:rsidRDefault="00173D74" w:rsidP="002320BC">
      <w:pPr>
        <w:spacing w:after="0"/>
      </w:pPr>
    </w:p>
    <w:p w14:paraId="0D3715AF" w14:textId="683E992C" w:rsidR="00173D74" w:rsidRDefault="00173D74" w:rsidP="002320BC">
      <w:pPr>
        <w:spacing w:after="0"/>
      </w:pPr>
      <w:r>
        <w:t xml:space="preserve">Additionally, the template also assumes that most utilities rely on fossil fuel generators to provide backup electrical power. However, utilities may wish to explore alternative options for backup power such as batteries or microgrids to reduce reliance on the delivery of fuel during a PSPS </w:t>
      </w:r>
      <w:r w:rsidR="003F3157">
        <w:t>or</w:t>
      </w:r>
      <w:r>
        <w:t xml:space="preserve"> other emergencies. For example, California’s </w:t>
      </w:r>
      <w:bookmarkStart w:id="2" w:name="_Hlk45545490"/>
      <w:r w:rsidR="00DC3F28">
        <w:fldChar w:fldCharType="begin"/>
      </w:r>
      <w:r w:rsidR="00DC3F28">
        <w:instrText xml:space="preserve"> HYPERLINK "https://www.cpuc.ca.gov/sgipinfo/" </w:instrText>
      </w:r>
      <w:r w:rsidR="00DC3F28">
        <w:fldChar w:fldCharType="separate"/>
      </w:r>
      <w:r w:rsidRPr="003F3157">
        <w:rPr>
          <w:rStyle w:val="Hyperlink"/>
        </w:rPr>
        <w:t>Self-Generation Incentive Program</w:t>
      </w:r>
      <w:r w:rsidR="00DC3F28">
        <w:rPr>
          <w:rStyle w:val="Hyperlink"/>
        </w:rPr>
        <w:fldChar w:fldCharType="end"/>
      </w:r>
      <w:bookmarkEnd w:id="2"/>
      <w:r>
        <w:t xml:space="preserve"> </w:t>
      </w:r>
      <w:r w:rsidR="00EF2884">
        <w:t xml:space="preserve">(SGIP) </w:t>
      </w:r>
      <w:r w:rsidRPr="00173D74">
        <w:t xml:space="preserve">offers </w:t>
      </w:r>
      <w:bookmarkStart w:id="3" w:name="_Hlk45545534"/>
      <w:r w:rsidRPr="00173D74">
        <w:t xml:space="preserve">rebates for installing energy storage technology at </w:t>
      </w:r>
      <w:r w:rsidR="003F3157" w:rsidRPr="003F3157">
        <w:t>“critical facilities” that support community resilience in the event of a PSPS or wildfire</w:t>
      </w:r>
      <w:r w:rsidRPr="00173D74">
        <w:t xml:space="preserve">. </w:t>
      </w:r>
      <w:r>
        <w:t>F</w:t>
      </w:r>
      <w:r w:rsidRPr="00173D74">
        <w:t xml:space="preserve">unding of more than $1 billion </w:t>
      </w:r>
      <w:r>
        <w:t xml:space="preserve">is available </w:t>
      </w:r>
      <w:r w:rsidRPr="00173D74">
        <w:t xml:space="preserve">through 2024 </w:t>
      </w:r>
      <w:r>
        <w:t xml:space="preserve">and </w:t>
      </w:r>
      <w:r w:rsidRPr="00173D74">
        <w:t>communities in high fire-threat areas</w:t>
      </w:r>
      <w:r>
        <w:t xml:space="preserve"> or </w:t>
      </w:r>
      <w:r w:rsidRPr="00173D74">
        <w:t>communities that have experienced two or more utility PSPS events</w:t>
      </w:r>
      <w:r>
        <w:t xml:space="preserve"> are prioritized</w:t>
      </w:r>
      <w:r w:rsidR="003F3157">
        <w:t>.</w:t>
      </w:r>
    </w:p>
    <w:bookmarkEnd w:id="3"/>
    <w:p w14:paraId="4B0EE7FB" w14:textId="77777777" w:rsidR="002320BC" w:rsidRDefault="002320BC" w:rsidP="002320BC">
      <w:pPr>
        <w:spacing w:after="0"/>
      </w:pPr>
    </w:p>
    <w:p w14:paraId="15E65A28" w14:textId="182C6BB7" w:rsidR="002320BC" w:rsidRDefault="002908C2" w:rsidP="002320BC">
      <w:pPr>
        <w:spacing w:after="0"/>
      </w:pPr>
      <w:r>
        <w:t xml:space="preserve">In developing </w:t>
      </w:r>
      <w:r w:rsidR="002320BC">
        <w:t xml:space="preserve">this template, EPA and exercise participants noted that certain items applied universally to all aspects of PSPS planning, preparation, response, and recovery. These items are listed </w:t>
      </w:r>
      <w:r w:rsidR="004F24BC">
        <w:t>both</w:t>
      </w:r>
      <w:r w:rsidR="00273236">
        <w:t xml:space="preserve"> within the Blue-Sky phase and the Power Restored phase</w:t>
      </w:r>
      <w:r w:rsidR="002320BC">
        <w:t xml:space="preserve"> so as not to be repeated under every phase/topic</w:t>
      </w:r>
      <w:r w:rsidR="00BC69DE">
        <w:t>.</w:t>
      </w:r>
    </w:p>
    <w:p w14:paraId="411D7F6E" w14:textId="77777777" w:rsidR="002320BC" w:rsidRDefault="002320BC" w:rsidP="002320BC">
      <w:pPr>
        <w:spacing w:after="0"/>
      </w:pPr>
    </w:p>
    <w:p w14:paraId="30221925" w14:textId="2DCA2863" w:rsidR="002320BC" w:rsidRDefault="002320BC" w:rsidP="002320BC">
      <w:pPr>
        <w:spacing w:after="0"/>
      </w:pPr>
    </w:p>
    <w:p w14:paraId="4A447574" w14:textId="453E803B" w:rsidR="002320BC" w:rsidRDefault="002320BC" w:rsidP="002320BC"/>
    <w:p w14:paraId="09CA2DE8" w14:textId="2D0F7999" w:rsidR="005123FF" w:rsidRDefault="005123FF" w:rsidP="002320BC"/>
    <w:p w14:paraId="45B8AA70" w14:textId="4B76190C" w:rsidR="00BC69DE" w:rsidRDefault="00BC69DE" w:rsidP="002320BC"/>
    <w:p w14:paraId="0CABAE50" w14:textId="38C316D1" w:rsidR="00BC69DE" w:rsidRDefault="00BC69DE" w:rsidP="002320BC"/>
    <w:p w14:paraId="2F4F2246" w14:textId="6047EF78" w:rsidR="00BC69DE" w:rsidRDefault="00BC69DE" w:rsidP="002320BC"/>
    <w:p w14:paraId="5A01DA6C" w14:textId="501237F5" w:rsidR="00BE7A6B" w:rsidRPr="00BE7A6B" w:rsidRDefault="00FE0539" w:rsidP="0024721A">
      <w:pPr>
        <w:pStyle w:val="Heading1"/>
        <w:spacing w:before="240"/>
      </w:pPr>
      <w:bookmarkStart w:id="4" w:name="_Toc45726636"/>
      <w:r>
        <w:lastRenderedPageBreak/>
        <w:t xml:space="preserve">1.0  </w:t>
      </w:r>
      <w:r w:rsidR="009D339B">
        <w:t>BLUE</w:t>
      </w:r>
      <w:r w:rsidR="007E00F8">
        <w:t>-</w:t>
      </w:r>
      <w:r w:rsidR="009D339B">
        <w:t>SKY</w:t>
      </w:r>
      <w:bookmarkEnd w:id="1"/>
      <w:r w:rsidR="0062263E">
        <w:t xml:space="preserve"> PLANNING</w:t>
      </w:r>
      <w:bookmarkEnd w:id="4"/>
    </w:p>
    <w:p w14:paraId="2F23F14A" w14:textId="4D9BCBD6" w:rsidR="001C1E8F" w:rsidRDefault="001C1E8F" w:rsidP="006F264E">
      <w:r>
        <w:t xml:space="preserve">This is the phase prior to </w:t>
      </w:r>
      <w:r w:rsidR="004F24BC">
        <w:t xml:space="preserve">receiving </w:t>
      </w:r>
      <w:r w:rsidR="008C6CE1">
        <w:t xml:space="preserve">a </w:t>
      </w:r>
      <w:r w:rsidR="00094917">
        <w:t xml:space="preserve">PSPS </w:t>
      </w:r>
      <w:r w:rsidR="004F24BC">
        <w:t>notification from your electrical utility</w:t>
      </w:r>
      <w:r w:rsidR="009D339B">
        <w:t>.</w:t>
      </w:r>
      <w:r w:rsidR="00373B0F">
        <w:t xml:space="preserve"> </w:t>
      </w:r>
      <w:bookmarkStart w:id="5" w:name="_Hlk42777200"/>
      <w:r>
        <w:t>Below are two</w:t>
      </w:r>
      <w:r w:rsidR="004F24BC">
        <w:t xml:space="preserve"> </w:t>
      </w:r>
      <w:r>
        <w:t xml:space="preserve">items that are overarching throughout the multiple topics in this phase.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1C1E8F" w14:paraId="5DD993A0" w14:textId="77777777" w:rsidTr="004F24B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bookmarkEnd w:id="5"/>
          <w:p w14:paraId="1D507B3C" w14:textId="77777777" w:rsidR="001C1E8F" w:rsidRPr="001C555E" w:rsidRDefault="001C1E8F" w:rsidP="004F24BC">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33945DA7" w14:textId="77777777" w:rsidR="001C1E8F" w:rsidRPr="001C555E" w:rsidRDefault="001C1E8F" w:rsidP="004F24BC">
            <w:pPr>
              <w:pStyle w:val="TableBodyTitle"/>
              <w:spacing w:after="0"/>
              <w:rPr>
                <w:color w:val="auto"/>
              </w:rPr>
            </w:pPr>
            <w:r>
              <w:rPr>
                <w:color w:val="auto"/>
              </w:rPr>
              <w:t>Notes</w:t>
            </w:r>
          </w:p>
        </w:tc>
      </w:tr>
      <w:tr w:rsidR="001C1E8F" w14:paraId="64083807" w14:textId="77777777" w:rsidTr="004F24BC">
        <w:trPr>
          <w:cantSplit/>
          <w:trHeight w:val="522"/>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F0157A8" w14:textId="77777777" w:rsidR="001C1E8F" w:rsidRPr="00C46721" w:rsidRDefault="000661CF" w:rsidP="004F24BC">
            <w:pPr>
              <w:rPr>
                <w:szCs w:val="20"/>
              </w:rPr>
            </w:pPr>
            <w:sdt>
              <w:sdtPr>
                <w:rPr>
                  <w:szCs w:val="20"/>
                </w:rPr>
                <w:id w:val="1025749946"/>
                <w14:checkbox>
                  <w14:checked w14:val="0"/>
                  <w14:checkedState w14:val="2612" w14:font="MS Gothic"/>
                  <w14:uncheckedState w14:val="2610" w14:font="MS Gothic"/>
                </w14:checkbox>
              </w:sdtPr>
              <w:sdtEndPr/>
              <w:sdtContent>
                <w:r w:rsidR="001C1E8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18CD5DE" w14:textId="725938BF" w:rsidR="001C1E8F" w:rsidRPr="00EF000A" w:rsidRDefault="001C1E8F" w:rsidP="001C1E8F">
            <w:pPr>
              <w:rPr>
                <w:rFonts w:cs="Arial"/>
                <w:color w:val="auto"/>
                <w:szCs w:val="20"/>
              </w:rPr>
            </w:pPr>
            <w:r>
              <w:t xml:space="preserve">Join the California Water and Wastewater Agency Response Network (CalWARN). </w:t>
            </w:r>
          </w:p>
        </w:tc>
        <w:tc>
          <w:tcPr>
            <w:tcW w:w="4981" w:type="dxa"/>
            <w:tcBorders>
              <w:top w:val="single" w:sz="8" w:space="0" w:color="0B6DB7" w:themeColor="background2"/>
              <w:bottom w:val="single" w:sz="8" w:space="0" w:color="0B6DB7" w:themeColor="background2"/>
            </w:tcBorders>
          </w:tcPr>
          <w:p w14:paraId="30992C54" w14:textId="4FADCE68" w:rsidR="001C1E8F" w:rsidRPr="001C1E8F" w:rsidRDefault="001C1E8F" w:rsidP="001C1E8F">
            <w:pPr>
              <w:rPr>
                <w:rFonts w:cs="Arial"/>
                <w:i/>
                <w:iCs/>
                <w:noProof/>
                <w:szCs w:val="20"/>
              </w:rPr>
            </w:pPr>
            <w:r>
              <w:rPr>
                <w:rFonts w:cs="Arial"/>
                <w:i/>
                <w:iCs/>
                <w:noProof/>
                <w:szCs w:val="20"/>
              </w:rPr>
              <w:t xml:space="preserve">Join at </w:t>
            </w:r>
            <w:hyperlink r:id="rId17" w:history="1">
              <w:r w:rsidRPr="001C1E8F">
                <w:rPr>
                  <w:rStyle w:val="Hyperlink"/>
                  <w:rFonts w:cs="Arial"/>
                  <w:i/>
                  <w:iCs/>
                  <w:noProof/>
                  <w:szCs w:val="20"/>
                </w:rPr>
                <w:t>http://www.calwarn.org/</w:t>
              </w:r>
            </w:hyperlink>
            <w:r w:rsidRPr="001C1E8F">
              <w:rPr>
                <w:rFonts w:cs="Arial"/>
                <w:i/>
                <w:iCs/>
                <w:noProof/>
                <w:szCs w:val="20"/>
              </w:rPr>
              <w:t>.</w:t>
            </w:r>
          </w:p>
          <w:p w14:paraId="42F5A002" w14:textId="4C4C86B2" w:rsidR="001C1E8F" w:rsidRPr="00251675" w:rsidRDefault="001C1E8F" w:rsidP="004F24BC">
            <w:pPr>
              <w:rPr>
                <w:rFonts w:cs="Arial"/>
                <w:i/>
                <w:iCs/>
                <w:noProof/>
                <w:szCs w:val="20"/>
              </w:rPr>
            </w:pPr>
          </w:p>
        </w:tc>
      </w:tr>
      <w:tr w:rsidR="001C1E8F" w14:paraId="4C370C7E" w14:textId="77777777" w:rsidTr="004F24B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A5A5370" w14:textId="77777777" w:rsidR="001C1E8F" w:rsidRDefault="000661CF" w:rsidP="004F24BC">
            <w:pPr>
              <w:rPr>
                <w:szCs w:val="20"/>
              </w:rPr>
            </w:pPr>
            <w:sdt>
              <w:sdtPr>
                <w:rPr>
                  <w:szCs w:val="20"/>
                </w:rPr>
                <w:id w:val="1211221408"/>
                <w14:checkbox>
                  <w14:checked w14:val="0"/>
                  <w14:checkedState w14:val="2612" w14:font="MS Gothic"/>
                  <w14:uncheckedState w14:val="2610" w14:font="MS Gothic"/>
                </w14:checkbox>
              </w:sdtPr>
              <w:sdtEndPr/>
              <w:sdtContent>
                <w:r w:rsidR="001C1E8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63FC2EE" w14:textId="046ACBE8" w:rsidR="001C1E8F" w:rsidRPr="00EF000A" w:rsidRDefault="001C1E8F" w:rsidP="004F24BC">
            <w:pPr>
              <w:ind w:left="360" w:hanging="360"/>
              <w:rPr>
                <w:rFonts w:cs="Arial"/>
                <w:noProof/>
                <w:color w:val="auto"/>
                <w:szCs w:val="20"/>
              </w:rPr>
            </w:pPr>
            <w:r>
              <w:t>Keep all emergency contact information up to date.</w:t>
            </w:r>
          </w:p>
        </w:tc>
        <w:tc>
          <w:tcPr>
            <w:tcW w:w="4981" w:type="dxa"/>
            <w:tcBorders>
              <w:top w:val="single" w:sz="8" w:space="0" w:color="0B6DB7" w:themeColor="background2"/>
              <w:bottom w:val="single" w:sz="8" w:space="0" w:color="0B6DB7" w:themeColor="background2"/>
            </w:tcBorders>
          </w:tcPr>
          <w:p w14:paraId="37261D19" w14:textId="77777777" w:rsidR="001C1E8F" w:rsidRPr="00251675" w:rsidRDefault="001C1E8F" w:rsidP="004F24BC">
            <w:pPr>
              <w:rPr>
                <w:rFonts w:cs="Arial"/>
                <w:i/>
                <w:iCs/>
                <w:noProof/>
                <w:szCs w:val="20"/>
              </w:rPr>
            </w:pPr>
          </w:p>
        </w:tc>
      </w:tr>
      <w:tr w:rsidR="00143B15" w14:paraId="07C33A68" w14:textId="77777777" w:rsidTr="004F24B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0C0766F" w14:textId="72DF51A9" w:rsidR="00143B15" w:rsidRDefault="000661CF" w:rsidP="004F24BC">
            <w:pPr>
              <w:rPr>
                <w:rFonts w:ascii="MS Gothic" w:eastAsia="MS Gothic" w:hAnsi="MS Gothic"/>
                <w:szCs w:val="20"/>
              </w:rPr>
            </w:pPr>
            <w:sdt>
              <w:sdtPr>
                <w:rPr>
                  <w:szCs w:val="20"/>
                </w:rPr>
                <w:id w:val="805973850"/>
                <w14:checkbox>
                  <w14:checked w14:val="0"/>
                  <w14:checkedState w14:val="2612" w14:font="MS Gothic"/>
                  <w14:uncheckedState w14:val="2610" w14:font="MS Gothic"/>
                </w14:checkbox>
              </w:sdtPr>
              <w:sdtEndPr/>
              <w:sdtContent>
                <w:r w:rsidR="00143B15">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28C6362" w14:textId="7C4CB7AD" w:rsidR="00143B15" w:rsidRDefault="00143B15" w:rsidP="004F24BC">
            <w:pPr>
              <w:ind w:left="360" w:hanging="360"/>
            </w:pPr>
            <w:r>
              <w:t>Review resources in Appendix B.</w:t>
            </w:r>
          </w:p>
        </w:tc>
        <w:tc>
          <w:tcPr>
            <w:tcW w:w="4981" w:type="dxa"/>
            <w:tcBorders>
              <w:top w:val="single" w:sz="8" w:space="0" w:color="0B6DB7" w:themeColor="background2"/>
              <w:bottom w:val="single" w:sz="8" w:space="0" w:color="0B6DB7" w:themeColor="background2"/>
            </w:tcBorders>
          </w:tcPr>
          <w:p w14:paraId="5ECD5F05" w14:textId="5565B8BA" w:rsidR="00143B15" w:rsidRPr="00251675" w:rsidRDefault="00143B15" w:rsidP="004F24BC">
            <w:pPr>
              <w:rPr>
                <w:rFonts w:cs="Arial"/>
                <w:i/>
                <w:iCs/>
                <w:noProof/>
                <w:szCs w:val="20"/>
              </w:rPr>
            </w:pPr>
            <w:r>
              <w:rPr>
                <w:rFonts w:cs="Arial"/>
                <w:i/>
                <w:iCs/>
                <w:noProof/>
                <w:szCs w:val="20"/>
              </w:rPr>
              <w:t>EPA’s Wildfire and Power Outage Incident Action Checklists are among the resources that can help utilities prepare for PSPS events.</w:t>
            </w:r>
          </w:p>
        </w:tc>
      </w:tr>
    </w:tbl>
    <w:p w14:paraId="65DCB337" w14:textId="77777777" w:rsidR="001C1E8F" w:rsidRPr="00E35B92" w:rsidRDefault="001C1E8F" w:rsidP="001C1E8F"/>
    <w:p w14:paraId="61DDAF55" w14:textId="1F20818D" w:rsidR="00E83DE3" w:rsidRPr="00E83DE3" w:rsidRDefault="00FA7D6A" w:rsidP="009D339B">
      <w:pPr>
        <w:pStyle w:val="Heading2"/>
      </w:pPr>
      <w:bookmarkStart w:id="6" w:name="_Toc40875646"/>
      <w:bookmarkStart w:id="7" w:name="_Toc45726637"/>
      <w:r>
        <w:t>1.</w:t>
      </w:r>
      <w:r w:rsidR="00FE0539">
        <w:t>1</w:t>
      </w:r>
      <w:r>
        <w:t xml:space="preserve"> </w:t>
      </w:r>
      <w:r w:rsidR="009D339B">
        <w:t>Generators and Backup Power</w:t>
      </w:r>
      <w:bookmarkEnd w:id="6"/>
      <w:bookmarkEnd w:id="7"/>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9D339B" w14:paraId="51B72C7D" w14:textId="788A6565" w:rsidTr="6AAC4D5B">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109C27FF" w14:textId="42758501" w:rsidR="009D339B" w:rsidRPr="001C555E" w:rsidRDefault="009D339B" w:rsidP="00B01AD5">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7060C787" w14:textId="27B0ACE9" w:rsidR="009D339B" w:rsidRPr="001C555E" w:rsidRDefault="009D339B" w:rsidP="00B01AD5">
            <w:pPr>
              <w:pStyle w:val="TableBodyTitle"/>
              <w:spacing w:after="0"/>
              <w:rPr>
                <w:color w:val="auto"/>
              </w:rPr>
            </w:pPr>
            <w:r>
              <w:rPr>
                <w:color w:val="auto"/>
              </w:rPr>
              <w:t>Notes</w:t>
            </w:r>
          </w:p>
        </w:tc>
      </w:tr>
      <w:tr w:rsidR="009D339B" w14:paraId="3F280C81" w14:textId="4BD37F5A" w:rsidTr="6AAC4D5B">
        <w:trPr>
          <w:cantSplit/>
          <w:trHeight w:val="1638"/>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B32A2DB" w14:textId="3228B875" w:rsidR="009D339B" w:rsidRPr="00C46721" w:rsidRDefault="000661CF" w:rsidP="00A04C9A">
            <w:pPr>
              <w:rPr>
                <w:szCs w:val="20"/>
              </w:rPr>
            </w:pPr>
            <w:sdt>
              <w:sdtPr>
                <w:rPr>
                  <w:szCs w:val="20"/>
                </w:rPr>
                <w:id w:val="1883440154"/>
                <w14:checkbox>
                  <w14:checked w14:val="0"/>
                  <w14:checkedState w14:val="2612" w14:font="MS Gothic"/>
                  <w14:uncheckedState w14:val="2610" w14:font="MS Gothic"/>
                </w14:checkbox>
              </w:sdtPr>
              <w:sdtEndPr/>
              <w:sdtContent>
                <w:r w:rsidR="000159D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09E9787" w14:textId="461473F7" w:rsidR="009D339B" w:rsidRPr="007E0800" w:rsidRDefault="009D339B" w:rsidP="00A04C9A">
            <w:pPr>
              <w:rPr>
                <w:rFonts w:cs="Arial"/>
                <w:color w:val="auto"/>
                <w:szCs w:val="20"/>
              </w:rPr>
            </w:pPr>
            <w:r w:rsidRPr="007E0800">
              <w:rPr>
                <w:rFonts w:cs="Arial"/>
                <w:noProof/>
                <w:color w:val="auto"/>
                <w:szCs w:val="20"/>
              </w:rPr>
              <w:t>Determine generator needs and sizes.</w:t>
            </w:r>
            <w:r w:rsidR="00D427BD" w:rsidRPr="007E0800">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488FB3CD" w14:textId="77777777" w:rsidR="009B3AD4" w:rsidRPr="009B3AD4" w:rsidRDefault="35B590D3" w:rsidP="009B3AD4">
            <w:pPr>
              <w:pStyle w:val="ListParagraph"/>
              <w:numPr>
                <w:ilvl w:val="0"/>
                <w:numId w:val="56"/>
              </w:numPr>
              <w:ind w:left="360"/>
              <w:rPr>
                <w:rFonts w:cs="Arial"/>
                <w:i/>
                <w:iCs/>
                <w:noProof/>
              </w:rPr>
            </w:pPr>
            <w:r w:rsidRPr="009B3AD4">
              <w:rPr>
                <w:rFonts w:cs="Arial"/>
                <w:i/>
                <w:iCs/>
                <w:noProof/>
              </w:rPr>
              <w:t xml:space="preserve">For certain critical facilities, two generators </w:t>
            </w:r>
            <w:r w:rsidR="11C81E9F" w:rsidRPr="009B3AD4">
              <w:rPr>
                <w:rFonts w:cs="Arial"/>
                <w:i/>
                <w:iCs/>
                <w:noProof/>
              </w:rPr>
              <w:t xml:space="preserve">in parallel </w:t>
            </w:r>
            <w:r w:rsidRPr="009B3AD4">
              <w:rPr>
                <w:rFonts w:cs="Arial"/>
                <w:i/>
                <w:iCs/>
                <w:noProof/>
              </w:rPr>
              <w:t>may be needed. When one is down for maintenance, the other can be running.</w:t>
            </w:r>
          </w:p>
          <w:p w14:paraId="5062E7E5" w14:textId="4087C3C0" w:rsidR="009B3AD4" w:rsidRDefault="009B3AD4" w:rsidP="009B3AD4">
            <w:pPr>
              <w:pStyle w:val="ListParagraph"/>
              <w:numPr>
                <w:ilvl w:val="0"/>
                <w:numId w:val="55"/>
              </w:numPr>
              <w:ind w:left="360"/>
              <w:rPr>
                <w:rFonts w:cs="Arial"/>
                <w:i/>
                <w:iCs/>
                <w:noProof/>
              </w:rPr>
            </w:pPr>
            <w:r>
              <w:rPr>
                <w:rFonts w:cs="Arial"/>
                <w:i/>
                <w:iCs/>
                <w:noProof/>
              </w:rPr>
              <w:t xml:space="preserve">Consider using </w:t>
            </w:r>
            <w:bookmarkStart w:id="8" w:name="_Hlk45546248"/>
            <w:r w:rsidR="002D773B">
              <w:rPr>
                <w:rFonts w:cs="Arial"/>
                <w:i/>
                <w:iCs/>
                <w:noProof/>
              </w:rPr>
              <w:t xml:space="preserve">the </w:t>
            </w:r>
            <w:hyperlink r:id="rId18" w:history="1">
              <w:r w:rsidRPr="00DC3F28">
                <w:rPr>
                  <w:rStyle w:val="Hyperlink"/>
                  <w:rFonts w:cs="Arial"/>
                  <w:i/>
                  <w:iCs/>
                  <w:noProof/>
                </w:rPr>
                <w:t>U</w:t>
              </w:r>
              <w:r w:rsidR="00067BEB">
                <w:rPr>
                  <w:rStyle w:val="Hyperlink"/>
                  <w:rFonts w:cs="Arial"/>
                  <w:i/>
                  <w:iCs/>
                  <w:noProof/>
                </w:rPr>
                <w:t>.</w:t>
              </w:r>
              <w:r w:rsidRPr="00DC3F28">
                <w:rPr>
                  <w:rStyle w:val="Hyperlink"/>
                  <w:rFonts w:cs="Arial"/>
                  <w:i/>
                  <w:iCs/>
                  <w:noProof/>
                </w:rPr>
                <w:t>S</w:t>
              </w:r>
              <w:r w:rsidR="00067BEB">
                <w:rPr>
                  <w:rStyle w:val="Hyperlink"/>
                  <w:rFonts w:cs="Arial"/>
                  <w:i/>
                  <w:iCs/>
                  <w:noProof/>
                </w:rPr>
                <w:t xml:space="preserve">. </w:t>
              </w:r>
              <w:r w:rsidRPr="00DC3F28">
                <w:rPr>
                  <w:rStyle w:val="Hyperlink"/>
                  <w:rFonts w:cs="Arial"/>
                  <w:i/>
                  <w:iCs/>
                  <w:noProof/>
                </w:rPr>
                <w:t>A</w:t>
              </w:r>
              <w:r w:rsidR="00067BEB">
                <w:rPr>
                  <w:rStyle w:val="Hyperlink"/>
                  <w:rFonts w:cs="Arial"/>
                  <w:i/>
                  <w:iCs/>
                  <w:noProof/>
                </w:rPr>
                <w:t xml:space="preserve">rmy </w:t>
              </w:r>
              <w:r w:rsidRPr="00DC3F28">
                <w:rPr>
                  <w:rStyle w:val="Hyperlink"/>
                  <w:rFonts w:cs="Arial"/>
                  <w:i/>
                  <w:iCs/>
                  <w:noProof/>
                </w:rPr>
                <w:t>C</w:t>
              </w:r>
              <w:r w:rsidR="00067BEB">
                <w:rPr>
                  <w:rStyle w:val="Hyperlink"/>
                  <w:rFonts w:cs="Arial"/>
                  <w:i/>
                  <w:iCs/>
                  <w:noProof/>
                </w:rPr>
                <w:t xml:space="preserve">orps of </w:t>
              </w:r>
              <w:r w:rsidRPr="00DC3F28">
                <w:rPr>
                  <w:rStyle w:val="Hyperlink"/>
                  <w:rFonts w:cs="Arial"/>
                  <w:i/>
                  <w:iCs/>
                  <w:noProof/>
                </w:rPr>
                <w:t>E</w:t>
              </w:r>
              <w:r w:rsidR="00067BEB">
                <w:rPr>
                  <w:rStyle w:val="Hyperlink"/>
                  <w:rFonts w:cs="Arial"/>
                  <w:i/>
                  <w:iCs/>
                  <w:noProof/>
                </w:rPr>
                <w:t>ngineers (USACE)</w:t>
              </w:r>
              <w:r w:rsidRPr="00DC3F28">
                <w:rPr>
                  <w:rStyle w:val="Hyperlink"/>
                  <w:rFonts w:cs="Arial"/>
                  <w:i/>
                  <w:iCs/>
                  <w:noProof/>
                </w:rPr>
                <w:t xml:space="preserve"> Emergency Power Facility Assessment Tool</w:t>
              </w:r>
            </w:hyperlink>
            <w:bookmarkEnd w:id="8"/>
            <w:r w:rsidR="00DC3F28">
              <w:rPr>
                <w:rFonts w:cs="Arial"/>
                <w:i/>
                <w:iCs/>
                <w:noProof/>
              </w:rPr>
              <w:t>.</w:t>
            </w:r>
          </w:p>
          <w:p w14:paraId="60F7FD52" w14:textId="77777777" w:rsidR="00B5725E" w:rsidRDefault="009B3AD4" w:rsidP="6AAC4D5B">
            <w:pPr>
              <w:pStyle w:val="ListParagraph"/>
              <w:numPr>
                <w:ilvl w:val="0"/>
                <w:numId w:val="55"/>
              </w:numPr>
              <w:ind w:left="360"/>
              <w:rPr>
                <w:rFonts w:cs="Arial"/>
                <w:i/>
                <w:iCs/>
                <w:noProof/>
              </w:rPr>
            </w:pPr>
            <w:r w:rsidRPr="6AAC4D5B">
              <w:rPr>
                <w:rFonts w:cs="Arial"/>
                <w:i/>
                <w:iCs/>
                <w:noProof/>
              </w:rPr>
              <w:t xml:space="preserve">Consider using </w:t>
            </w:r>
            <w:hyperlink r:id="rId19" w:history="1">
              <w:r w:rsidRPr="6AAC4D5B">
                <w:rPr>
                  <w:rStyle w:val="Hyperlink"/>
                  <w:rFonts w:cs="Arial"/>
                  <w:i/>
                  <w:iCs/>
                  <w:noProof/>
                </w:rPr>
                <w:t>EPA</w:t>
              </w:r>
              <w:r w:rsidR="002D773B" w:rsidRPr="6AAC4D5B">
                <w:rPr>
                  <w:rStyle w:val="Hyperlink"/>
                  <w:rFonts w:cs="Arial"/>
                  <w:i/>
                  <w:iCs/>
                  <w:noProof/>
                </w:rPr>
                <w:t>’</w:t>
              </w:r>
              <w:r w:rsidR="002D773B" w:rsidRPr="6AAC4D5B">
                <w:rPr>
                  <w:rStyle w:val="Hyperlink"/>
                  <w:i/>
                  <w:iCs/>
                  <w:noProof/>
                </w:rPr>
                <w:t>s</w:t>
              </w:r>
              <w:r w:rsidRPr="6AAC4D5B">
                <w:rPr>
                  <w:rStyle w:val="Hyperlink"/>
                  <w:rFonts w:cs="Arial"/>
                  <w:i/>
                  <w:iCs/>
                  <w:noProof/>
                </w:rPr>
                <w:t xml:space="preserve"> Power Resilien</w:t>
              </w:r>
              <w:r w:rsidR="002D773B" w:rsidRPr="6AAC4D5B">
                <w:rPr>
                  <w:rStyle w:val="Hyperlink"/>
                  <w:rFonts w:cs="Arial"/>
                  <w:i/>
                  <w:iCs/>
                  <w:noProof/>
                </w:rPr>
                <w:t>ce</w:t>
              </w:r>
              <w:r w:rsidRPr="6AAC4D5B">
                <w:rPr>
                  <w:rStyle w:val="Hyperlink"/>
                  <w:rFonts w:cs="Arial"/>
                  <w:i/>
                  <w:iCs/>
                  <w:noProof/>
                </w:rPr>
                <w:t xml:space="preserve"> Guide</w:t>
              </w:r>
            </w:hyperlink>
            <w:r w:rsidRPr="6AAC4D5B">
              <w:rPr>
                <w:rFonts w:cs="Arial"/>
                <w:i/>
                <w:iCs/>
                <w:noProof/>
              </w:rPr>
              <w:t>.</w:t>
            </w:r>
          </w:p>
          <w:p w14:paraId="0BC97C89" w14:textId="010A58AB" w:rsidR="009D339B" w:rsidRPr="009B3AD4" w:rsidRDefault="00B5725E" w:rsidP="6AAC4D5B">
            <w:pPr>
              <w:pStyle w:val="ListParagraph"/>
              <w:numPr>
                <w:ilvl w:val="0"/>
                <w:numId w:val="55"/>
              </w:numPr>
              <w:ind w:left="360"/>
              <w:rPr>
                <w:rFonts w:cs="Arial"/>
                <w:i/>
                <w:iCs/>
                <w:noProof/>
              </w:rPr>
            </w:pPr>
            <w:r>
              <w:rPr>
                <w:rFonts w:cs="Arial"/>
                <w:i/>
                <w:iCs/>
                <w:noProof/>
              </w:rPr>
              <w:t xml:space="preserve">EPA’s </w:t>
            </w:r>
            <w:hyperlink r:id="rId20" w:history="1">
              <w:r w:rsidRPr="00B5725E">
                <w:rPr>
                  <w:rStyle w:val="Hyperlink"/>
                  <w:rFonts w:cs="Arial"/>
                  <w:i/>
                  <w:iCs/>
                  <w:noProof/>
                </w:rPr>
                <w:t>Power Outage Incident Action Checklist</w:t>
              </w:r>
            </w:hyperlink>
            <w:r>
              <w:rPr>
                <w:rFonts w:cs="Arial"/>
                <w:i/>
                <w:iCs/>
                <w:noProof/>
              </w:rPr>
              <w:t xml:space="preserve"> is another good resource.</w:t>
            </w:r>
            <w:r w:rsidR="009B3AD4" w:rsidRPr="6AAC4D5B">
              <w:rPr>
                <w:rFonts w:cs="Arial"/>
                <w:i/>
                <w:iCs/>
                <w:noProof/>
              </w:rPr>
              <w:t xml:space="preserve"> </w:t>
            </w:r>
            <w:bookmarkStart w:id="9" w:name="_Hlk45546830"/>
            <w:bookmarkEnd w:id="9"/>
          </w:p>
        </w:tc>
      </w:tr>
      <w:tr w:rsidR="000C50DA" w14:paraId="06BD3EEA"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9319EB9" w14:textId="53AA7E2F" w:rsidR="000C50DA" w:rsidRDefault="000661CF" w:rsidP="00A04C9A">
            <w:pPr>
              <w:rPr>
                <w:szCs w:val="20"/>
              </w:rPr>
            </w:pPr>
            <w:sdt>
              <w:sdtPr>
                <w:rPr>
                  <w:szCs w:val="20"/>
                </w:rPr>
                <w:id w:val="782387875"/>
                <w14:checkbox>
                  <w14:checked w14:val="0"/>
                  <w14:checkedState w14:val="2612" w14:font="MS Gothic"/>
                  <w14:uncheckedState w14:val="2610" w14:font="MS Gothic"/>
                </w14:checkbox>
              </w:sdtPr>
              <w:sdtEndPr/>
              <w:sdtContent>
                <w:r w:rsidR="000C50D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FA3002A" w14:textId="4D2B4766" w:rsidR="000C50DA" w:rsidRPr="007E0800" w:rsidRDefault="000C50DA" w:rsidP="00A04C9A">
            <w:pPr>
              <w:rPr>
                <w:rFonts w:cs="Arial"/>
                <w:noProof/>
                <w:color w:val="auto"/>
                <w:szCs w:val="20"/>
              </w:rPr>
            </w:pPr>
            <w:r w:rsidRPr="007E0800">
              <w:rPr>
                <w:rFonts w:cs="Arial"/>
                <w:noProof/>
                <w:color w:val="auto"/>
                <w:szCs w:val="20"/>
              </w:rPr>
              <w:t>Develop a cycling schedule as required.</w:t>
            </w:r>
          </w:p>
        </w:tc>
        <w:tc>
          <w:tcPr>
            <w:tcW w:w="4981" w:type="dxa"/>
            <w:tcBorders>
              <w:top w:val="single" w:sz="8" w:space="0" w:color="0B6DB7" w:themeColor="background2"/>
              <w:bottom w:val="single" w:sz="8" w:space="0" w:color="0B6DB7" w:themeColor="background2"/>
            </w:tcBorders>
          </w:tcPr>
          <w:p w14:paraId="1B4A26BF" w14:textId="77777777" w:rsidR="000C50DA" w:rsidRPr="00DF1318" w:rsidRDefault="000C50DA" w:rsidP="00A04C9A">
            <w:pPr>
              <w:rPr>
                <w:rFonts w:cs="Arial"/>
                <w:i/>
                <w:iCs/>
                <w:noProof/>
                <w:szCs w:val="20"/>
              </w:rPr>
            </w:pPr>
          </w:p>
        </w:tc>
      </w:tr>
      <w:tr w:rsidR="00D427BD" w14:paraId="0083288D" w14:textId="4BBB4945"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E74915E" w14:textId="409A42A6" w:rsidR="00D427BD" w:rsidRPr="00C46721" w:rsidRDefault="000661CF" w:rsidP="00D427BD">
            <w:pPr>
              <w:rPr>
                <w:szCs w:val="20"/>
              </w:rPr>
            </w:pPr>
            <w:sdt>
              <w:sdtPr>
                <w:rPr>
                  <w:szCs w:val="20"/>
                </w:rPr>
                <w:id w:val="1180546393"/>
                <w14:checkbox>
                  <w14:checked w14:val="0"/>
                  <w14:checkedState w14:val="2612" w14:font="MS Gothic"/>
                  <w14:uncheckedState w14:val="2610" w14:font="MS Gothic"/>
                </w14:checkbox>
              </w:sdtPr>
              <w:sdtEndPr/>
              <w:sdtContent>
                <w:r w:rsidR="00D427B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8F9C18D" w14:textId="7C409BA5" w:rsidR="00D427BD" w:rsidRPr="007E0800" w:rsidRDefault="00342ED0" w:rsidP="00D427BD">
            <w:pPr>
              <w:rPr>
                <w:rFonts w:cs="Arial"/>
                <w:color w:val="auto"/>
                <w:szCs w:val="20"/>
              </w:rPr>
            </w:pPr>
            <w:r>
              <w:rPr>
                <w:rFonts w:cs="Arial"/>
                <w:noProof/>
                <w:color w:val="auto"/>
                <w:szCs w:val="20"/>
              </w:rPr>
              <w:t>E</w:t>
            </w:r>
            <w:r w:rsidRPr="007E0800">
              <w:rPr>
                <w:rFonts w:cs="Arial"/>
                <w:noProof/>
                <w:color w:val="auto"/>
                <w:szCs w:val="20"/>
              </w:rPr>
              <w:t>stablish a contract with a rental firm</w:t>
            </w:r>
            <w:r>
              <w:rPr>
                <w:rFonts w:cs="Arial"/>
                <w:noProof/>
                <w:color w:val="auto"/>
                <w:szCs w:val="20"/>
              </w:rPr>
              <w:t xml:space="preserve"> i</w:t>
            </w:r>
            <w:r w:rsidR="00D427BD" w:rsidRPr="007E0800">
              <w:rPr>
                <w:rFonts w:cs="Arial"/>
                <w:noProof/>
                <w:color w:val="auto"/>
                <w:szCs w:val="20"/>
              </w:rPr>
              <w:t xml:space="preserve">f you do not own </w:t>
            </w:r>
            <w:r w:rsidR="00C602CC" w:rsidRPr="007E0800">
              <w:rPr>
                <w:rFonts w:cs="Arial"/>
                <w:noProof/>
                <w:color w:val="auto"/>
                <w:szCs w:val="20"/>
              </w:rPr>
              <w:t>a</w:t>
            </w:r>
            <w:r w:rsidR="00D427BD" w:rsidRPr="007E0800">
              <w:rPr>
                <w:rFonts w:cs="Arial"/>
                <w:noProof/>
                <w:color w:val="auto"/>
                <w:szCs w:val="20"/>
              </w:rPr>
              <w:t xml:space="preserve"> generator</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67A621EC" w14:textId="5D7A067B" w:rsidR="000C50DA" w:rsidRPr="00342ED0" w:rsidRDefault="003F3157" w:rsidP="00870DC7">
            <w:pPr>
              <w:pStyle w:val="ListParagraph"/>
              <w:numPr>
                <w:ilvl w:val="0"/>
                <w:numId w:val="21"/>
              </w:numPr>
              <w:ind w:left="195" w:hanging="195"/>
              <w:rPr>
                <w:rFonts w:cs="Arial"/>
                <w:i/>
                <w:iCs/>
                <w:noProof/>
                <w:szCs w:val="20"/>
              </w:rPr>
            </w:pPr>
            <w:r>
              <w:rPr>
                <w:rFonts w:cs="Arial"/>
                <w:i/>
                <w:iCs/>
                <w:noProof/>
                <w:szCs w:val="20"/>
              </w:rPr>
              <w:t>Determine</w:t>
            </w:r>
            <w:r w:rsidR="000C50DA" w:rsidRPr="00342ED0">
              <w:rPr>
                <w:rFonts w:cs="Arial"/>
                <w:i/>
                <w:iCs/>
                <w:noProof/>
                <w:szCs w:val="20"/>
              </w:rPr>
              <w:t xml:space="preserve"> </w:t>
            </w:r>
            <w:r w:rsidR="005E0D35">
              <w:rPr>
                <w:rFonts w:cs="Arial"/>
                <w:i/>
                <w:iCs/>
                <w:noProof/>
                <w:szCs w:val="20"/>
              </w:rPr>
              <w:t xml:space="preserve">the </w:t>
            </w:r>
            <w:r w:rsidR="000C50DA" w:rsidRPr="00342ED0">
              <w:rPr>
                <w:rFonts w:cs="Arial"/>
                <w:i/>
                <w:iCs/>
                <w:noProof/>
                <w:szCs w:val="20"/>
              </w:rPr>
              <w:t>rental company’s generator availability.</w:t>
            </w:r>
          </w:p>
          <w:p w14:paraId="6AF6AA11" w14:textId="117DF29A" w:rsidR="00D427BD" w:rsidRPr="00342ED0" w:rsidRDefault="000C50DA" w:rsidP="00870DC7">
            <w:pPr>
              <w:pStyle w:val="ListParagraph"/>
              <w:numPr>
                <w:ilvl w:val="0"/>
                <w:numId w:val="21"/>
              </w:numPr>
              <w:ind w:left="195" w:hanging="195"/>
              <w:rPr>
                <w:rFonts w:cs="Arial"/>
                <w:i/>
                <w:iCs/>
                <w:noProof/>
                <w:szCs w:val="20"/>
              </w:rPr>
            </w:pPr>
            <w:r w:rsidRPr="00342ED0">
              <w:rPr>
                <w:rFonts w:cs="Arial"/>
                <w:i/>
                <w:iCs/>
                <w:noProof/>
                <w:szCs w:val="20"/>
              </w:rPr>
              <w:t>Incorporate emergency prioritization language for your utility into the contract</w:t>
            </w:r>
            <w:r w:rsidR="006F3850">
              <w:rPr>
                <w:rFonts w:cs="Arial"/>
                <w:i/>
                <w:iCs/>
                <w:noProof/>
                <w:szCs w:val="20"/>
              </w:rPr>
              <w:t>,</w:t>
            </w:r>
            <w:r w:rsidRPr="00342ED0">
              <w:rPr>
                <w:rFonts w:cs="Arial"/>
                <w:i/>
                <w:iCs/>
                <w:noProof/>
                <w:szCs w:val="20"/>
              </w:rPr>
              <w:t xml:space="preserve"> if possible.</w:t>
            </w:r>
          </w:p>
        </w:tc>
      </w:tr>
      <w:tr w:rsidR="00D427BD" w14:paraId="0E350B11"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EC705B1" w14:textId="0FD0DA5C" w:rsidR="00D427BD" w:rsidRDefault="000661CF" w:rsidP="00D427BD">
            <w:pPr>
              <w:rPr>
                <w:szCs w:val="20"/>
              </w:rPr>
            </w:pPr>
            <w:sdt>
              <w:sdtPr>
                <w:rPr>
                  <w:szCs w:val="20"/>
                </w:rPr>
                <w:id w:val="-100492621"/>
                <w14:checkbox>
                  <w14:checked w14:val="0"/>
                  <w14:checkedState w14:val="2612" w14:font="MS Gothic"/>
                  <w14:uncheckedState w14:val="2610" w14:font="MS Gothic"/>
                </w14:checkbox>
              </w:sdtPr>
              <w:sdtEndPr/>
              <w:sdtContent>
                <w:r w:rsidR="00D427B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432375C" w14:textId="19A13F4E" w:rsidR="00D427BD" w:rsidRPr="007E0800" w:rsidRDefault="00D427BD" w:rsidP="00D427BD">
            <w:pPr>
              <w:rPr>
                <w:rFonts w:cs="Arial"/>
                <w:noProof/>
                <w:color w:val="auto"/>
                <w:szCs w:val="20"/>
              </w:rPr>
            </w:pPr>
            <w:r w:rsidRPr="007E0800">
              <w:rPr>
                <w:rFonts w:cs="Arial"/>
                <w:color w:val="auto"/>
                <w:szCs w:val="20"/>
              </w:rPr>
              <w:t xml:space="preserve">Conduct annual hands-on training for generator installation and use for employees. </w:t>
            </w:r>
          </w:p>
        </w:tc>
        <w:tc>
          <w:tcPr>
            <w:tcW w:w="4981" w:type="dxa"/>
            <w:tcBorders>
              <w:top w:val="single" w:sz="8" w:space="0" w:color="0B6DB7" w:themeColor="background2"/>
              <w:bottom w:val="single" w:sz="8" w:space="0" w:color="0B6DB7" w:themeColor="background2"/>
            </w:tcBorders>
          </w:tcPr>
          <w:p w14:paraId="55829904" w14:textId="12B90753" w:rsidR="00D427BD" w:rsidRPr="00DF1318" w:rsidRDefault="000C50DA" w:rsidP="00D427BD">
            <w:pPr>
              <w:rPr>
                <w:rFonts w:cs="Arial"/>
                <w:i/>
                <w:iCs/>
                <w:noProof/>
                <w:szCs w:val="20"/>
              </w:rPr>
            </w:pPr>
            <w:r w:rsidRPr="00DF1318">
              <w:rPr>
                <w:i/>
                <w:iCs/>
              </w:rPr>
              <w:t>Include simulating a power shutoff so operators know what to reset once the power comes back on.</w:t>
            </w:r>
          </w:p>
        </w:tc>
      </w:tr>
      <w:tr w:rsidR="00D427BD" w14:paraId="08B412F2"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CDAE45C" w14:textId="4C1C8407" w:rsidR="00D427BD" w:rsidRDefault="000661CF" w:rsidP="00D427BD">
            <w:pPr>
              <w:rPr>
                <w:szCs w:val="20"/>
              </w:rPr>
            </w:pPr>
            <w:sdt>
              <w:sdtPr>
                <w:rPr>
                  <w:szCs w:val="20"/>
                </w:rPr>
                <w:id w:val="1734888566"/>
                <w14:checkbox>
                  <w14:checked w14:val="0"/>
                  <w14:checkedState w14:val="2612" w14:font="MS Gothic"/>
                  <w14:uncheckedState w14:val="2610" w14:font="MS Gothic"/>
                </w14:checkbox>
              </w:sdtPr>
              <w:sdtEndPr/>
              <w:sdtContent>
                <w:r w:rsidR="00D427B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E580B4C" w14:textId="65CDA349" w:rsidR="00D427BD" w:rsidRPr="007E0800" w:rsidRDefault="00D427BD" w:rsidP="00D427BD">
            <w:pPr>
              <w:rPr>
                <w:rFonts w:cs="Arial"/>
                <w:noProof/>
                <w:color w:val="auto"/>
                <w:szCs w:val="20"/>
              </w:rPr>
            </w:pPr>
            <w:r w:rsidRPr="007E0800">
              <w:rPr>
                <w:rFonts w:cs="Arial"/>
                <w:noProof/>
                <w:color w:val="auto"/>
                <w:szCs w:val="20"/>
              </w:rPr>
              <w:t xml:space="preserve">Test and maintain both stationary and </w:t>
            </w:r>
            <w:r w:rsidR="00863B59">
              <w:rPr>
                <w:rFonts w:cs="Arial"/>
                <w:noProof/>
                <w:color w:val="auto"/>
                <w:szCs w:val="20"/>
              </w:rPr>
              <w:t>portable</w:t>
            </w:r>
            <w:r w:rsidRPr="007E0800">
              <w:rPr>
                <w:rFonts w:cs="Arial"/>
                <w:noProof/>
                <w:color w:val="auto"/>
                <w:szCs w:val="20"/>
              </w:rPr>
              <w:t xml:space="preserve"> generators under </w:t>
            </w:r>
            <w:r w:rsidR="000C50DA" w:rsidRPr="007E0800">
              <w:rPr>
                <w:rFonts w:cs="Arial"/>
                <w:noProof/>
                <w:color w:val="auto"/>
                <w:szCs w:val="20"/>
              </w:rPr>
              <w:t>load.</w:t>
            </w:r>
          </w:p>
          <w:p w14:paraId="74779B39" w14:textId="77777777" w:rsidR="00D427BD" w:rsidRPr="007E0800" w:rsidRDefault="00D427BD" w:rsidP="00D427BD">
            <w:pPr>
              <w:rPr>
                <w:rFonts w:cs="Arial"/>
                <w:noProof/>
                <w:color w:val="auto"/>
                <w:szCs w:val="20"/>
              </w:rPr>
            </w:pPr>
          </w:p>
        </w:tc>
        <w:tc>
          <w:tcPr>
            <w:tcW w:w="4981" w:type="dxa"/>
            <w:tcBorders>
              <w:top w:val="single" w:sz="8" w:space="0" w:color="0B6DB7" w:themeColor="background2"/>
              <w:bottom w:val="single" w:sz="8" w:space="0" w:color="0B6DB7" w:themeColor="background2"/>
            </w:tcBorders>
          </w:tcPr>
          <w:p w14:paraId="2B8AD903" w14:textId="53D24FD4" w:rsidR="00D427BD" w:rsidRPr="00DF1318" w:rsidRDefault="000C50DA" w:rsidP="00D427BD">
            <w:pPr>
              <w:rPr>
                <w:rFonts w:cs="Arial"/>
                <w:i/>
                <w:iCs/>
                <w:noProof/>
                <w:szCs w:val="20"/>
              </w:rPr>
            </w:pPr>
            <w:r w:rsidRPr="00DF1318">
              <w:rPr>
                <w:rFonts w:cs="Arial"/>
                <w:i/>
                <w:iCs/>
                <w:noProof/>
                <w:szCs w:val="20"/>
              </w:rPr>
              <w:t>Do this often, either monthly or quarterly</w:t>
            </w:r>
            <w:r w:rsidR="006F3850">
              <w:rPr>
                <w:rFonts w:cs="Arial"/>
                <w:i/>
                <w:iCs/>
                <w:noProof/>
                <w:szCs w:val="20"/>
              </w:rPr>
              <w:t>,</w:t>
            </w:r>
            <w:r w:rsidR="00863B59">
              <w:rPr>
                <w:rFonts w:cs="Arial"/>
                <w:i/>
                <w:iCs/>
                <w:noProof/>
                <w:szCs w:val="20"/>
              </w:rPr>
              <w:t xml:space="preserve"> and follow </w:t>
            </w:r>
            <w:r w:rsidR="006F3850">
              <w:rPr>
                <w:rFonts w:cs="Arial"/>
                <w:i/>
                <w:iCs/>
                <w:noProof/>
                <w:szCs w:val="20"/>
              </w:rPr>
              <w:t xml:space="preserve">the </w:t>
            </w:r>
            <w:r w:rsidR="00863B59">
              <w:rPr>
                <w:rFonts w:cs="Arial"/>
                <w:i/>
                <w:iCs/>
                <w:noProof/>
                <w:szCs w:val="20"/>
              </w:rPr>
              <w:t xml:space="preserve">manufacturer’s maintainence </w:t>
            </w:r>
            <w:r w:rsidR="00EF2884">
              <w:rPr>
                <w:rFonts w:cs="Arial"/>
                <w:i/>
                <w:iCs/>
                <w:noProof/>
                <w:szCs w:val="20"/>
              </w:rPr>
              <w:t>recommendations</w:t>
            </w:r>
            <w:r w:rsidR="00EB33B9">
              <w:rPr>
                <w:rFonts w:cs="Arial"/>
                <w:i/>
                <w:iCs/>
                <w:noProof/>
                <w:szCs w:val="20"/>
              </w:rPr>
              <w:t>.</w:t>
            </w:r>
            <w:r w:rsidRPr="00DF1318">
              <w:rPr>
                <w:rFonts w:cs="Arial"/>
                <w:i/>
                <w:iCs/>
                <w:noProof/>
                <w:szCs w:val="20"/>
              </w:rPr>
              <w:t xml:space="preserve"> </w:t>
            </w:r>
          </w:p>
        </w:tc>
      </w:tr>
      <w:tr w:rsidR="00D427BD" w14:paraId="2E4E2BFD" w14:textId="13E72B64"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2B75308" w14:textId="3216FA8D" w:rsidR="00D427BD" w:rsidRPr="00C46721" w:rsidRDefault="000661CF" w:rsidP="00D427BD">
            <w:pPr>
              <w:rPr>
                <w:szCs w:val="20"/>
              </w:rPr>
            </w:pPr>
            <w:sdt>
              <w:sdtPr>
                <w:rPr>
                  <w:szCs w:val="20"/>
                </w:rPr>
                <w:id w:val="-662318407"/>
                <w14:checkbox>
                  <w14:checked w14:val="0"/>
                  <w14:checkedState w14:val="2612" w14:font="MS Gothic"/>
                  <w14:uncheckedState w14:val="2610" w14:font="MS Gothic"/>
                </w14:checkbox>
              </w:sdtPr>
              <w:sdtEndPr/>
              <w:sdtContent>
                <w:r w:rsidR="00D427B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DF94163" w14:textId="75853C39" w:rsidR="00D427BD" w:rsidRPr="007E0800" w:rsidRDefault="00D427BD" w:rsidP="00D427BD">
            <w:pPr>
              <w:rPr>
                <w:rFonts w:cs="Arial"/>
                <w:color w:val="auto"/>
                <w:szCs w:val="20"/>
              </w:rPr>
            </w:pPr>
            <w:r w:rsidRPr="007E0800">
              <w:rPr>
                <w:rFonts w:cs="Arial"/>
                <w:noProof/>
                <w:color w:val="auto"/>
                <w:szCs w:val="20"/>
              </w:rPr>
              <w:t xml:space="preserve">Create a written SOP </w:t>
            </w:r>
            <w:r w:rsidR="003F3157">
              <w:rPr>
                <w:rFonts w:cs="Arial"/>
                <w:noProof/>
                <w:color w:val="auto"/>
                <w:szCs w:val="20"/>
              </w:rPr>
              <w:t xml:space="preserve">or instructions </w:t>
            </w:r>
            <w:r w:rsidRPr="007E0800">
              <w:rPr>
                <w:rFonts w:cs="Arial"/>
                <w:noProof/>
                <w:color w:val="auto"/>
                <w:szCs w:val="20"/>
              </w:rPr>
              <w:t xml:space="preserve">for generator operation. </w:t>
            </w:r>
          </w:p>
        </w:tc>
        <w:tc>
          <w:tcPr>
            <w:tcW w:w="4981" w:type="dxa"/>
            <w:tcBorders>
              <w:top w:val="single" w:sz="8" w:space="0" w:color="0B6DB7" w:themeColor="background2"/>
              <w:bottom w:val="single" w:sz="8" w:space="0" w:color="0B6DB7" w:themeColor="background2"/>
            </w:tcBorders>
          </w:tcPr>
          <w:p w14:paraId="26784D4F" w14:textId="15BB8277" w:rsidR="00D427BD" w:rsidRPr="00DF1318" w:rsidRDefault="003F3157" w:rsidP="00D427BD">
            <w:pPr>
              <w:rPr>
                <w:rFonts w:cs="Arial"/>
                <w:i/>
                <w:iCs/>
                <w:noProof/>
                <w:szCs w:val="20"/>
              </w:rPr>
            </w:pPr>
            <w:r>
              <w:rPr>
                <w:rFonts w:cs="Arial"/>
                <w:i/>
                <w:iCs/>
                <w:noProof/>
                <w:szCs w:val="20"/>
              </w:rPr>
              <w:t xml:space="preserve">Laminate </w:t>
            </w:r>
            <w:r w:rsidR="006F3850">
              <w:rPr>
                <w:rFonts w:cs="Arial"/>
                <w:i/>
                <w:iCs/>
                <w:noProof/>
                <w:szCs w:val="20"/>
              </w:rPr>
              <w:t>the</w:t>
            </w:r>
            <w:r>
              <w:rPr>
                <w:rFonts w:cs="Arial"/>
                <w:i/>
                <w:iCs/>
                <w:noProof/>
                <w:szCs w:val="20"/>
              </w:rPr>
              <w:t xml:space="preserve"> SOP or instructions and place with the generator.</w:t>
            </w:r>
            <w:r w:rsidRPr="00DF1318">
              <w:rPr>
                <w:rFonts w:cs="Arial"/>
                <w:i/>
                <w:iCs/>
                <w:szCs w:val="20"/>
              </w:rPr>
              <w:t xml:space="preserve"> Operators should be trained, but they may need reminders</w:t>
            </w:r>
            <w:r>
              <w:rPr>
                <w:rFonts w:cs="Arial"/>
                <w:i/>
                <w:iCs/>
                <w:szCs w:val="20"/>
              </w:rPr>
              <w:t xml:space="preserve"> during stressful times</w:t>
            </w:r>
            <w:r w:rsidRPr="00DF1318">
              <w:rPr>
                <w:rFonts w:cs="Arial"/>
                <w:i/>
                <w:iCs/>
                <w:szCs w:val="20"/>
              </w:rPr>
              <w:t>.</w:t>
            </w:r>
          </w:p>
        </w:tc>
      </w:tr>
      <w:tr w:rsidR="00D427BD" w14:paraId="3AEE72D0" w14:textId="703A8917" w:rsidTr="6AAC4D5B">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7FA4528" w14:textId="03BFC16C" w:rsidR="00D427BD" w:rsidRPr="00C46721" w:rsidRDefault="000661CF" w:rsidP="00D427BD">
            <w:pPr>
              <w:rPr>
                <w:szCs w:val="20"/>
              </w:rPr>
            </w:pPr>
            <w:sdt>
              <w:sdtPr>
                <w:rPr>
                  <w:szCs w:val="20"/>
                </w:rPr>
                <w:id w:val="216251394"/>
                <w14:checkbox>
                  <w14:checked w14:val="0"/>
                  <w14:checkedState w14:val="2612" w14:font="MS Gothic"/>
                  <w14:uncheckedState w14:val="2610" w14:font="MS Gothic"/>
                </w14:checkbox>
              </w:sdtPr>
              <w:sdtEndPr/>
              <w:sdtContent>
                <w:r w:rsidR="00D427B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73BC482" w14:textId="0EA5ECE9" w:rsidR="00D427BD" w:rsidRPr="007E0800" w:rsidRDefault="00D427BD" w:rsidP="00D427BD">
            <w:pPr>
              <w:rPr>
                <w:rFonts w:cs="Arial"/>
                <w:color w:val="auto"/>
                <w:szCs w:val="20"/>
              </w:rPr>
            </w:pPr>
            <w:r w:rsidRPr="007E0800">
              <w:rPr>
                <w:rFonts w:cs="Arial"/>
                <w:color w:val="auto"/>
                <w:szCs w:val="20"/>
              </w:rPr>
              <w:t>Make sure transfer switches are installed</w:t>
            </w:r>
            <w:r w:rsidR="00342ED0">
              <w:rPr>
                <w:rFonts w:cs="Arial"/>
                <w:color w:val="auto"/>
                <w:szCs w:val="20"/>
              </w:rPr>
              <w:t>.</w:t>
            </w:r>
          </w:p>
        </w:tc>
        <w:tc>
          <w:tcPr>
            <w:tcW w:w="4981" w:type="dxa"/>
            <w:tcBorders>
              <w:top w:val="single" w:sz="8" w:space="0" w:color="0B6DB7" w:themeColor="background2"/>
              <w:bottom w:val="single" w:sz="8" w:space="0" w:color="0B6DB7" w:themeColor="background2"/>
            </w:tcBorders>
          </w:tcPr>
          <w:p w14:paraId="10AA3CCE" w14:textId="77C646C2" w:rsidR="00D427BD" w:rsidRPr="00DF1318" w:rsidRDefault="003F3157" w:rsidP="00D427BD">
            <w:pPr>
              <w:rPr>
                <w:rFonts w:cs="Arial"/>
                <w:i/>
                <w:iCs/>
                <w:noProof/>
                <w:szCs w:val="20"/>
              </w:rPr>
            </w:pPr>
            <w:r>
              <w:rPr>
                <w:rFonts w:cs="Arial"/>
                <w:i/>
                <w:iCs/>
                <w:szCs w:val="20"/>
              </w:rPr>
              <w:t>This is i</w:t>
            </w:r>
            <w:r w:rsidR="00C1505F">
              <w:rPr>
                <w:rFonts w:cs="Arial"/>
                <w:i/>
                <w:iCs/>
                <w:szCs w:val="20"/>
              </w:rPr>
              <w:t>mportant for</w:t>
            </w:r>
            <w:r w:rsidR="000159DD" w:rsidRPr="000159DD">
              <w:rPr>
                <w:rFonts w:cs="Arial"/>
                <w:i/>
                <w:iCs/>
                <w:szCs w:val="20"/>
              </w:rPr>
              <w:t xml:space="preserve"> critical facilities </w:t>
            </w:r>
            <w:r w:rsidR="006F3850">
              <w:rPr>
                <w:rFonts w:cs="Arial"/>
                <w:i/>
                <w:iCs/>
                <w:szCs w:val="20"/>
              </w:rPr>
              <w:t>if</w:t>
            </w:r>
            <w:r w:rsidR="000159DD" w:rsidRPr="000159DD">
              <w:rPr>
                <w:rFonts w:cs="Arial"/>
                <w:i/>
                <w:iCs/>
                <w:noProof/>
                <w:szCs w:val="20"/>
              </w:rPr>
              <w:t xml:space="preserve"> you intend </w:t>
            </w:r>
            <w:r w:rsidR="00B47B89">
              <w:rPr>
                <w:rFonts w:cs="Arial"/>
                <w:i/>
                <w:iCs/>
                <w:noProof/>
                <w:szCs w:val="20"/>
              </w:rPr>
              <w:t xml:space="preserve">to </w:t>
            </w:r>
            <w:r w:rsidR="006F3850">
              <w:rPr>
                <w:rFonts w:cs="Arial"/>
                <w:i/>
                <w:iCs/>
                <w:noProof/>
                <w:szCs w:val="20"/>
              </w:rPr>
              <w:t>use</w:t>
            </w:r>
            <w:r w:rsidR="000159DD" w:rsidRPr="000159DD">
              <w:rPr>
                <w:rFonts w:cs="Arial"/>
                <w:i/>
                <w:iCs/>
                <w:noProof/>
                <w:szCs w:val="20"/>
              </w:rPr>
              <w:t xml:space="preserve"> portable generators.</w:t>
            </w:r>
          </w:p>
        </w:tc>
      </w:tr>
      <w:tr w:rsidR="00D427BD" w14:paraId="496524B6" w14:textId="6DEB71A4"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8B76941" w14:textId="76D30648" w:rsidR="00D427BD" w:rsidRPr="00C46721" w:rsidRDefault="000661CF" w:rsidP="00D427BD">
            <w:pPr>
              <w:rPr>
                <w:szCs w:val="20"/>
              </w:rPr>
            </w:pPr>
            <w:sdt>
              <w:sdtPr>
                <w:rPr>
                  <w:szCs w:val="20"/>
                </w:rPr>
                <w:id w:val="-2086677654"/>
                <w14:checkbox>
                  <w14:checked w14:val="0"/>
                  <w14:checkedState w14:val="2612" w14:font="MS Gothic"/>
                  <w14:uncheckedState w14:val="2610" w14:font="MS Gothic"/>
                </w14:checkbox>
              </w:sdtPr>
              <w:sdtEndPr/>
              <w:sdtContent>
                <w:r w:rsidR="00D427B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F4DDEB1" w14:textId="500F03B5" w:rsidR="00D427BD" w:rsidRPr="007E0800" w:rsidRDefault="00D427BD" w:rsidP="00D427BD">
            <w:pPr>
              <w:rPr>
                <w:rFonts w:cs="Arial"/>
                <w:noProof/>
                <w:color w:val="auto"/>
                <w:szCs w:val="20"/>
              </w:rPr>
            </w:pPr>
            <w:r w:rsidRPr="007E0800">
              <w:rPr>
                <w:rFonts w:cs="Arial"/>
                <w:noProof/>
                <w:color w:val="auto"/>
                <w:szCs w:val="20"/>
              </w:rPr>
              <w:t xml:space="preserve">Have a backup/contingency plan for failed generators. </w:t>
            </w:r>
          </w:p>
        </w:tc>
        <w:tc>
          <w:tcPr>
            <w:tcW w:w="4981" w:type="dxa"/>
            <w:tcBorders>
              <w:top w:val="single" w:sz="8" w:space="0" w:color="0B6DB7" w:themeColor="background2"/>
              <w:bottom w:val="single" w:sz="8" w:space="0" w:color="0B6DB7" w:themeColor="background2"/>
            </w:tcBorders>
          </w:tcPr>
          <w:p w14:paraId="7C73935D" w14:textId="77777777" w:rsidR="00D427BD" w:rsidRPr="00DF1318" w:rsidRDefault="00D427BD" w:rsidP="00D427BD">
            <w:pPr>
              <w:rPr>
                <w:rFonts w:cs="Arial"/>
                <w:i/>
                <w:iCs/>
                <w:noProof/>
                <w:szCs w:val="20"/>
              </w:rPr>
            </w:pPr>
          </w:p>
        </w:tc>
      </w:tr>
      <w:tr w:rsidR="00D427BD" w14:paraId="333E4D08" w14:textId="78E96179"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83E2FFC" w14:textId="495AD246" w:rsidR="00D427BD" w:rsidRPr="00C46721" w:rsidRDefault="000661CF" w:rsidP="00D427BD">
            <w:pPr>
              <w:rPr>
                <w:szCs w:val="20"/>
              </w:rPr>
            </w:pPr>
            <w:sdt>
              <w:sdtPr>
                <w:rPr>
                  <w:szCs w:val="20"/>
                </w:rPr>
                <w:id w:val="313910428"/>
                <w14:checkbox>
                  <w14:checked w14:val="0"/>
                  <w14:checkedState w14:val="2612" w14:font="MS Gothic"/>
                  <w14:uncheckedState w14:val="2610" w14:font="MS Gothic"/>
                </w14:checkbox>
              </w:sdtPr>
              <w:sdtEndPr/>
              <w:sdtContent>
                <w:r w:rsidR="00D427B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C3B688" w14:textId="108A15F2" w:rsidR="00D427BD" w:rsidRPr="007E0800" w:rsidRDefault="00D427BD" w:rsidP="00D427BD">
            <w:pPr>
              <w:rPr>
                <w:rFonts w:cs="Arial"/>
                <w:noProof/>
                <w:color w:val="auto"/>
                <w:szCs w:val="20"/>
              </w:rPr>
            </w:pPr>
            <w:r w:rsidRPr="007E0800">
              <w:rPr>
                <w:rFonts w:cs="Arial"/>
                <w:noProof/>
                <w:color w:val="auto"/>
                <w:szCs w:val="20"/>
              </w:rPr>
              <w:t>Create a resource inventory</w:t>
            </w:r>
            <w:r w:rsidR="00276ABC" w:rsidRPr="007E0800">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2C4D678E" w14:textId="0C957E36" w:rsidR="00D427BD" w:rsidRPr="00DF1318" w:rsidRDefault="00276ABC" w:rsidP="00D427BD">
            <w:pPr>
              <w:rPr>
                <w:rFonts w:cs="Arial"/>
                <w:i/>
                <w:iCs/>
                <w:noProof/>
                <w:szCs w:val="20"/>
              </w:rPr>
            </w:pPr>
            <w:r w:rsidRPr="00DF1318">
              <w:rPr>
                <w:rFonts w:cs="Arial"/>
                <w:i/>
                <w:iCs/>
                <w:noProof/>
                <w:szCs w:val="20"/>
              </w:rPr>
              <w:t>Includ</w:t>
            </w:r>
            <w:r w:rsidR="005E0D35">
              <w:rPr>
                <w:rFonts w:cs="Arial"/>
                <w:i/>
                <w:iCs/>
                <w:noProof/>
                <w:szCs w:val="20"/>
              </w:rPr>
              <w:t>ing purpose, type and location</w:t>
            </w:r>
            <w:r w:rsidRPr="00DF1318">
              <w:rPr>
                <w:rFonts w:cs="Arial"/>
                <w:i/>
                <w:iCs/>
                <w:noProof/>
                <w:szCs w:val="20"/>
              </w:rPr>
              <w:t xml:space="preserve">. </w:t>
            </w:r>
          </w:p>
        </w:tc>
      </w:tr>
      <w:tr w:rsidR="00A00635" w14:paraId="054C9A64"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7FFD278" w14:textId="14E1D9C1" w:rsidR="00A00635" w:rsidRDefault="000661CF" w:rsidP="00A00635">
            <w:pPr>
              <w:rPr>
                <w:szCs w:val="20"/>
              </w:rPr>
            </w:pPr>
            <w:sdt>
              <w:sdtPr>
                <w:rPr>
                  <w:szCs w:val="20"/>
                </w:rPr>
                <w:id w:val="-660382245"/>
                <w14:checkbox>
                  <w14:checked w14:val="0"/>
                  <w14:checkedState w14:val="2612" w14:font="MS Gothic"/>
                  <w14:uncheckedState w14:val="2610" w14:font="MS Gothic"/>
                </w14:checkbox>
              </w:sdtPr>
              <w:sdtEndPr/>
              <w:sdtContent>
                <w:r w:rsidR="00A00635">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C3A0AAD" w14:textId="376B83F3" w:rsidR="00A00635" w:rsidRPr="007E0800" w:rsidRDefault="00A00635" w:rsidP="00A00635">
            <w:pPr>
              <w:rPr>
                <w:rFonts w:cs="Arial"/>
                <w:noProof/>
                <w:color w:val="auto"/>
                <w:szCs w:val="20"/>
              </w:rPr>
            </w:pPr>
            <w:r w:rsidRPr="007E0800">
              <w:rPr>
                <w:rFonts w:cs="Arial"/>
                <w:noProof/>
                <w:color w:val="auto"/>
                <w:szCs w:val="20"/>
              </w:rPr>
              <w:t>Maintain related resources and conduct testing</w:t>
            </w:r>
            <w:r>
              <w:rPr>
                <w:rFonts w:cs="Arial"/>
                <w:noProof/>
                <w:color w:val="auto"/>
                <w:szCs w:val="20"/>
              </w:rPr>
              <w:t xml:space="preserve"> and/or </w:t>
            </w:r>
            <w:r w:rsidRPr="007E0800">
              <w:rPr>
                <w:rFonts w:cs="Arial"/>
                <w:noProof/>
                <w:color w:val="auto"/>
                <w:szCs w:val="20"/>
              </w:rPr>
              <w:t xml:space="preserve">inspections of these resources. </w:t>
            </w:r>
          </w:p>
        </w:tc>
        <w:tc>
          <w:tcPr>
            <w:tcW w:w="4981" w:type="dxa"/>
            <w:tcBorders>
              <w:top w:val="single" w:sz="8" w:space="0" w:color="0B6DB7" w:themeColor="background2"/>
              <w:bottom w:val="single" w:sz="8" w:space="0" w:color="0B6DB7" w:themeColor="background2"/>
            </w:tcBorders>
          </w:tcPr>
          <w:p w14:paraId="00A34386" w14:textId="39DC6BD9" w:rsidR="00094917" w:rsidRPr="00EF2884" w:rsidRDefault="00A00635" w:rsidP="00EF2884">
            <w:pPr>
              <w:pStyle w:val="ListParagraph"/>
              <w:numPr>
                <w:ilvl w:val="0"/>
                <w:numId w:val="34"/>
              </w:numPr>
              <w:rPr>
                <w:rFonts w:cs="Arial"/>
                <w:i/>
                <w:iCs/>
                <w:noProof/>
                <w:szCs w:val="20"/>
              </w:rPr>
            </w:pPr>
            <w:r w:rsidRPr="00EF2884">
              <w:rPr>
                <w:rFonts w:cs="Arial"/>
                <w:i/>
                <w:iCs/>
                <w:noProof/>
                <w:szCs w:val="20"/>
              </w:rPr>
              <w:t xml:space="preserve">For example, spare parts </w:t>
            </w:r>
            <w:r w:rsidR="00454764">
              <w:rPr>
                <w:rFonts w:cs="Arial"/>
                <w:i/>
                <w:iCs/>
                <w:noProof/>
                <w:szCs w:val="20"/>
              </w:rPr>
              <w:t>such as</w:t>
            </w:r>
            <w:r w:rsidRPr="00EF2884">
              <w:rPr>
                <w:rFonts w:cs="Arial"/>
                <w:i/>
                <w:iCs/>
                <w:noProof/>
                <w:szCs w:val="20"/>
              </w:rPr>
              <w:t xml:space="preserve"> filters.</w:t>
            </w:r>
          </w:p>
          <w:p w14:paraId="09B87AD3" w14:textId="2E69AEDF" w:rsidR="00A00635" w:rsidRPr="00EF2884" w:rsidRDefault="00EF2884" w:rsidP="00EF2884">
            <w:pPr>
              <w:pStyle w:val="ListParagraph"/>
              <w:numPr>
                <w:ilvl w:val="0"/>
                <w:numId w:val="34"/>
              </w:numPr>
              <w:rPr>
                <w:rFonts w:cs="Arial"/>
                <w:i/>
                <w:iCs/>
                <w:noProof/>
                <w:szCs w:val="20"/>
              </w:rPr>
            </w:pPr>
            <w:r w:rsidRPr="00EF2884">
              <w:rPr>
                <w:rFonts w:cs="Arial"/>
                <w:i/>
                <w:iCs/>
                <w:noProof/>
                <w:szCs w:val="20"/>
              </w:rPr>
              <w:t>B</w:t>
            </w:r>
            <w:r w:rsidR="00A00635" w:rsidRPr="00EF2884">
              <w:rPr>
                <w:rFonts w:cs="Arial"/>
                <w:i/>
                <w:iCs/>
                <w:noProof/>
                <w:szCs w:val="20"/>
              </w:rPr>
              <w:t>e aware of any expiration dates related to items such as maintenance fluids.</w:t>
            </w:r>
          </w:p>
        </w:tc>
      </w:tr>
      <w:tr w:rsidR="00D427BD" w14:paraId="0F8FF660" w14:textId="607CA000"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32022BB" w14:textId="04A09A86" w:rsidR="00D427BD" w:rsidRPr="00C46721" w:rsidRDefault="000661CF" w:rsidP="00D427BD">
            <w:pPr>
              <w:rPr>
                <w:szCs w:val="20"/>
              </w:rPr>
            </w:pPr>
            <w:sdt>
              <w:sdtPr>
                <w:rPr>
                  <w:szCs w:val="20"/>
                </w:rPr>
                <w:id w:val="-1099180502"/>
                <w14:checkbox>
                  <w14:checked w14:val="0"/>
                  <w14:checkedState w14:val="2612" w14:font="MS Gothic"/>
                  <w14:uncheckedState w14:val="2610" w14:font="MS Gothic"/>
                </w14:checkbox>
              </w:sdtPr>
              <w:sdtEndPr/>
              <w:sdtContent>
                <w:r w:rsidR="00D427B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2E11284" w14:textId="694EDCA5" w:rsidR="00D427BD" w:rsidRPr="007E0800" w:rsidRDefault="00D427BD" w:rsidP="00D427BD">
            <w:pPr>
              <w:rPr>
                <w:rFonts w:cs="Arial"/>
                <w:color w:val="auto"/>
                <w:szCs w:val="20"/>
              </w:rPr>
            </w:pPr>
            <w:r w:rsidRPr="007E0800">
              <w:rPr>
                <w:rFonts w:cs="Arial"/>
                <w:color w:val="auto"/>
                <w:szCs w:val="20"/>
              </w:rPr>
              <w:t xml:space="preserve">Know run times for generators to determine fuel needs. </w:t>
            </w:r>
          </w:p>
        </w:tc>
        <w:tc>
          <w:tcPr>
            <w:tcW w:w="4981" w:type="dxa"/>
            <w:tcBorders>
              <w:top w:val="single" w:sz="8" w:space="0" w:color="0B6DB7" w:themeColor="background2"/>
              <w:bottom w:val="single" w:sz="8" w:space="0" w:color="0B6DB7" w:themeColor="background2"/>
            </w:tcBorders>
          </w:tcPr>
          <w:p w14:paraId="281307B4" w14:textId="77777777" w:rsidR="00D427BD" w:rsidRPr="00DF1318" w:rsidRDefault="00D427BD" w:rsidP="00D427BD">
            <w:pPr>
              <w:rPr>
                <w:rFonts w:cs="Arial"/>
                <w:i/>
                <w:iCs/>
                <w:noProof/>
                <w:szCs w:val="20"/>
              </w:rPr>
            </w:pPr>
          </w:p>
        </w:tc>
      </w:tr>
      <w:tr w:rsidR="00D427BD" w14:paraId="05E79621"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AC0C015" w14:textId="684ABC39" w:rsidR="00D427BD" w:rsidRDefault="000661CF" w:rsidP="00D427BD">
            <w:pPr>
              <w:rPr>
                <w:szCs w:val="20"/>
              </w:rPr>
            </w:pPr>
            <w:sdt>
              <w:sdtPr>
                <w:rPr>
                  <w:szCs w:val="20"/>
                </w:rPr>
                <w:id w:val="-1072660664"/>
                <w14:checkbox>
                  <w14:checked w14:val="0"/>
                  <w14:checkedState w14:val="2612" w14:font="MS Gothic"/>
                  <w14:uncheckedState w14:val="2610" w14:font="MS Gothic"/>
                </w14:checkbox>
              </w:sdtPr>
              <w:sdtEndPr/>
              <w:sdtContent>
                <w:r w:rsidR="00D427B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F95CD40" w14:textId="5E179789" w:rsidR="00D427BD" w:rsidRPr="007E0800" w:rsidRDefault="00E87C3C" w:rsidP="00D427BD">
            <w:pPr>
              <w:rPr>
                <w:rFonts w:cs="Arial"/>
                <w:color w:val="auto"/>
                <w:szCs w:val="20"/>
              </w:rPr>
            </w:pPr>
            <w:r w:rsidRPr="007E0800">
              <w:rPr>
                <w:rFonts w:cs="Arial"/>
                <w:noProof/>
                <w:color w:val="auto"/>
                <w:szCs w:val="20"/>
              </w:rPr>
              <w:t xml:space="preserve">Plan to have generators </w:t>
            </w:r>
            <w:r w:rsidR="006F3850">
              <w:rPr>
                <w:rFonts w:cs="Arial"/>
                <w:noProof/>
                <w:color w:val="auto"/>
                <w:szCs w:val="20"/>
              </w:rPr>
              <w:t xml:space="preserve">located </w:t>
            </w:r>
            <w:r w:rsidRPr="007E0800">
              <w:rPr>
                <w:rFonts w:cs="Arial"/>
                <w:noProof/>
                <w:color w:val="auto"/>
                <w:szCs w:val="20"/>
              </w:rPr>
              <w:t>at or delivered to communication sites</w:t>
            </w:r>
            <w:r w:rsidR="005E0D35">
              <w:rPr>
                <w:rFonts w:cs="Arial"/>
                <w:noProof/>
                <w:color w:val="auto"/>
                <w:szCs w:val="20"/>
              </w:rPr>
              <w:t>,</w:t>
            </w:r>
            <w:r w:rsidRPr="007E0800">
              <w:rPr>
                <w:rFonts w:cs="Arial"/>
                <w:noProof/>
                <w:color w:val="auto"/>
                <w:szCs w:val="20"/>
              </w:rPr>
              <w:t xml:space="preserve"> as appropriate.</w:t>
            </w:r>
          </w:p>
        </w:tc>
        <w:tc>
          <w:tcPr>
            <w:tcW w:w="4981" w:type="dxa"/>
            <w:tcBorders>
              <w:top w:val="single" w:sz="8" w:space="0" w:color="0B6DB7" w:themeColor="background2"/>
              <w:bottom w:val="single" w:sz="8" w:space="0" w:color="0B6DB7" w:themeColor="background2"/>
            </w:tcBorders>
          </w:tcPr>
          <w:p w14:paraId="30F01879" w14:textId="0F2C24D6" w:rsidR="00D427BD" w:rsidRPr="00DF1318" w:rsidRDefault="00A00635" w:rsidP="00D427BD">
            <w:pPr>
              <w:rPr>
                <w:rFonts w:cs="Arial"/>
                <w:i/>
                <w:iCs/>
                <w:noProof/>
                <w:szCs w:val="20"/>
              </w:rPr>
            </w:pPr>
            <w:r>
              <w:rPr>
                <w:rFonts w:cs="Arial"/>
                <w:i/>
                <w:iCs/>
                <w:noProof/>
                <w:szCs w:val="20"/>
              </w:rPr>
              <w:t>For example, telemetry sites.</w:t>
            </w:r>
          </w:p>
        </w:tc>
      </w:tr>
      <w:tr w:rsidR="00D427BD" w14:paraId="46CB98D2"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267FFD1" w14:textId="74A3BC67" w:rsidR="00D427BD" w:rsidRDefault="000661CF" w:rsidP="00D427BD">
            <w:pPr>
              <w:rPr>
                <w:szCs w:val="20"/>
              </w:rPr>
            </w:pPr>
            <w:sdt>
              <w:sdtPr>
                <w:rPr>
                  <w:szCs w:val="20"/>
                </w:rPr>
                <w:id w:val="-42686215"/>
                <w14:checkbox>
                  <w14:checked w14:val="0"/>
                  <w14:checkedState w14:val="2612" w14:font="MS Gothic"/>
                  <w14:uncheckedState w14:val="2610" w14:font="MS Gothic"/>
                </w14:checkbox>
              </w:sdtPr>
              <w:sdtEndPr/>
              <w:sdtContent>
                <w:r w:rsidR="007E080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CDBE48" w14:textId="5065622D" w:rsidR="00D427BD" w:rsidRPr="007E0800" w:rsidRDefault="00D427BD" w:rsidP="00D427BD">
            <w:pPr>
              <w:rPr>
                <w:rFonts w:cs="Arial"/>
                <w:color w:val="auto"/>
                <w:szCs w:val="20"/>
              </w:rPr>
            </w:pPr>
            <w:r w:rsidRPr="007E0800">
              <w:rPr>
                <w:rFonts w:cs="Arial"/>
                <w:color w:val="auto"/>
                <w:szCs w:val="20"/>
              </w:rPr>
              <w:t>Match generator</w:t>
            </w:r>
            <w:r w:rsidR="00A00635">
              <w:rPr>
                <w:rFonts w:cs="Arial"/>
                <w:color w:val="auto"/>
                <w:szCs w:val="20"/>
              </w:rPr>
              <w:t>s</w:t>
            </w:r>
            <w:r w:rsidRPr="007E0800">
              <w:rPr>
                <w:rFonts w:cs="Arial"/>
                <w:color w:val="auto"/>
                <w:szCs w:val="20"/>
              </w:rPr>
              <w:t xml:space="preserve"> with pump station</w:t>
            </w:r>
            <w:r w:rsidR="00A00635">
              <w:rPr>
                <w:rFonts w:cs="Arial"/>
                <w:color w:val="auto"/>
                <w:szCs w:val="20"/>
              </w:rPr>
              <w:t>s</w:t>
            </w:r>
            <w:r w:rsidRPr="007E0800">
              <w:rPr>
                <w:rFonts w:cs="Arial"/>
                <w:color w:val="auto"/>
                <w:szCs w:val="20"/>
              </w:rPr>
              <w:t xml:space="preserve"> on</w:t>
            </w:r>
            <w:r w:rsidR="006F3850">
              <w:rPr>
                <w:rFonts w:cs="Arial"/>
                <w:color w:val="auto"/>
                <w:szCs w:val="20"/>
              </w:rPr>
              <w:t xml:space="preserve"> a</w:t>
            </w:r>
            <w:r w:rsidRPr="007E0800">
              <w:rPr>
                <w:rFonts w:cs="Arial"/>
                <w:color w:val="auto"/>
                <w:szCs w:val="20"/>
              </w:rPr>
              <w:t xml:space="preserve"> spreadsheet. </w:t>
            </w:r>
          </w:p>
        </w:tc>
        <w:tc>
          <w:tcPr>
            <w:tcW w:w="4981" w:type="dxa"/>
            <w:tcBorders>
              <w:top w:val="single" w:sz="8" w:space="0" w:color="0B6DB7" w:themeColor="background2"/>
              <w:bottom w:val="single" w:sz="8" w:space="0" w:color="0B6DB7" w:themeColor="background2"/>
            </w:tcBorders>
          </w:tcPr>
          <w:p w14:paraId="0209A355" w14:textId="05D67723" w:rsidR="00D427BD" w:rsidRPr="00DF1318" w:rsidRDefault="006F3850" w:rsidP="00D427BD">
            <w:pPr>
              <w:rPr>
                <w:rFonts w:cs="Arial"/>
                <w:i/>
                <w:iCs/>
                <w:noProof/>
                <w:szCs w:val="20"/>
              </w:rPr>
            </w:pPr>
            <w:r>
              <w:rPr>
                <w:rFonts w:cs="Arial"/>
                <w:i/>
                <w:iCs/>
                <w:noProof/>
                <w:szCs w:val="20"/>
              </w:rPr>
              <w:t xml:space="preserve">Match </w:t>
            </w:r>
            <w:r w:rsidR="00342ED0" w:rsidRPr="00342ED0">
              <w:rPr>
                <w:rFonts w:cs="Arial"/>
                <w:i/>
                <w:iCs/>
                <w:noProof/>
                <w:szCs w:val="20"/>
              </w:rPr>
              <w:t>functionality</w:t>
            </w:r>
            <w:r>
              <w:rPr>
                <w:rFonts w:cs="Arial"/>
                <w:i/>
                <w:iCs/>
                <w:noProof/>
                <w:szCs w:val="20"/>
              </w:rPr>
              <w:t xml:space="preserve"> to </w:t>
            </w:r>
            <w:r w:rsidR="00342ED0" w:rsidRPr="00342ED0">
              <w:rPr>
                <w:rFonts w:cs="Arial"/>
                <w:i/>
                <w:iCs/>
                <w:noProof/>
                <w:szCs w:val="20"/>
              </w:rPr>
              <w:t>power.</w:t>
            </w:r>
          </w:p>
        </w:tc>
      </w:tr>
      <w:tr w:rsidR="007E0800" w14:paraId="06070FCF"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9F92350" w14:textId="3D13D224" w:rsidR="007E0800" w:rsidRDefault="000661CF" w:rsidP="007E0800">
            <w:pPr>
              <w:rPr>
                <w:szCs w:val="20"/>
              </w:rPr>
            </w:pPr>
            <w:sdt>
              <w:sdtPr>
                <w:rPr>
                  <w:szCs w:val="20"/>
                </w:rPr>
                <w:id w:val="-809166551"/>
                <w14:checkbox>
                  <w14:checked w14:val="0"/>
                  <w14:checkedState w14:val="2612" w14:font="MS Gothic"/>
                  <w14:uncheckedState w14:val="2610" w14:font="MS Gothic"/>
                </w14:checkbox>
              </w:sdtPr>
              <w:sdtEndPr/>
              <w:sdtContent>
                <w:r w:rsidR="007E080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5CCB9E2" w14:textId="72FB4EFE" w:rsidR="007E0800" w:rsidRPr="007E0800" w:rsidRDefault="00A82D92" w:rsidP="007E0800">
            <w:pPr>
              <w:rPr>
                <w:rFonts w:cs="Arial"/>
                <w:color w:val="auto"/>
                <w:szCs w:val="20"/>
              </w:rPr>
            </w:pPr>
            <w:r>
              <w:rPr>
                <w:rFonts w:cs="Arial"/>
                <w:color w:val="auto"/>
                <w:szCs w:val="20"/>
              </w:rPr>
              <w:t>Use</w:t>
            </w:r>
            <w:r w:rsidR="007E0800" w:rsidRPr="00DF1318">
              <w:rPr>
                <w:rFonts w:cs="Arial"/>
                <w:color w:val="auto"/>
                <w:szCs w:val="20"/>
              </w:rPr>
              <w:t xml:space="preserve"> stationary generators for </w:t>
            </w:r>
            <w:r w:rsidR="00863B59">
              <w:rPr>
                <w:rFonts w:cs="Arial"/>
                <w:color w:val="auto"/>
                <w:szCs w:val="20"/>
              </w:rPr>
              <w:t>supervisory control and data acquisition (</w:t>
            </w:r>
            <w:r w:rsidR="007E0800" w:rsidRPr="00DF1318">
              <w:rPr>
                <w:rFonts w:cs="Arial"/>
                <w:color w:val="auto"/>
                <w:szCs w:val="20"/>
              </w:rPr>
              <w:t>SCADA</w:t>
            </w:r>
            <w:r w:rsidR="00863B59">
              <w:rPr>
                <w:rFonts w:cs="Arial"/>
                <w:color w:val="auto"/>
                <w:szCs w:val="20"/>
              </w:rPr>
              <w:t>)</w:t>
            </w:r>
            <w:r w:rsidR="007E0800" w:rsidRPr="00DF1318">
              <w:rPr>
                <w:rFonts w:cs="Arial"/>
                <w:color w:val="auto"/>
                <w:szCs w:val="20"/>
              </w:rPr>
              <w:t xml:space="preserve"> at plant and portable generators for SCADA at remote sites.</w:t>
            </w:r>
          </w:p>
        </w:tc>
        <w:tc>
          <w:tcPr>
            <w:tcW w:w="4981" w:type="dxa"/>
            <w:tcBorders>
              <w:top w:val="single" w:sz="8" w:space="0" w:color="0B6DB7" w:themeColor="background2"/>
              <w:bottom w:val="single" w:sz="8" w:space="0" w:color="0B6DB7" w:themeColor="background2"/>
            </w:tcBorders>
          </w:tcPr>
          <w:p w14:paraId="7A03FCD2" w14:textId="77777777" w:rsidR="007E0800" w:rsidRPr="00DF1318" w:rsidRDefault="007E0800" w:rsidP="007E0800">
            <w:pPr>
              <w:rPr>
                <w:rFonts w:cs="Arial"/>
                <w:i/>
                <w:iCs/>
                <w:noProof/>
                <w:szCs w:val="20"/>
              </w:rPr>
            </w:pPr>
          </w:p>
        </w:tc>
      </w:tr>
      <w:tr w:rsidR="007E0800" w14:paraId="740B8B0E"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5EC6511" w14:textId="211E4242" w:rsidR="007E0800" w:rsidRDefault="000661CF" w:rsidP="007E0800">
            <w:pPr>
              <w:rPr>
                <w:szCs w:val="20"/>
              </w:rPr>
            </w:pPr>
            <w:sdt>
              <w:sdtPr>
                <w:rPr>
                  <w:szCs w:val="20"/>
                </w:rPr>
                <w:id w:val="1508325347"/>
                <w14:checkbox>
                  <w14:checked w14:val="0"/>
                  <w14:checkedState w14:val="2612" w14:font="MS Gothic"/>
                  <w14:uncheckedState w14:val="2610" w14:font="MS Gothic"/>
                </w14:checkbox>
              </w:sdtPr>
              <w:sdtEndPr/>
              <w:sdtContent>
                <w:r w:rsidR="007E080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8EDF4C5" w14:textId="3F86D98A" w:rsidR="007E0800" w:rsidRPr="007E0800" w:rsidRDefault="007E0800" w:rsidP="007E0800">
            <w:pPr>
              <w:tabs>
                <w:tab w:val="left" w:pos="1710"/>
              </w:tabs>
              <w:rPr>
                <w:rFonts w:cs="Arial"/>
                <w:color w:val="auto"/>
                <w:szCs w:val="20"/>
              </w:rPr>
            </w:pPr>
            <w:r w:rsidRPr="007E0800">
              <w:rPr>
                <w:rFonts w:cs="Arial"/>
                <w:color w:val="auto"/>
                <w:szCs w:val="20"/>
              </w:rPr>
              <w:t>Assign a staff member or department</w:t>
            </w:r>
            <w:r w:rsidR="005E0D35">
              <w:rPr>
                <w:rFonts w:cs="Arial"/>
                <w:color w:val="auto"/>
                <w:szCs w:val="20"/>
              </w:rPr>
              <w:t xml:space="preserve"> with</w:t>
            </w:r>
            <w:r w:rsidRPr="007E0800">
              <w:rPr>
                <w:rFonts w:cs="Arial"/>
                <w:color w:val="auto"/>
                <w:szCs w:val="20"/>
              </w:rPr>
              <w:t xml:space="preserve"> </w:t>
            </w:r>
            <w:r w:rsidR="00E276D5">
              <w:rPr>
                <w:rFonts w:cs="Arial"/>
                <w:color w:val="auto"/>
                <w:szCs w:val="20"/>
              </w:rPr>
              <w:t xml:space="preserve">specific </w:t>
            </w:r>
            <w:r w:rsidRPr="007E0800">
              <w:rPr>
                <w:rFonts w:cs="Arial"/>
                <w:color w:val="auto"/>
                <w:szCs w:val="20"/>
              </w:rPr>
              <w:t>generator responsibilities.</w:t>
            </w:r>
          </w:p>
        </w:tc>
        <w:tc>
          <w:tcPr>
            <w:tcW w:w="4981" w:type="dxa"/>
            <w:tcBorders>
              <w:top w:val="single" w:sz="8" w:space="0" w:color="0B6DB7" w:themeColor="background2"/>
              <w:bottom w:val="single" w:sz="8" w:space="0" w:color="0B6DB7" w:themeColor="background2"/>
            </w:tcBorders>
          </w:tcPr>
          <w:p w14:paraId="5BD4213A" w14:textId="3AAE59F3" w:rsidR="007E0800" w:rsidRPr="00DF1318" w:rsidRDefault="007E0800" w:rsidP="007E0800">
            <w:pPr>
              <w:rPr>
                <w:rFonts w:cs="Arial"/>
                <w:i/>
                <w:iCs/>
                <w:szCs w:val="20"/>
              </w:rPr>
            </w:pPr>
            <w:r w:rsidRPr="00DF1318">
              <w:rPr>
                <w:rFonts w:cs="Arial"/>
                <w:i/>
                <w:iCs/>
                <w:szCs w:val="20"/>
              </w:rPr>
              <w:t>Responsibilities include identifying generator needs (e.g., batteries)</w:t>
            </w:r>
            <w:r w:rsidR="006715FA">
              <w:rPr>
                <w:rFonts w:cs="Arial"/>
                <w:i/>
                <w:iCs/>
                <w:szCs w:val="20"/>
              </w:rPr>
              <w:t xml:space="preserve">, </w:t>
            </w:r>
            <w:r w:rsidRPr="00DF1318">
              <w:rPr>
                <w:rFonts w:cs="Arial"/>
                <w:i/>
                <w:iCs/>
                <w:szCs w:val="20"/>
              </w:rPr>
              <w:t>performing load testing</w:t>
            </w:r>
            <w:r w:rsidR="006715FA">
              <w:rPr>
                <w:rFonts w:cs="Arial"/>
                <w:i/>
                <w:iCs/>
                <w:szCs w:val="20"/>
              </w:rPr>
              <w:t>, maintenance and repairs</w:t>
            </w:r>
            <w:r w:rsidR="00EB33B9">
              <w:rPr>
                <w:rFonts w:cs="Arial"/>
                <w:i/>
                <w:iCs/>
                <w:szCs w:val="20"/>
              </w:rPr>
              <w:t>.</w:t>
            </w:r>
          </w:p>
        </w:tc>
      </w:tr>
      <w:tr w:rsidR="007E0800" w14:paraId="24BFD10B"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3D966E5" w14:textId="1B7000DD" w:rsidR="007E0800" w:rsidRDefault="000661CF" w:rsidP="007E0800">
            <w:pPr>
              <w:rPr>
                <w:szCs w:val="20"/>
              </w:rPr>
            </w:pPr>
            <w:sdt>
              <w:sdtPr>
                <w:rPr>
                  <w:szCs w:val="20"/>
                </w:rPr>
                <w:id w:val="1103152666"/>
                <w14:checkbox>
                  <w14:checked w14:val="0"/>
                  <w14:checkedState w14:val="2612" w14:font="MS Gothic"/>
                  <w14:uncheckedState w14:val="2610" w14:font="MS Gothic"/>
                </w14:checkbox>
              </w:sdtPr>
              <w:sdtEndPr/>
              <w:sdtContent>
                <w:r w:rsidR="007E080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64D4B9D" w14:textId="71846B54" w:rsidR="007E0800" w:rsidRPr="007E0800" w:rsidRDefault="007E0800" w:rsidP="007E0800">
            <w:pPr>
              <w:tabs>
                <w:tab w:val="left" w:pos="1710"/>
              </w:tabs>
              <w:rPr>
                <w:rFonts w:cs="Arial"/>
                <w:color w:val="auto"/>
                <w:szCs w:val="20"/>
              </w:rPr>
            </w:pPr>
            <w:r w:rsidRPr="007E0800">
              <w:rPr>
                <w:rFonts w:cs="Arial"/>
                <w:color w:val="auto"/>
                <w:szCs w:val="20"/>
              </w:rPr>
              <w:t xml:space="preserve">Work with local </w:t>
            </w:r>
            <w:r w:rsidR="00863B59">
              <w:rPr>
                <w:rFonts w:cs="Arial"/>
                <w:color w:val="auto"/>
                <w:szCs w:val="20"/>
              </w:rPr>
              <w:t>a</w:t>
            </w:r>
            <w:r w:rsidRPr="007E0800">
              <w:rPr>
                <w:rFonts w:cs="Arial"/>
                <w:color w:val="auto"/>
                <w:szCs w:val="20"/>
              </w:rPr>
              <w:t xml:space="preserve">ir </w:t>
            </w:r>
            <w:r w:rsidR="00863B59">
              <w:rPr>
                <w:rFonts w:cs="Arial"/>
                <w:color w:val="auto"/>
                <w:szCs w:val="20"/>
              </w:rPr>
              <w:t>d</w:t>
            </w:r>
            <w:r w:rsidRPr="007E0800">
              <w:rPr>
                <w:rFonts w:cs="Arial"/>
                <w:color w:val="auto"/>
                <w:szCs w:val="20"/>
              </w:rPr>
              <w:t xml:space="preserve">istrict to address air quality issues. </w:t>
            </w:r>
          </w:p>
        </w:tc>
        <w:tc>
          <w:tcPr>
            <w:tcW w:w="4981" w:type="dxa"/>
            <w:tcBorders>
              <w:top w:val="single" w:sz="8" w:space="0" w:color="0B6DB7" w:themeColor="background2"/>
              <w:bottom w:val="single" w:sz="8" w:space="0" w:color="0B6DB7" w:themeColor="background2"/>
            </w:tcBorders>
          </w:tcPr>
          <w:p w14:paraId="6E5A9981" w14:textId="4CD1EE14" w:rsidR="007E0800" w:rsidRPr="00C602CC" w:rsidRDefault="007E0800" w:rsidP="007E0800">
            <w:pPr>
              <w:rPr>
                <w:rFonts w:cs="Arial"/>
                <w:i/>
                <w:iCs/>
                <w:szCs w:val="20"/>
              </w:rPr>
            </w:pPr>
            <w:r w:rsidRPr="00C602CC">
              <w:rPr>
                <w:rFonts w:cs="Arial"/>
                <w:i/>
                <w:iCs/>
                <w:szCs w:val="20"/>
              </w:rPr>
              <w:t xml:space="preserve">Air quality exceedances may result from running generators for an extended </w:t>
            </w:r>
            <w:r w:rsidR="00761B97" w:rsidRPr="00C602CC">
              <w:rPr>
                <w:rFonts w:cs="Arial"/>
                <w:i/>
                <w:iCs/>
                <w:szCs w:val="20"/>
              </w:rPr>
              <w:t>period</w:t>
            </w:r>
            <w:r w:rsidRPr="00C602CC">
              <w:rPr>
                <w:rFonts w:cs="Arial"/>
                <w:i/>
                <w:iCs/>
                <w:szCs w:val="20"/>
              </w:rPr>
              <w:t>.</w:t>
            </w:r>
          </w:p>
        </w:tc>
      </w:tr>
      <w:tr w:rsidR="007E0800" w14:paraId="5932967B" w14:textId="77777777" w:rsidTr="6AAC4D5B">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592DB8A" w14:textId="767B2478" w:rsidR="007E0800" w:rsidRDefault="000661CF" w:rsidP="007E0800">
            <w:pPr>
              <w:rPr>
                <w:szCs w:val="20"/>
              </w:rPr>
            </w:pPr>
            <w:sdt>
              <w:sdtPr>
                <w:rPr>
                  <w:szCs w:val="20"/>
                </w:rPr>
                <w:id w:val="1706756701"/>
                <w14:checkbox>
                  <w14:checked w14:val="0"/>
                  <w14:checkedState w14:val="2612" w14:font="MS Gothic"/>
                  <w14:uncheckedState w14:val="2610" w14:font="MS Gothic"/>
                </w14:checkbox>
              </w:sdtPr>
              <w:sdtEndPr/>
              <w:sdtContent>
                <w:r w:rsidR="007E080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DFD0882" w14:textId="1614E403" w:rsidR="007E0800" w:rsidRPr="007E0800" w:rsidRDefault="007E0800" w:rsidP="007E0800">
            <w:pPr>
              <w:tabs>
                <w:tab w:val="left" w:pos="1710"/>
              </w:tabs>
              <w:rPr>
                <w:rFonts w:cs="Arial"/>
                <w:color w:val="auto"/>
                <w:szCs w:val="20"/>
              </w:rPr>
            </w:pPr>
            <w:r w:rsidRPr="007E0800">
              <w:rPr>
                <w:rFonts w:cs="Arial"/>
                <w:color w:val="auto"/>
                <w:szCs w:val="20"/>
              </w:rPr>
              <w:t>Install solar power for repeaters</w:t>
            </w:r>
            <w:r w:rsidR="009171EA">
              <w:rPr>
                <w:rFonts w:cs="Arial"/>
                <w:color w:val="auto"/>
                <w:szCs w:val="20"/>
              </w:rPr>
              <w:t xml:space="preserve">, </w:t>
            </w:r>
            <w:r w:rsidRPr="007E0800">
              <w:rPr>
                <w:rFonts w:cs="Arial"/>
                <w:color w:val="auto"/>
                <w:szCs w:val="20"/>
              </w:rPr>
              <w:t>if possible</w:t>
            </w:r>
            <w:r w:rsidR="009171EA">
              <w:rPr>
                <w:rFonts w:cs="Arial"/>
                <w:color w:val="auto"/>
                <w:szCs w:val="20"/>
              </w:rPr>
              <w:t>.</w:t>
            </w:r>
          </w:p>
        </w:tc>
        <w:tc>
          <w:tcPr>
            <w:tcW w:w="4981" w:type="dxa"/>
            <w:tcBorders>
              <w:top w:val="single" w:sz="8" w:space="0" w:color="0B6DB7" w:themeColor="background2"/>
              <w:bottom w:val="single" w:sz="8" w:space="0" w:color="0B6DB7" w:themeColor="background2"/>
            </w:tcBorders>
          </w:tcPr>
          <w:p w14:paraId="4F3C5917" w14:textId="4046195D" w:rsidR="007E0800" w:rsidRPr="00A00635" w:rsidRDefault="00A00635" w:rsidP="007E0800">
            <w:pPr>
              <w:rPr>
                <w:rFonts w:cs="Arial"/>
                <w:i/>
                <w:iCs/>
                <w:szCs w:val="20"/>
              </w:rPr>
            </w:pPr>
            <w:r w:rsidRPr="00A00635">
              <w:rPr>
                <w:rFonts w:cs="Arial"/>
                <w:i/>
                <w:iCs/>
                <w:szCs w:val="20"/>
              </w:rPr>
              <w:t>Be aware that ash can cover solar panels.</w:t>
            </w:r>
          </w:p>
        </w:tc>
      </w:tr>
      <w:tr w:rsidR="007E0800" w14:paraId="067E0BBB" w14:textId="77777777" w:rsidTr="6AAC4D5B">
        <w:trPr>
          <w:cantSplit/>
          <w:trHeight w:val="522"/>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B67B786" w14:textId="3E316B5D" w:rsidR="007E0800" w:rsidRDefault="000661CF" w:rsidP="007E0800">
            <w:pPr>
              <w:rPr>
                <w:szCs w:val="20"/>
              </w:rPr>
            </w:pPr>
            <w:sdt>
              <w:sdtPr>
                <w:rPr>
                  <w:szCs w:val="20"/>
                </w:rPr>
                <w:id w:val="-630869107"/>
                <w14:checkbox>
                  <w14:checked w14:val="0"/>
                  <w14:checkedState w14:val="2612" w14:font="MS Gothic"/>
                  <w14:uncheckedState w14:val="2610" w14:font="MS Gothic"/>
                </w14:checkbox>
              </w:sdtPr>
              <w:sdtEndPr/>
              <w:sdtContent>
                <w:r w:rsidR="007E080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F8560A" w14:textId="6B5F5C13" w:rsidR="007E0800" w:rsidRPr="007E0800" w:rsidRDefault="007E0800" w:rsidP="007E0800">
            <w:pPr>
              <w:tabs>
                <w:tab w:val="left" w:pos="1710"/>
              </w:tabs>
              <w:rPr>
                <w:rFonts w:cs="Arial"/>
                <w:color w:val="auto"/>
                <w:szCs w:val="20"/>
              </w:rPr>
            </w:pPr>
            <w:r w:rsidRPr="007E0800">
              <w:rPr>
                <w:rFonts w:cs="Arial"/>
                <w:color w:val="auto"/>
                <w:szCs w:val="20"/>
              </w:rPr>
              <w:t>Prepare for customer complaints.</w:t>
            </w:r>
          </w:p>
        </w:tc>
        <w:tc>
          <w:tcPr>
            <w:tcW w:w="4981" w:type="dxa"/>
            <w:tcBorders>
              <w:top w:val="single" w:sz="8" w:space="0" w:color="0B6DB7" w:themeColor="background2"/>
              <w:bottom w:val="single" w:sz="8" w:space="0" w:color="0B6DB7" w:themeColor="background2"/>
            </w:tcBorders>
          </w:tcPr>
          <w:p w14:paraId="1609869E" w14:textId="45C61438" w:rsidR="007E0800" w:rsidRPr="00A00635" w:rsidRDefault="00E276D5" w:rsidP="007E0800">
            <w:pPr>
              <w:rPr>
                <w:rFonts w:cs="Arial"/>
                <w:i/>
                <w:iCs/>
                <w:szCs w:val="20"/>
              </w:rPr>
            </w:pPr>
            <w:r w:rsidRPr="00A00635">
              <w:rPr>
                <w:rFonts w:cs="Arial"/>
                <w:i/>
                <w:iCs/>
                <w:szCs w:val="20"/>
              </w:rPr>
              <w:t xml:space="preserve">Customers may complain about </w:t>
            </w:r>
            <w:r w:rsidR="00A82D92">
              <w:rPr>
                <w:rFonts w:cs="Arial"/>
                <w:i/>
                <w:iCs/>
                <w:szCs w:val="20"/>
              </w:rPr>
              <w:t xml:space="preserve">generator </w:t>
            </w:r>
            <w:r w:rsidRPr="00A00635">
              <w:rPr>
                <w:rFonts w:cs="Arial"/>
                <w:i/>
                <w:iCs/>
                <w:szCs w:val="20"/>
              </w:rPr>
              <w:t>noise</w:t>
            </w:r>
            <w:r w:rsidR="00A82D92">
              <w:rPr>
                <w:rFonts w:cs="Arial"/>
                <w:i/>
                <w:iCs/>
                <w:szCs w:val="20"/>
              </w:rPr>
              <w:t xml:space="preserve"> and</w:t>
            </w:r>
            <w:r w:rsidRPr="00A00635">
              <w:rPr>
                <w:rFonts w:cs="Arial"/>
                <w:i/>
                <w:iCs/>
                <w:szCs w:val="20"/>
              </w:rPr>
              <w:t xml:space="preserve"> exhaust</w:t>
            </w:r>
            <w:r w:rsidR="00EB33B9">
              <w:rPr>
                <w:rFonts w:cs="Arial"/>
                <w:i/>
                <w:iCs/>
                <w:szCs w:val="20"/>
              </w:rPr>
              <w:t xml:space="preserve">. </w:t>
            </w:r>
            <w:r w:rsidRPr="00A00635">
              <w:rPr>
                <w:rFonts w:cs="Arial"/>
                <w:i/>
                <w:iCs/>
                <w:szCs w:val="20"/>
              </w:rPr>
              <w:t xml:space="preserve">Whisper generators are an option. </w:t>
            </w:r>
          </w:p>
        </w:tc>
      </w:tr>
    </w:tbl>
    <w:p w14:paraId="1321A2F4" w14:textId="3FC4CE29" w:rsidR="00E83DE3" w:rsidRDefault="00E83DE3" w:rsidP="00C81276"/>
    <w:p w14:paraId="04C92E4C" w14:textId="42F08192" w:rsidR="002061DA" w:rsidRDefault="00FE0539" w:rsidP="00BA0770">
      <w:pPr>
        <w:pStyle w:val="Heading2-NoTOC"/>
      </w:pPr>
      <w:bookmarkStart w:id="10" w:name="_Toc40875647"/>
      <w:bookmarkStart w:id="11" w:name="_Toc45726638"/>
      <w:r>
        <w:t>1.</w:t>
      </w:r>
      <w:r w:rsidR="00FA7D6A">
        <w:t xml:space="preserve">2 </w:t>
      </w:r>
      <w:r w:rsidR="00757E3A">
        <w:t>Fuel</w:t>
      </w:r>
      <w:bookmarkEnd w:id="10"/>
      <w:bookmarkEnd w:id="11"/>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757E3A" w14:paraId="29D7C193" w14:textId="77777777" w:rsidTr="00ED18D0">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0B7F8D40" w14:textId="77777777" w:rsidR="00757E3A" w:rsidRPr="001C555E" w:rsidRDefault="00757E3A" w:rsidP="00ED18D0">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375A9A21" w14:textId="77777777" w:rsidR="00757E3A" w:rsidRPr="001C555E" w:rsidRDefault="00757E3A" w:rsidP="00ED18D0">
            <w:pPr>
              <w:pStyle w:val="TableBodyTitle"/>
              <w:spacing w:after="0"/>
              <w:rPr>
                <w:color w:val="auto"/>
              </w:rPr>
            </w:pPr>
            <w:r>
              <w:rPr>
                <w:color w:val="auto"/>
              </w:rPr>
              <w:t>Notes</w:t>
            </w:r>
          </w:p>
        </w:tc>
      </w:tr>
      <w:tr w:rsidR="00757E3A" w14:paraId="66C0A539"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529F938" w14:textId="77777777" w:rsidR="00757E3A" w:rsidRPr="00C46721" w:rsidRDefault="000661CF" w:rsidP="00ED18D0">
            <w:pPr>
              <w:rPr>
                <w:szCs w:val="20"/>
              </w:rPr>
            </w:pPr>
            <w:sdt>
              <w:sdtPr>
                <w:rPr>
                  <w:szCs w:val="20"/>
                </w:rPr>
                <w:id w:val="-797218127"/>
                <w14:checkbox>
                  <w14:checked w14:val="0"/>
                  <w14:checkedState w14:val="2612" w14:font="MS Gothic"/>
                  <w14:uncheckedState w14:val="2610" w14:font="MS Gothic"/>
                </w14:checkbox>
              </w:sdtPr>
              <w:sdtEndPr/>
              <w:sdtContent>
                <w:r w:rsidR="00757E3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64ACADC" w14:textId="4ACF28B9" w:rsidR="00757E3A" w:rsidRPr="002A3F5B" w:rsidRDefault="002A3F5B" w:rsidP="00ED18D0">
            <w:pPr>
              <w:rPr>
                <w:rFonts w:cs="Arial"/>
                <w:color w:val="auto"/>
                <w:szCs w:val="20"/>
              </w:rPr>
            </w:pPr>
            <w:r w:rsidRPr="002A3F5B">
              <w:rPr>
                <w:rFonts w:cs="Arial"/>
                <w:color w:val="auto"/>
                <w:szCs w:val="20"/>
              </w:rPr>
              <w:t xml:space="preserve">Assess </w:t>
            </w:r>
            <w:r w:rsidR="0020401C">
              <w:rPr>
                <w:rFonts w:cs="Arial"/>
                <w:color w:val="auto"/>
                <w:szCs w:val="20"/>
              </w:rPr>
              <w:t xml:space="preserve">fuel </w:t>
            </w:r>
            <w:r w:rsidRPr="002A3F5B">
              <w:rPr>
                <w:rFonts w:cs="Arial"/>
                <w:color w:val="auto"/>
                <w:szCs w:val="20"/>
              </w:rPr>
              <w:t>needs</w:t>
            </w:r>
            <w:r w:rsidR="00C602CC">
              <w:rPr>
                <w:rFonts w:cs="Arial"/>
                <w:color w:val="auto"/>
                <w:szCs w:val="20"/>
              </w:rPr>
              <w:t>.</w:t>
            </w:r>
          </w:p>
        </w:tc>
        <w:tc>
          <w:tcPr>
            <w:tcW w:w="4981" w:type="dxa"/>
            <w:tcBorders>
              <w:top w:val="single" w:sz="8" w:space="0" w:color="0B6DB7" w:themeColor="background2"/>
              <w:bottom w:val="single" w:sz="8" w:space="0" w:color="0B6DB7" w:themeColor="background2"/>
            </w:tcBorders>
          </w:tcPr>
          <w:p w14:paraId="4A68461B" w14:textId="742CA469" w:rsidR="00C602CC" w:rsidRPr="007E0800" w:rsidRDefault="00C602CC" w:rsidP="00C602CC">
            <w:pPr>
              <w:rPr>
                <w:rFonts w:cs="Arial"/>
                <w:i/>
                <w:iCs/>
                <w:color w:val="4C4D4D"/>
                <w:szCs w:val="20"/>
              </w:rPr>
            </w:pPr>
            <w:r w:rsidRPr="007E0800">
              <w:rPr>
                <w:rFonts w:cs="Arial"/>
                <w:i/>
                <w:iCs/>
                <w:color w:val="4C4D4D"/>
                <w:szCs w:val="20"/>
              </w:rPr>
              <w:t xml:space="preserve">Answering these questions </w:t>
            </w:r>
            <w:r w:rsidR="00A82D92">
              <w:rPr>
                <w:rFonts w:cs="Arial"/>
                <w:i/>
                <w:iCs/>
                <w:color w:val="4C4D4D"/>
                <w:szCs w:val="20"/>
              </w:rPr>
              <w:t>will help</w:t>
            </w:r>
            <w:r w:rsidRPr="007E0800">
              <w:rPr>
                <w:rFonts w:cs="Arial"/>
                <w:i/>
                <w:iCs/>
                <w:color w:val="4C4D4D"/>
                <w:szCs w:val="20"/>
              </w:rPr>
              <w:t xml:space="preserve"> </w:t>
            </w:r>
            <w:r w:rsidR="00A82D92">
              <w:rPr>
                <w:rFonts w:cs="Arial"/>
                <w:i/>
                <w:iCs/>
                <w:color w:val="4C4D4D"/>
                <w:szCs w:val="20"/>
              </w:rPr>
              <w:t>determine</w:t>
            </w:r>
            <w:r w:rsidRPr="007E0800">
              <w:rPr>
                <w:rFonts w:cs="Arial"/>
                <w:i/>
                <w:iCs/>
                <w:color w:val="4C4D4D"/>
                <w:szCs w:val="20"/>
              </w:rPr>
              <w:t xml:space="preserve"> total fuel storage need and anticipated burn rate:</w:t>
            </w:r>
          </w:p>
          <w:p w14:paraId="4CC3B860" w14:textId="03E6D078" w:rsidR="00276ABC" w:rsidRPr="00B23FF1" w:rsidRDefault="00276ABC" w:rsidP="005B268A">
            <w:pPr>
              <w:pStyle w:val="ListParagraph"/>
              <w:numPr>
                <w:ilvl w:val="0"/>
                <w:numId w:val="4"/>
              </w:numPr>
              <w:ind w:left="195" w:hanging="195"/>
              <w:rPr>
                <w:rFonts w:cs="Arial"/>
                <w:i/>
                <w:iCs/>
                <w:color w:val="4C4D4D"/>
                <w:szCs w:val="20"/>
              </w:rPr>
            </w:pPr>
            <w:r w:rsidRPr="00B23FF1">
              <w:rPr>
                <w:rFonts w:cs="Arial"/>
                <w:i/>
                <w:iCs/>
                <w:color w:val="4C4D4D"/>
                <w:szCs w:val="20"/>
              </w:rPr>
              <w:t xml:space="preserve">Which physical locations need fuel? </w:t>
            </w:r>
          </w:p>
          <w:p w14:paraId="0B19A66C" w14:textId="51498ADA" w:rsidR="00276ABC" w:rsidRPr="00B23FF1" w:rsidRDefault="00276ABC" w:rsidP="005B268A">
            <w:pPr>
              <w:pStyle w:val="ListParagraph"/>
              <w:numPr>
                <w:ilvl w:val="0"/>
                <w:numId w:val="4"/>
              </w:numPr>
              <w:ind w:left="195" w:hanging="195"/>
              <w:rPr>
                <w:rFonts w:cs="Arial"/>
                <w:i/>
                <w:iCs/>
                <w:color w:val="4C4D4D"/>
                <w:szCs w:val="20"/>
              </w:rPr>
            </w:pPr>
            <w:r w:rsidRPr="00B23FF1">
              <w:rPr>
                <w:rFonts w:cs="Arial"/>
                <w:i/>
                <w:iCs/>
                <w:color w:val="4C4D4D"/>
                <w:szCs w:val="20"/>
              </w:rPr>
              <w:t xml:space="preserve">What is </w:t>
            </w:r>
            <w:r w:rsidR="00A82D92">
              <w:rPr>
                <w:rFonts w:cs="Arial"/>
                <w:i/>
                <w:iCs/>
                <w:color w:val="4C4D4D"/>
                <w:szCs w:val="20"/>
              </w:rPr>
              <w:t xml:space="preserve">the </w:t>
            </w:r>
            <w:r w:rsidRPr="00B23FF1">
              <w:rPr>
                <w:rFonts w:cs="Arial"/>
                <w:i/>
                <w:iCs/>
                <w:color w:val="4C4D4D"/>
                <w:szCs w:val="20"/>
              </w:rPr>
              <w:t xml:space="preserve">fuel demand at each location? </w:t>
            </w:r>
          </w:p>
          <w:p w14:paraId="41F4447C" w14:textId="11BEF4F0" w:rsidR="00276ABC" w:rsidRPr="00B23FF1" w:rsidRDefault="00276ABC" w:rsidP="005B268A">
            <w:pPr>
              <w:pStyle w:val="ListParagraph"/>
              <w:numPr>
                <w:ilvl w:val="0"/>
                <w:numId w:val="4"/>
              </w:numPr>
              <w:ind w:left="195" w:hanging="195"/>
              <w:rPr>
                <w:rFonts w:cs="Arial"/>
                <w:i/>
                <w:iCs/>
                <w:color w:val="4C4D4D"/>
                <w:szCs w:val="20"/>
              </w:rPr>
            </w:pPr>
            <w:r w:rsidRPr="00B23FF1">
              <w:rPr>
                <w:rFonts w:cs="Arial"/>
                <w:i/>
                <w:iCs/>
                <w:color w:val="4C4D4D"/>
                <w:szCs w:val="20"/>
              </w:rPr>
              <w:t xml:space="preserve">What is </w:t>
            </w:r>
            <w:r w:rsidR="00A82D92">
              <w:rPr>
                <w:rFonts w:cs="Arial"/>
                <w:i/>
                <w:iCs/>
                <w:color w:val="4C4D4D"/>
                <w:szCs w:val="20"/>
              </w:rPr>
              <w:t xml:space="preserve">the </w:t>
            </w:r>
            <w:r w:rsidRPr="00B23FF1">
              <w:rPr>
                <w:rFonts w:cs="Arial"/>
                <w:i/>
                <w:iCs/>
                <w:color w:val="4C4D4D"/>
                <w:szCs w:val="20"/>
              </w:rPr>
              <w:t xml:space="preserve">availability of fuel at each location? </w:t>
            </w:r>
          </w:p>
          <w:p w14:paraId="3E553AE1" w14:textId="3F3BD1A4" w:rsidR="00276ABC" w:rsidRPr="009171EA" w:rsidRDefault="00276ABC" w:rsidP="005B268A">
            <w:pPr>
              <w:pStyle w:val="ListParagraph"/>
              <w:numPr>
                <w:ilvl w:val="0"/>
                <w:numId w:val="4"/>
              </w:numPr>
              <w:ind w:left="195" w:hanging="195"/>
              <w:rPr>
                <w:rFonts w:cs="Arial"/>
                <w:i/>
                <w:iCs/>
                <w:color w:val="4C4D4D"/>
                <w:szCs w:val="20"/>
              </w:rPr>
            </w:pPr>
            <w:r w:rsidRPr="00B23FF1">
              <w:rPr>
                <w:rFonts w:cs="Arial"/>
                <w:i/>
                <w:iCs/>
                <w:color w:val="4C4D4D"/>
                <w:szCs w:val="20"/>
              </w:rPr>
              <w:t>What is the load on the generator?</w:t>
            </w:r>
          </w:p>
        </w:tc>
      </w:tr>
      <w:tr w:rsidR="00757E3A" w14:paraId="33BCE8A5"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78F7399" w14:textId="77777777" w:rsidR="00757E3A" w:rsidRPr="00C46721" w:rsidRDefault="000661CF" w:rsidP="00ED18D0">
            <w:pPr>
              <w:rPr>
                <w:szCs w:val="20"/>
              </w:rPr>
            </w:pPr>
            <w:sdt>
              <w:sdtPr>
                <w:rPr>
                  <w:szCs w:val="20"/>
                </w:rPr>
                <w:id w:val="1892844460"/>
                <w14:checkbox>
                  <w14:checked w14:val="0"/>
                  <w14:checkedState w14:val="2612" w14:font="MS Gothic"/>
                  <w14:uncheckedState w14:val="2610" w14:font="MS Gothic"/>
                </w14:checkbox>
              </w:sdtPr>
              <w:sdtEndPr/>
              <w:sdtContent>
                <w:r w:rsidR="00757E3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55259AC" w14:textId="47530D7F" w:rsidR="00757E3A" w:rsidRPr="002A3F5B" w:rsidRDefault="002A3F5B" w:rsidP="00ED18D0">
            <w:pPr>
              <w:rPr>
                <w:rFonts w:cs="Arial"/>
                <w:color w:val="auto"/>
                <w:szCs w:val="20"/>
              </w:rPr>
            </w:pPr>
            <w:r w:rsidRPr="002A3F5B">
              <w:rPr>
                <w:rFonts w:cs="Arial"/>
                <w:color w:val="auto"/>
                <w:szCs w:val="20"/>
              </w:rPr>
              <w:t>Develop a fuel log</w:t>
            </w:r>
            <w:r w:rsidR="00164549">
              <w:rPr>
                <w:rFonts w:cs="Arial"/>
                <w:color w:val="auto"/>
                <w:szCs w:val="20"/>
              </w:rPr>
              <w:t>.</w:t>
            </w:r>
          </w:p>
        </w:tc>
        <w:tc>
          <w:tcPr>
            <w:tcW w:w="4981" w:type="dxa"/>
            <w:tcBorders>
              <w:top w:val="single" w:sz="8" w:space="0" w:color="0B6DB7" w:themeColor="background2"/>
              <w:bottom w:val="single" w:sz="8" w:space="0" w:color="0B6DB7" w:themeColor="background2"/>
            </w:tcBorders>
          </w:tcPr>
          <w:p w14:paraId="6346F1F3" w14:textId="62ED4DAA" w:rsidR="00757E3A" w:rsidRPr="00DF1318" w:rsidRDefault="00164549" w:rsidP="00ED18D0">
            <w:pPr>
              <w:rPr>
                <w:rFonts w:cs="Arial"/>
                <w:i/>
                <w:iCs/>
                <w:noProof/>
                <w:szCs w:val="20"/>
              </w:rPr>
            </w:pPr>
            <w:r w:rsidRPr="00DF1318">
              <w:rPr>
                <w:rFonts w:cs="Arial"/>
                <w:i/>
                <w:iCs/>
                <w:noProof/>
                <w:szCs w:val="20"/>
              </w:rPr>
              <w:t xml:space="preserve">Include points of contact, fuel polishing and filtering schedule, </w:t>
            </w:r>
            <w:r w:rsidRPr="00DF1318">
              <w:rPr>
                <w:rFonts w:cs="Arial"/>
                <w:i/>
                <w:iCs/>
                <w:szCs w:val="20"/>
              </w:rPr>
              <w:t>run time fuel needs, fuel inventory, and burn rates.</w:t>
            </w:r>
          </w:p>
        </w:tc>
      </w:tr>
      <w:tr w:rsidR="006965BF" w14:paraId="33081DA8"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7990673" w14:textId="0AA6C081" w:rsidR="006965BF" w:rsidRDefault="000661CF" w:rsidP="006965BF">
            <w:pPr>
              <w:rPr>
                <w:szCs w:val="20"/>
              </w:rPr>
            </w:pPr>
            <w:sdt>
              <w:sdtPr>
                <w:rPr>
                  <w:szCs w:val="20"/>
                </w:rPr>
                <w:id w:val="-2105712808"/>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499543F" w14:textId="3A33D4A1" w:rsidR="006965BF" w:rsidRPr="002A3F5B" w:rsidRDefault="006965BF" w:rsidP="006965BF">
            <w:pPr>
              <w:rPr>
                <w:rFonts w:cs="Arial"/>
                <w:noProof/>
                <w:color w:val="auto"/>
                <w:szCs w:val="20"/>
              </w:rPr>
            </w:pPr>
            <w:r w:rsidRPr="00E87C3C">
              <w:rPr>
                <w:rFonts w:cs="Arial"/>
                <w:color w:val="auto"/>
                <w:szCs w:val="20"/>
              </w:rPr>
              <w:t xml:space="preserve">Sign a fuel supply and delivery agreement with </w:t>
            </w:r>
            <w:r>
              <w:rPr>
                <w:rFonts w:cs="Arial"/>
                <w:color w:val="auto"/>
                <w:szCs w:val="20"/>
              </w:rPr>
              <w:t xml:space="preserve">one or more </w:t>
            </w:r>
            <w:r w:rsidRPr="00E87C3C">
              <w:rPr>
                <w:rFonts w:cs="Arial"/>
                <w:color w:val="auto"/>
                <w:szCs w:val="20"/>
              </w:rPr>
              <w:t>fuel compan</w:t>
            </w:r>
            <w:r>
              <w:rPr>
                <w:rFonts w:cs="Arial"/>
                <w:color w:val="auto"/>
                <w:szCs w:val="20"/>
              </w:rPr>
              <w:t>ies.</w:t>
            </w:r>
          </w:p>
        </w:tc>
        <w:tc>
          <w:tcPr>
            <w:tcW w:w="4981" w:type="dxa"/>
            <w:tcBorders>
              <w:top w:val="single" w:sz="8" w:space="0" w:color="0B6DB7" w:themeColor="background2"/>
              <w:bottom w:val="single" w:sz="8" w:space="0" w:color="0B6DB7" w:themeColor="background2"/>
            </w:tcBorders>
          </w:tcPr>
          <w:p w14:paraId="3941F95C" w14:textId="7170EE11" w:rsidR="006965BF" w:rsidRPr="00DF1318" w:rsidRDefault="006965BF" w:rsidP="006965BF">
            <w:pPr>
              <w:rPr>
                <w:rFonts w:cs="Arial"/>
                <w:i/>
                <w:iCs/>
                <w:noProof/>
                <w:szCs w:val="20"/>
              </w:rPr>
            </w:pPr>
            <w:r w:rsidRPr="00C602CC">
              <w:rPr>
                <w:rFonts w:cs="Arial"/>
                <w:i/>
                <w:iCs/>
                <w:szCs w:val="20"/>
              </w:rPr>
              <w:t xml:space="preserve">Carefully read </w:t>
            </w:r>
            <w:r>
              <w:rPr>
                <w:rFonts w:cs="Arial"/>
                <w:i/>
                <w:iCs/>
                <w:szCs w:val="20"/>
              </w:rPr>
              <w:t>each</w:t>
            </w:r>
            <w:r w:rsidRPr="00C602CC">
              <w:rPr>
                <w:rFonts w:cs="Arial"/>
                <w:i/>
                <w:iCs/>
                <w:szCs w:val="20"/>
              </w:rPr>
              <w:t xml:space="preserve"> agreement to be sure you understand how the company prioritizes fuel and deliveries to clients during emergencies</w:t>
            </w:r>
            <w:r>
              <w:rPr>
                <w:rFonts w:cs="Arial"/>
                <w:szCs w:val="20"/>
              </w:rPr>
              <w:t xml:space="preserve">. </w:t>
            </w:r>
          </w:p>
        </w:tc>
      </w:tr>
      <w:tr w:rsidR="006965BF" w14:paraId="79A923EC"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135D4F6" w14:textId="77777777" w:rsidR="006965BF" w:rsidRDefault="000661CF" w:rsidP="006965BF">
            <w:pPr>
              <w:rPr>
                <w:szCs w:val="20"/>
              </w:rPr>
            </w:pPr>
            <w:sdt>
              <w:sdtPr>
                <w:rPr>
                  <w:szCs w:val="20"/>
                </w:rPr>
                <w:id w:val="-1093772919"/>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937C519" w14:textId="3069258C" w:rsidR="006965BF" w:rsidRPr="002A3F5B" w:rsidRDefault="006965BF" w:rsidP="006965BF">
            <w:pPr>
              <w:rPr>
                <w:rFonts w:cs="Arial"/>
                <w:noProof/>
                <w:color w:val="auto"/>
                <w:szCs w:val="20"/>
              </w:rPr>
            </w:pPr>
            <w:r w:rsidRPr="002A3F5B">
              <w:rPr>
                <w:rFonts w:cs="Arial"/>
                <w:noProof/>
                <w:color w:val="auto"/>
                <w:szCs w:val="20"/>
              </w:rPr>
              <w:t xml:space="preserve">Assess storage of day tanks and supply tanks. </w:t>
            </w:r>
          </w:p>
        </w:tc>
        <w:tc>
          <w:tcPr>
            <w:tcW w:w="4981" w:type="dxa"/>
            <w:tcBorders>
              <w:top w:val="single" w:sz="8" w:space="0" w:color="0B6DB7" w:themeColor="background2"/>
              <w:bottom w:val="single" w:sz="8" w:space="0" w:color="0B6DB7" w:themeColor="background2"/>
            </w:tcBorders>
          </w:tcPr>
          <w:p w14:paraId="2B9120EE" w14:textId="0A78E6E0" w:rsidR="006965BF" w:rsidRPr="00DF1318" w:rsidRDefault="006965BF" w:rsidP="006965BF">
            <w:pPr>
              <w:rPr>
                <w:rFonts w:cs="Arial"/>
                <w:i/>
                <w:iCs/>
                <w:noProof/>
                <w:szCs w:val="20"/>
              </w:rPr>
            </w:pPr>
            <w:r w:rsidRPr="00DF1318">
              <w:rPr>
                <w:rFonts w:cs="Arial"/>
                <w:i/>
                <w:iCs/>
                <w:noProof/>
                <w:szCs w:val="20"/>
              </w:rPr>
              <w:t xml:space="preserve">Top off and schedule maintenance for tanks </w:t>
            </w:r>
            <w:r>
              <w:rPr>
                <w:rFonts w:cs="Arial"/>
                <w:i/>
                <w:iCs/>
                <w:noProof/>
                <w:szCs w:val="20"/>
              </w:rPr>
              <w:t xml:space="preserve">– How long has </w:t>
            </w:r>
            <w:r w:rsidR="00A82D92">
              <w:rPr>
                <w:rFonts w:cs="Arial"/>
                <w:i/>
                <w:iCs/>
                <w:noProof/>
                <w:szCs w:val="20"/>
              </w:rPr>
              <w:t xml:space="preserve">the </w:t>
            </w:r>
            <w:r w:rsidRPr="00DF1318">
              <w:rPr>
                <w:rFonts w:cs="Arial"/>
                <w:i/>
                <w:iCs/>
                <w:noProof/>
                <w:szCs w:val="20"/>
              </w:rPr>
              <w:t xml:space="preserve">fuel </w:t>
            </w:r>
            <w:r w:rsidR="00A82D92">
              <w:rPr>
                <w:rFonts w:cs="Arial"/>
                <w:i/>
                <w:iCs/>
                <w:noProof/>
                <w:szCs w:val="20"/>
              </w:rPr>
              <w:t>been stored</w:t>
            </w:r>
            <w:r w:rsidR="006139B3">
              <w:rPr>
                <w:rFonts w:cs="Arial"/>
                <w:i/>
                <w:iCs/>
                <w:noProof/>
                <w:szCs w:val="20"/>
              </w:rPr>
              <w:t xml:space="preserve"> </w:t>
            </w:r>
            <w:r w:rsidRPr="00DF1318">
              <w:rPr>
                <w:rFonts w:cs="Arial"/>
                <w:i/>
                <w:iCs/>
                <w:noProof/>
                <w:szCs w:val="20"/>
              </w:rPr>
              <w:t xml:space="preserve">in </w:t>
            </w:r>
            <w:r w:rsidR="00A82D92">
              <w:rPr>
                <w:rFonts w:cs="Arial"/>
                <w:i/>
                <w:iCs/>
                <w:noProof/>
                <w:szCs w:val="20"/>
              </w:rPr>
              <w:t xml:space="preserve">the </w:t>
            </w:r>
            <w:r w:rsidRPr="00DF1318">
              <w:rPr>
                <w:rFonts w:cs="Arial"/>
                <w:i/>
                <w:iCs/>
                <w:noProof/>
                <w:szCs w:val="20"/>
              </w:rPr>
              <w:t>tanks?</w:t>
            </w:r>
          </w:p>
        </w:tc>
      </w:tr>
      <w:tr w:rsidR="006965BF" w14:paraId="083E1DF7"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8D4104A" w14:textId="77777777" w:rsidR="006965BF" w:rsidRDefault="000661CF" w:rsidP="006965BF">
            <w:pPr>
              <w:rPr>
                <w:szCs w:val="20"/>
              </w:rPr>
            </w:pPr>
            <w:sdt>
              <w:sdtPr>
                <w:rPr>
                  <w:szCs w:val="20"/>
                </w:rPr>
                <w:id w:val="636611750"/>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1D367F6" w14:textId="2565C404" w:rsidR="006965BF" w:rsidRPr="002A3F5B" w:rsidRDefault="006965BF" w:rsidP="006965BF">
            <w:pPr>
              <w:rPr>
                <w:rFonts w:cs="Arial"/>
                <w:noProof/>
                <w:color w:val="auto"/>
                <w:szCs w:val="20"/>
              </w:rPr>
            </w:pPr>
            <w:r w:rsidRPr="002A3F5B">
              <w:rPr>
                <w:rFonts w:cs="Arial"/>
                <w:noProof/>
                <w:color w:val="auto"/>
                <w:szCs w:val="20"/>
              </w:rPr>
              <w:t>Identify how to replenish fuel supply</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3648219C" w14:textId="65531D38" w:rsidR="006965BF" w:rsidRPr="00DF1318" w:rsidRDefault="006965BF" w:rsidP="006965BF">
            <w:pPr>
              <w:rPr>
                <w:rFonts w:cs="Arial"/>
                <w:i/>
                <w:iCs/>
                <w:noProof/>
                <w:szCs w:val="20"/>
              </w:rPr>
            </w:pPr>
            <w:r>
              <w:rPr>
                <w:rFonts w:cs="Arial"/>
                <w:i/>
                <w:iCs/>
                <w:noProof/>
                <w:szCs w:val="20"/>
              </w:rPr>
              <w:t>Establish a ‘fuel supply’ concept of operations and include as an appendix or annex.</w:t>
            </w:r>
          </w:p>
        </w:tc>
      </w:tr>
      <w:tr w:rsidR="006965BF" w14:paraId="091674D3"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2103A5C" w14:textId="77777777" w:rsidR="006965BF" w:rsidRDefault="000661CF" w:rsidP="006965BF">
            <w:pPr>
              <w:rPr>
                <w:szCs w:val="20"/>
              </w:rPr>
            </w:pPr>
            <w:sdt>
              <w:sdtPr>
                <w:rPr>
                  <w:szCs w:val="20"/>
                </w:rPr>
                <w:id w:val="-46070217"/>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39BCD03" w14:textId="3673077E" w:rsidR="006965BF" w:rsidRPr="002A3F5B" w:rsidRDefault="006965BF" w:rsidP="006965BF">
            <w:pPr>
              <w:rPr>
                <w:rFonts w:cs="Arial"/>
                <w:noProof/>
                <w:color w:val="auto"/>
                <w:szCs w:val="20"/>
              </w:rPr>
            </w:pPr>
            <w:r w:rsidRPr="002A3F5B">
              <w:rPr>
                <w:rFonts w:cs="Arial"/>
                <w:noProof/>
                <w:color w:val="auto"/>
                <w:szCs w:val="20"/>
              </w:rPr>
              <w:t xml:space="preserve">Develop list of qualified personnel that can manage fuel and </w:t>
            </w:r>
            <w:r>
              <w:rPr>
                <w:rFonts w:cs="Arial"/>
                <w:noProof/>
                <w:color w:val="auto"/>
                <w:szCs w:val="20"/>
              </w:rPr>
              <w:t>establish</w:t>
            </w:r>
            <w:r w:rsidRPr="002A3F5B">
              <w:rPr>
                <w:rFonts w:cs="Arial"/>
                <w:noProof/>
                <w:color w:val="auto"/>
                <w:szCs w:val="20"/>
              </w:rPr>
              <w:t xml:space="preserve"> an </w:t>
            </w:r>
            <w:r>
              <w:rPr>
                <w:rFonts w:cs="Arial"/>
                <w:noProof/>
                <w:color w:val="auto"/>
                <w:szCs w:val="20"/>
              </w:rPr>
              <w:t>operations and maintenance (</w:t>
            </w:r>
            <w:r w:rsidRPr="002A3F5B">
              <w:rPr>
                <w:rFonts w:cs="Arial"/>
                <w:noProof/>
                <w:color w:val="auto"/>
                <w:szCs w:val="20"/>
              </w:rPr>
              <w:t>O&amp;M</w:t>
            </w:r>
            <w:r>
              <w:rPr>
                <w:rFonts w:cs="Arial"/>
                <w:noProof/>
                <w:color w:val="auto"/>
                <w:szCs w:val="20"/>
              </w:rPr>
              <w:t>)</w:t>
            </w:r>
            <w:r w:rsidRPr="002A3F5B">
              <w:rPr>
                <w:rFonts w:cs="Arial"/>
                <w:noProof/>
                <w:color w:val="auto"/>
                <w:szCs w:val="20"/>
              </w:rPr>
              <w:t xml:space="preserve"> schedule.</w:t>
            </w:r>
          </w:p>
        </w:tc>
        <w:tc>
          <w:tcPr>
            <w:tcW w:w="4981" w:type="dxa"/>
            <w:tcBorders>
              <w:top w:val="single" w:sz="8" w:space="0" w:color="0B6DB7" w:themeColor="background2"/>
              <w:bottom w:val="single" w:sz="8" w:space="0" w:color="0B6DB7" w:themeColor="background2"/>
            </w:tcBorders>
          </w:tcPr>
          <w:p w14:paraId="1B14D405" w14:textId="77777777" w:rsidR="006965BF" w:rsidRPr="00DF1318" w:rsidRDefault="006965BF" w:rsidP="006965BF">
            <w:pPr>
              <w:rPr>
                <w:rFonts w:cs="Arial"/>
                <w:i/>
                <w:iCs/>
                <w:noProof/>
                <w:szCs w:val="20"/>
              </w:rPr>
            </w:pPr>
          </w:p>
        </w:tc>
      </w:tr>
      <w:tr w:rsidR="006965BF" w14:paraId="51CF1CC0" w14:textId="77777777" w:rsidTr="00E276D5">
        <w:trPr>
          <w:cantSplit/>
          <w:trHeight w:val="585"/>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D8C6E30" w14:textId="77777777" w:rsidR="006965BF" w:rsidRPr="00C46721" w:rsidRDefault="000661CF" w:rsidP="006965BF">
            <w:pPr>
              <w:rPr>
                <w:szCs w:val="20"/>
              </w:rPr>
            </w:pPr>
            <w:sdt>
              <w:sdtPr>
                <w:rPr>
                  <w:szCs w:val="20"/>
                </w:rPr>
                <w:id w:val="-1307621585"/>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F6BEF5E" w14:textId="05F1FD04" w:rsidR="006965BF" w:rsidRPr="002A3F5B" w:rsidRDefault="006965BF" w:rsidP="006965BF">
            <w:pPr>
              <w:rPr>
                <w:rFonts w:cs="Arial"/>
                <w:color w:val="auto"/>
                <w:szCs w:val="20"/>
              </w:rPr>
            </w:pPr>
            <w:r w:rsidRPr="002A3F5B">
              <w:rPr>
                <w:rFonts w:cs="Arial"/>
                <w:color w:val="auto"/>
                <w:szCs w:val="20"/>
              </w:rPr>
              <w:t xml:space="preserve">Partner with a fuel vendor or </w:t>
            </w:r>
            <w:r>
              <w:rPr>
                <w:rFonts w:cs="Arial"/>
                <w:color w:val="auto"/>
                <w:szCs w:val="20"/>
              </w:rPr>
              <w:t xml:space="preserve">vendor </w:t>
            </w:r>
            <w:r w:rsidRPr="002A3F5B">
              <w:rPr>
                <w:rFonts w:cs="Arial"/>
                <w:color w:val="auto"/>
                <w:szCs w:val="20"/>
              </w:rPr>
              <w:t>consortium, as well your local emergency management agency</w:t>
            </w:r>
            <w:r>
              <w:rPr>
                <w:rFonts w:cs="Arial"/>
                <w:color w:val="auto"/>
                <w:szCs w:val="20"/>
              </w:rPr>
              <w:t xml:space="preserve"> (EMA)</w:t>
            </w:r>
            <w:r w:rsidRPr="002A3F5B">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7ACAD15F" w14:textId="0C9D68A3" w:rsidR="006965BF" w:rsidRPr="00DF1318" w:rsidRDefault="006965BF" w:rsidP="006965BF">
            <w:pPr>
              <w:rPr>
                <w:rFonts w:cs="Arial"/>
                <w:i/>
                <w:iCs/>
                <w:noProof/>
                <w:szCs w:val="20"/>
              </w:rPr>
            </w:pPr>
            <w:r w:rsidRPr="00DF1318">
              <w:rPr>
                <w:rFonts w:cs="Arial"/>
                <w:i/>
                <w:iCs/>
                <w:szCs w:val="20"/>
              </w:rPr>
              <w:t>Advance communications and networking are helpful.</w:t>
            </w:r>
            <w:r>
              <w:rPr>
                <w:rFonts w:cs="Arial"/>
                <w:i/>
                <w:iCs/>
                <w:szCs w:val="20"/>
              </w:rPr>
              <w:t xml:space="preserve"> Local EMAs may also be able to secure fuel.</w:t>
            </w:r>
          </w:p>
        </w:tc>
      </w:tr>
      <w:tr w:rsidR="006965BF" w14:paraId="23CBEA4E"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BBF3B60" w14:textId="277053CF" w:rsidR="006965BF" w:rsidRDefault="000661CF" w:rsidP="006965BF">
            <w:pPr>
              <w:rPr>
                <w:szCs w:val="20"/>
              </w:rPr>
            </w:pPr>
            <w:sdt>
              <w:sdtPr>
                <w:rPr>
                  <w:szCs w:val="20"/>
                </w:rPr>
                <w:id w:val="-746499666"/>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55A0ED" w14:textId="2BFA9BE4" w:rsidR="006965BF" w:rsidRPr="002A3F5B" w:rsidRDefault="006965BF" w:rsidP="006965BF">
            <w:pPr>
              <w:rPr>
                <w:rFonts w:cs="Arial"/>
                <w:color w:val="auto"/>
                <w:szCs w:val="20"/>
              </w:rPr>
            </w:pPr>
            <w:r w:rsidRPr="002A3F5B">
              <w:rPr>
                <w:rFonts w:cs="Arial"/>
                <w:color w:val="auto"/>
                <w:szCs w:val="20"/>
              </w:rPr>
              <w:t xml:space="preserve">Obtain proper certifications for auxiliary fuel tanks </w:t>
            </w:r>
            <w:r>
              <w:rPr>
                <w:rFonts w:cs="Arial"/>
                <w:color w:val="auto"/>
                <w:szCs w:val="20"/>
              </w:rPr>
              <w:t>mounted on</w:t>
            </w:r>
            <w:r w:rsidRPr="002A3F5B">
              <w:rPr>
                <w:rFonts w:cs="Arial"/>
                <w:color w:val="auto"/>
                <w:szCs w:val="20"/>
              </w:rPr>
              <w:t xml:space="preserve"> pickup trucks</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7A0B6FC6" w14:textId="102E43BC" w:rsidR="006965BF" w:rsidRPr="00DF1318" w:rsidRDefault="006965BF" w:rsidP="006965BF">
            <w:pPr>
              <w:rPr>
                <w:rFonts w:cs="Arial"/>
                <w:i/>
                <w:iCs/>
                <w:noProof/>
                <w:szCs w:val="20"/>
              </w:rPr>
            </w:pPr>
          </w:p>
        </w:tc>
      </w:tr>
      <w:tr w:rsidR="006965BF" w14:paraId="0A8513AC" w14:textId="77777777" w:rsidTr="00ED18D0">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18ED9AE" w14:textId="77777777" w:rsidR="006965BF" w:rsidRPr="00C46721" w:rsidRDefault="000661CF" w:rsidP="006965BF">
            <w:pPr>
              <w:rPr>
                <w:szCs w:val="20"/>
              </w:rPr>
            </w:pPr>
            <w:sdt>
              <w:sdtPr>
                <w:rPr>
                  <w:szCs w:val="20"/>
                </w:rPr>
                <w:id w:val="604396487"/>
                <w14:checkbox>
                  <w14:checked w14:val="0"/>
                  <w14:checkedState w14:val="2612" w14:font="MS Gothic"/>
                  <w14:uncheckedState w14:val="2610" w14:font="MS Gothic"/>
                </w14:checkbox>
              </w:sdtPr>
              <w:sdtEndPr/>
              <w:sdtContent>
                <w:r w:rsidR="006965B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0419937" w14:textId="3B7E5C5C" w:rsidR="006965BF" w:rsidRPr="002A3F5B" w:rsidRDefault="006965BF" w:rsidP="006965BF">
            <w:pPr>
              <w:rPr>
                <w:rFonts w:cs="Arial"/>
                <w:color w:val="auto"/>
                <w:szCs w:val="20"/>
              </w:rPr>
            </w:pPr>
            <w:r>
              <w:rPr>
                <w:rFonts w:cs="Arial"/>
                <w:color w:val="auto"/>
                <w:szCs w:val="20"/>
              </w:rPr>
              <w:t>Reserve</w:t>
            </w:r>
            <w:r w:rsidRPr="002A3F5B">
              <w:rPr>
                <w:rFonts w:cs="Arial"/>
                <w:color w:val="auto"/>
                <w:szCs w:val="20"/>
              </w:rPr>
              <w:t xml:space="preserve"> some fuel for staff transport needs as appropriate.</w:t>
            </w:r>
          </w:p>
        </w:tc>
        <w:tc>
          <w:tcPr>
            <w:tcW w:w="4981" w:type="dxa"/>
            <w:tcBorders>
              <w:top w:val="single" w:sz="8" w:space="0" w:color="0B6DB7" w:themeColor="background2"/>
              <w:bottom w:val="single" w:sz="8" w:space="0" w:color="0B6DB7" w:themeColor="background2"/>
            </w:tcBorders>
          </w:tcPr>
          <w:p w14:paraId="5F9FA4E0" w14:textId="0AB81EBF" w:rsidR="006965BF" w:rsidRPr="00DF1318" w:rsidRDefault="006965BF" w:rsidP="006965BF">
            <w:pPr>
              <w:rPr>
                <w:rFonts w:cs="Arial"/>
                <w:i/>
                <w:iCs/>
                <w:noProof/>
                <w:szCs w:val="20"/>
              </w:rPr>
            </w:pPr>
            <w:r>
              <w:rPr>
                <w:rFonts w:cs="Arial"/>
                <w:i/>
                <w:iCs/>
                <w:noProof/>
                <w:szCs w:val="20"/>
              </w:rPr>
              <w:t>Staff who commute may need fuel if local gas stations close</w:t>
            </w:r>
            <w:r w:rsidR="00BD4E18">
              <w:rPr>
                <w:rFonts w:cs="Arial"/>
                <w:i/>
                <w:iCs/>
                <w:noProof/>
                <w:szCs w:val="20"/>
              </w:rPr>
              <w:t xml:space="preserve"> or are inaccessible due to damaged road</w:t>
            </w:r>
            <w:r w:rsidR="00CA6908">
              <w:rPr>
                <w:rFonts w:cs="Arial"/>
                <w:i/>
                <w:iCs/>
                <w:noProof/>
                <w:szCs w:val="20"/>
              </w:rPr>
              <w:t>s</w:t>
            </w:r>
            <w:r>
              <w:rPr>
                <w:rFonts w:cs="Arial"/>
                <w:i/>
                <w:iCs/>
                <w:noProof/>
                <w:szCs w:val="20"/>
              </w:rPr>
              <w:t>.</w:t>
            </w:r>
          </w:p>
        </w:tc>
      </w:tr>
      <w:bookmarkStart w:id="12" w:name="_Hlk42763305"/>
      <w:tr w:rsidR="006965BF" w14:paraId="757D7755"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E506F59" w14:textId="77777777" w:rsidR="006965BF" w:rsidRPr="00C46721" w:rsidRDefault="000661CF" w:rsidP="006965BF">
            <w:pPr>
              <w:rPr>
                <w:szCs w:val="20"/>
              </w:rPr>
            </w:pPr>
            <w:sdt>
              <w:sdtPr>
                <w:rPr>
                  <w:szCs w:val="20"/>
                </w:rPr>
                <w:id w:val="1240289834"/>
                <w14:checkbox>
                  <w14:checked w14:val="0"/>
                  <w14:checkedState w14:val="2612" w14:font="MS Gothic"/>
                  <w14:uncheckedState w14:val="2610" w14:font="MS Gothic"/>
                </w14:checkbox>
              </w:sdtPr>
              <w:sdtEndPr/>
              <w:sdtContent>
                <w:r w:rsidR="006965B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ECC7635" w14:textId="1C86BDAD" w:rsidR="006965BF" w:rsidRPr="002A3F5B" w:rsidRDefault="006965BF" w:rsidP="006965BF">
            <w:pPr>
              <w:rPr>
                <w:rFonts w:cs="Arial"/>
                <w:noProof/>
                <w:color w:val="auto"/>
                <w:szCs w:val="20"/>
              </w:rPr>
            </w:pPr>
            <w:r w:rsidRPr="002A3F5B">
              <w:rPr>
                <w:rFonts w:cs="Arial"/>
                <w:noProof/>
                <w:color w:val="auto"/>
                <w:szCs w:val="20"/>
              </w:rPr>
              <w:t xml:space="preserve">Plan for backup power for pumps at stationary fuel tanks.  </w:t>
            </w:r>
          </w:p>
        </w:tc>
        <w:tc>
          <w:tcPr>
            <w:tcW w:w="4981" w:type="dxa"/>
            <w:tcBorders>
              <w:top w:val="single" w:sz="8" w:space="0" w:color="0B6DB7" w:themeColor="background2"/>
              <w:bottom w:val="single" w:sz="8" w:space="0" w:color="0B6DB7" w:themeColor="background2"/>
            </w:tcBorders>
          </w:tcPr>
          <w:p w14:paraId="64DFB707" w14:textId="78274EDD" w:rsidR="006965BF" w:rsidRPr="00DF1318" w:rsidRDefault="006965BF" w:rsidP="006965BF">
            <w:pPr>
              <w:rPr>
                <w:rFonts w:cs="Arial"/>
                <w:i/>
                <w:iCs/>
                <w:noProof/>
                <w:szCs w:val="20"/>
              </w:rPr>
            </w:pPr>
            <w:r w:rsidRPr="00DF1318">
              <w:rPr>
                <w:rFonts w:cs="Arial"/>
                <w:i/>
                <w:iCs/>
                <w:noProof/>
                <w:szCs w:val="20"/>
              </w:rPr>
              <w:t>This can be a solar-powered, manual or battery operated fuel transfer pump.</w:t>
            </w:r>
          </w:p>
        </w:tc>
      </w:tr>
      <w:bookmarkEnd w:id="12"/>
      <w:tr w:rsidR="006965BF" w14:paraId="0F7C26DD"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957F861" w14:textId="1E34AB7C" w:rsidR="006965BF" w:rsidRPr="00C46721" w:rsidRDefault="000661CF" w:rsidP="006965BF">
            <w:pPr>
              <w:rPr>
                <w:szCs w:val="20"/>
              </w:rPr>
            </w:pPr>
            <w:sdt>
              <w:sdtPr>
                <w:rPr>
                  <w:szCs w:val="20"/>
                </w:rPr>
                <w:id w:val="1680768569"/>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EE08EDB" w14:textId="706A1E06" w:rsidR="006965BF" w:rsidRPr="002A3F5B" w:rsidRDefault="006965BF" w:rsidP="006965BF">
            <w:pPr>
              <w:rPr>
                <w:rFonts w:cs="Arial"/>
                <w:noProof/>
                <w:color w:val="auto"/>
                <w:szCs w:val="20"/>
              </w:rPr>
            </w:pPr>
            <w:r w:rsidRPr="002A3F5B">
              <w:rPr>
                <w:rFonts w:cs="Arial"/>
                <w:noProof/>
                <w:color w:val="auto"/>
                <w:szCs w:val="20"/>
              </w:rPr>
              <w:t xml:space="preserve">Include fuel handling safety </w:t>
            </w:r>
            <w:r>
              <w:rPr>
                <w:rFonts w:cs="Arial"/>
                <w:noProof/>
                <w:color w:val="auto"/>
                <w:szCs w:val="20"/>
              </w:rPr>
              <w:t xml:space="preserve">in staff training. </w:t>
            </w:r>
          </w:p>
        </w:tc>
        <w:tc>
          <w:tcPr>
            <w:tcW w:w="4981" w:type="dxa"/>
            <w:tcBorders>
              <w:top w:val="single" w:sz="8" w:space="0" w:color="0B6DB7" w:themeColor="background2"/>
              <w:bottom w:val="single" w:sz="8" w:space="0" w:color="0B6DB7" w:themeColor="background2"/>
            </w:tcBorders>
          </w:tcPr>
          <w:p w14:paraId="37D55DCC" w14:textId="0515BFD7" w:rsidR="006965BF" w:rsidRPr="00E276D5" w:rsidRDefault="006965BF" w:rsidP="006965BF">
            <w:pPr>
              <w:rPr>
                <w:rFonts w:cs="Arial"/>
                <w:i/>
                <w:iCs/>
                <w:noProof/>
                <w:szCs w:val="20"/>
              </w:rPr>
            </w:pPr>
            <w:r>
              <w:rPr>
                <w:rFonts w:cs="Arial"/>
                <w:i/>
                <w:iCs/>
                <w:noProof/>
                <w:szCs w:val="20"/>
              </w:rPr>
              <w:t>For example,</w:t>
            </w:r>
            <w:r w:rsidRPr="00E276D5">
              <w:rPr>
                <w:rFonts w:cs="Arial"/>
                <w:i/>
                <w:iCs/>
                <w:noProof/>
                <w:szCs w:val="20"/>
              </w:rPr>
              <w:t xml:space="preserve"> </w:t>
            </w:r>
            <w:r>
              <w:rPr>
                <w:rFonts w:cs="Arial"/>
                <w:i/>
                <w:iCs/>
                <w:noProof/>
                <w:szCs w:val="20"/>
              </w:rPr>
              <w:t>personal protective equipment (</w:t>
            </w:r>
            <w:r w:rsidRPr="00E276D5">
              <w:rPr>
                <w:rFonts w:cs="Arial"/>
                <w:i/>
                <w:iCs/>
                <w:noProof/>
                <w:szCs w:val="20"/>
              </w:rPr>
              <w:t>PPE</w:t>
            </w:r>
            <w:r>
              <w:rPr>
                <w:rFonts w:cs="Arial"/>
                <w:i/>
                <w:iCs/>
                <w:noProof/>
                <w:szCs w:val="20"/>
              </w:rPr>
              <w:t>)</w:t>
            </w:r>
            <w:r w:rsidRPr="00E276D5">
              <w:rPr>
                <w:rFonts w:cs="Arial"/>
                <w:i/>
                <w:iCs/>
                <w:noProof/>
                <w:szCs w:val="20"/>
              </w:rPr>
              <w:t>, spill kits</w:t>
            </w:r>
            <w:r w:rsidR="00BD4E18">
              <w:rPr>
                <w:rFonts w:cs="Arial"/>
                <w:i/>
                <w:iCs/>
                <w:noProof/>
                <w:szCs w:val="20"/>
              </w:rPr>
              <w:t xml:space="preserve"> and</w:t>
            </w:r>
            <w:r w:rsidRPr="00E276D5">
              <w:rPr>
                <w:rFonts w:cs="Arial"/>
                <w:i/>
                <w:iCs/>
                <w:noProof/>
                <w:szCs w:val="20"/>
              </w:rPr>
              <w:t xml:space="preserve"> fire extinguishers</w:t>
            </w:r>
            <w:r w:rsidR="00EB33B9">
              <w:rPr>
                <w:rFonts w:cs="Arial"/>
                <w:i/>
                <w:iCs/>
                <w:noProof/>
                <w:szCs w:val="20"/>
              </w:rPr>
              <w:t>.</w:t>
            </w:r>
          </w:p>
        </w:tc>
      </w:tr>
      <w:tr w:rsidR="006965BF" w14:paraId="73B117B1"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0180BD5" w14:textId="38EC8310" w:rsidR="006965BF" w:rsidRDefault="000661CF" w:rsidP="006965BF">
            <w:pPr>
              <w:rPr>
                <w:szCs w:val="20"/>
              </w:rPr>
            </w:pPr>
            <w:sdt>
              <w:sdtPr>
                <w:rPr>
                  <w:szCs w:val="20"/>
                </w:rPr>
                <w:id w:val="-1819864198"/>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58AD574" w14:textId="2C43C251" w:rsidR="006965BF" w:rsidRPr="00E87C3C" w:rsidRDefault="006965BF" w:rsidP="006965BF">
            <w:pPr>
              <w:rPr>
                <w:rFonts w:cs="Arial"/>
                <w:noProof/>
                <w:color w:val="auto"/>
                <w:szCs w:val="20"/>
              </w:rPr>
            </w:pPr>
            <w:r>
              <w:rPr>
                <w:rFonts w:cs="Arial"/>
                <w:color w:val="auto"/>
                <w:szCs w:val="20"/>
              </w:rPr>
              <w:t>Develop generator refueling plan.</w:t>
            </w:r>
            <w:r w:rsidRPr="00E87C3C">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7A2B8C44" w14:textId="1E5FFB53" w:rsidR="006965BF" w:rsidRPr="002C55CC" w:rsidRDefault="006965BF" w:rsidP="006965BF">
            <w:pPr>
              <w:rPr>
                <w:rFonts w:cs="Arial"/>
                <w:i/>
                <w:iCs/>
                <w:noProof/>
                <w:color w:val="auto"/>
                <w:szCs w:val="20"/>
              </w:rPr>
            </w:pPr>
            <w:r w:rsidRPr="00563786">
              <w:rPr>
                <w:rFonts w:cs="Arial"/>
                <w:i/>
                <w:iCs/>
                <w:szCs w:val="20"/>
              </w:rPr>
              <w:t xml:space="preserve">Be sure to include </w:t>
            </w:r>
            <w:r w:rsidR="00BD4E18">
              <w:rPr>
                <w:rFonts w:cs="Arial"/>
                <w:i/>
                <w:iCs/>
                <w:szCs w:val="20"/>
              </w:rPr>
              <w:t xml:space="preserve">a </w:t>
            </w:r>
            <w:r w:rsidRPr="00563786">
              <w:rPr>
                <w:rFonts w:cs="Arial"/>
                <w:i/>
                <w:iCs/>
                <w:szCs w:val="20"/>
              </w:rPr>
              <w:t>map of access routes for fuel delivery trucks.</w:t>
            </w:r>
          </w:p>
        </w:tc>
      </w:tr>
      <w:tr w:rsidR="006965BF" w14:paraId="195EF3CC"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D1FEF34" w14:textId="3CA511ED" w:rsidR="006965BF" w:rsidRDefault="000661CF" w:rsidP="006965BF">
            <w:pPr>
              <w:rPr>
                <w:szCs w:val="20"/>
              </w:rPr>
            </w:pPr>
            <w:sdt>
              <w:sdtPr>
                <w:rPr>
                  <w:szCs w:val="20"/>
                </w:rPr>
                <w:id w:val="-925337657"/>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D287BC6" w14:textId="1F794A3B" w:rsidR="006965BF" w:rsidRPr="00E87C3C" w:rsidRDefault="006965BF" w:rsidP="006965BF">
            <w:pPr>
              <w:rPr>
                <w:rFonts w:cs="Arial"/>
                <w:noProof/>
                <w:color w:val="auto"/>
                <w:szCs w:val="20"/>
              </w:rPr>
            </w:pPr>
            <w:r>
              <w:rPr>
                <w:rFonts w:cs="Arial"/>
                <w:color w:val="auto"/>
                <w:szCs w:val="20"/>
              </w:rPr>
              <w:t xml:space="preserve">Ensure </w:t>
            </w:r>
            <w:r w:rsidR="002D773B">
              <w:rPr>
                <w:rFonts w:cs="Arial"/>
                <w:color w:val="auto"/>
                <w:szCs w:val="20"/>
              </w:rPr>
              <w:t>stored</w:t>
            </w:r>
            <w:r>
              <w:rPr>
                <w:rFonts w:cs="Arial"/>
                <w:color w:val="auto"/>
                <w:szCs w:val="20"/>
              </w:rPr>
              <w:t xml:space="preserve"> fuel is </w:t>
            </w:r>
            <w:r w:rsidR="00BD4E18">
              <w:rPr>
                <w:rFonts w:cs="Arial"/>
                <w:color w:val="auto"/>
                <w:szCs w:val="20"/>
              </w:rPr>
              <w:t xml:space="preserve">of </w:t>
            </w:r>
            <w:r>
              <w:rPr>
                <w:rFonts w:cs="Arial"/>
                <w:color w:val="auto"/>
                <w:szCs w:val="20"/>
              </w:rPr>
              <w:t xml:space="preserve">high quality and usable. </w:t>
            </w:r>
          </w:p>
        </w:tc>
        <w:tc>
          <w:tcPr>
            <w:tcW w:w="4981" w:type="dxa"/>
            <w:tcBorders>
              <w:top w:val="single" w:sz="8" w:space="0" w:color="0B6DB7" w:themeColor="background2"/>
              <w:bottom w:val="single" w:sz="8" w:space="0" w:color="0B6DB7" w:themeColor="background2"/>
            </w:tcBorders>
          </w:tcPr>
          <w:p w14:paraId="36E1A62E" w14:textId="77777777" w:rsidR="006965BF" w:rsidRPr="00912FCE" w:rsidRDefault="006965BF" w:rsidP="006965BF">
            <w:pPr>
              <w:pStyle w:val="ListParagraph"/>
              <w:numPr>
                <w:ilvl w:val="0"/>
                <w:numId w:val="46"/>
              </w:numPr>
              <w:rPr>
                <w:rFonts w:cs="Arial"/>
                <w:i/>
                <w:iCs/>
                <w:noProof/>
                <w:szCs w:val="20"/>
              </w:rPr>
            </w:pPr>
            <w:r w:rsidRPr="00912FCE">
              <w:rPr>
                <w:rFonts w:cs="Arial"/>
                <w:i/>
                <w:iCs/>
                <w:noProof/>
                <w:szCs w:val="20"/>
              </w:rPr>
              <w:t>Recycle and change fuel as necessary.</w:t>
            </w:r>
          </w:p>
          <w:p w14:paraId="1DA71CEA" w14:textId="6A110F17" w:rsidR="006965BF" w:rsidRPr="00912FCE" w:rsidRDefault="006965BF" w:rsidP="006965BF">
            <w:pPr>
              <w:pStyle w:val="ListParagraph"/>
              <w:numPr>
                <w:ilvl w:val="0"/>
                <w:numId w:val="46"/>
              </w:numPr>
              <w:rPr>
                <w:rFonts w:cs="Arial"/>
                <w:i/>
                <w:iCs/>
                <w:noProof/>
                <w:szCs w:val="20"/>
              </w:rPr>
            </w:pPr>
            <w:r w:rsidRPr="00912FCE">
              <w:rPr>
                <w:rFonts w:cs="Arial"/>
                <w:i/>
                <w:iCs/>
                <w:noProof/>
                <w:szCs w:val="20"/>
              </w:rPr>
              <w:t xml:space="preserve">Consider swapping fuel out on an annual basis </w:t>
            </w:r>
            <w:r w:rsidR="002D773B">
              <w:rPr>
                <w:rFonts w:cs="Arial"/>
                <w:i/>
                <w:iCs/>
                <w:noProof/>
                <w:szCs w:val="20"/>
              </w:rPr>
              <w:t xml:space="preserve">or </w:t>
            </w:r>
            <w:r w:rsidRPr="00912FCE">
              <w:rPr>
                <w:rFonts w:cs="Arial"/>
                <w:i/>
                <w:iCs/>
                <w:noProof/>
                <w:szCs w:val="20"/>
              </w:rPr>
              <w:t xml:space="preserve">when polishing no longer works. </w:t>
            </w:r>
          </w:p>
          <w:p w14:paraId="75214B9E" w14:textId="7100F64F" w:rsidR="006965BF" w:rsidRPr="002A3F5B" w:rsidRDefault="006965BF" w:rsidP="006965BF">
            <w:pPr>
              <w:rPr>
                <w:rFonts w:cs="Arial"/>
                <w:noProof/>
                <w:color w:val="auto"/>
                <w:szCs w:val="20"/>
              </w:rPr>
            </w:pPr>
          </w:p>
        </w:tc>
      </w:tr>
      <w:tr w:rsidR="006965BF" w14:paraId="51B2B4CF"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7E2820D" w14:textId="152FBAF2" w:rsidR="006965BF" w:rsidRDefault="000661CF" w:rsidP="006965BF">
            <w:pPr>
              <w:rPr>
                <w:szCs w:val="20"/>
              </w:rPr>
            </w:pPr>
            <w:sdt>
              <w:sdtPr>
                <w:rPr>
                  <w:szCs w:val="20"/>
                </w:rPr>
                <w:id w:val="1197121881"/>
                <w14:checkbox>
                  <w14:checked w14:val="0"/>
                  <w14:checkedState w14:val="2612" w14:font="MS Gothic"/>
                  <w14:uncheckedState w14:val="2610" w14:font="MS Gothic"/>
                </w14:checkbox>
              </w:sdtPr>
              <w:sdtEndPr/>
              <w:sdtContent>
                <w:r w:rsidR="006965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7A405F7" w14:textId="1567E0DF" w:rsidR="006965BF" w:rsidRPr="00E87C3C" w:rsidRDefault="006965BF" w:rsidP="006965BF">
            <w:pPr>
              <w:rPr>
                <w:rFonts w:cs="Arial"/>
                <w:noProof/>
                <w:color w:val="auto"/>
                <w:szCs w:val="20"/>
              </w:rPr>
            </w:pPr>
            <w:r w:rsidRPr="00E87C3C">
              <w:rPr>
                <w:rFonts w:cs="Arial"/>
                <w:color w:val="auto"/>
                <w:szCs w:val="20"/>
              </w:rPr>
              <w:t>Add fuel stabilizer for gas</w:t>
            </w:r>
            <w:r>
              <w:rPr>
                <w:rFonts w:cs="Arial"/>
                <w:color w:val="auto"/>
                <w:szCs w:val="20"/>
              </w:rPr>
              <w:t xml:space="preserve"> and/or </w:t>
            </w:r>
            <w:r w:rsidRPr="00E87C3C">
              <w:rPr>
                <w:rFonts w:cs="Arial"/>
                <w:color w:val="auto"/>
                <w:szCs w:val="20"/>
              </w:rPr>
              <w:t>diesel operated generators.</w:t>
            </w:r>
          </w:p>
        </w:tc>
        <w:tc>
          <w:tcPr>
            <w:tcW w:w="4981" w:type="dxa"/>
            <w:tcBorders>
              <w:top w:val="single" w:sz="8" w:space="0" w:color="0B6DB7" w:themeColor="background2"/>
              <w:bottom w:val="single" w:sz="8" w:space="0" w:color="0B6DB7" w:themeColor="background2"/>
            </w:tcBorders>
          </w:tcPr>
          <w:p w14:paraId="5A859505" w14:textId="77777777" w:rsidR="006965BF" w:rsidRPr="002A3F5B" w:rsidRDefault="006965BF" w:rsidP="006965BF">
            <w:pPr>
              <w:rPr>
                <w:rFonts w:cs="Arial"/>
                <w:noProof/>
                <w:color w:val="auto"/>
                <w:szCs w:val="20"/>
              </w:rPr>
            </w:pPr>
          </w:p>
        </w:tc>
      </w:tr>
    </w:tbl>
    <w:p w14:paraId="1C7194B6" w14:textId="77777777" w:rsidR="002A3F5B" w:rsidRDefault="002A3F5B" w:rsidP="00C81276"/>
    <w:p w14:paraId="22A73617" w14:textId="255370AD" w:rsidR="002A3F5B" w:rsidRDefault="00FE0539" w:rsidP="00E87C3C">
      <w:pPr>
        <w:pStyle w:val="Heading2"/>
      </w:pPr>
      <w:bookmarkStart w:id="13" w:name="_Toc40875648"/>
      <w:bookmarkStart w:id="14" w:name="_Toc45726639"/>
      <w:r>
        <w:lastRenderedPageBreak/>
        <w:t>1.</w:t>
      </w:r>
      <w:r w:rsidR="00FA7D6A">
        <w:t xml:space="preserve">3 </w:t>
      </w:r>
      <w:r w:rsidR="002A3F5B" w:rsidRPr="00E87C3C">
        <w:t>Communication</w:t>
      </w:r>
      <w:bookmarkEnd w:id="13"/>
      <w:bookmarkEnd w:id="14"/>
    </w:p>
    <w:p w14:paraId="0D166622" w14:textId="62A5F2D7" w:rsidR="001F1ED2" w:rsidRDefault="001F1ED2" w:rsidP="00FD0EC8">
      <w:pPr>
        <w:pStyle w:val="Heading4"/>
      </w:pPr>
      <w:r>
        <w:t>1.3.1 Internal</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ayout w:type="fixed"/>
        <w:tblLook w:val="04A0" w:firstRow="1" w:lastRow="0" w:firstColumn="1" w:lastColumn="0" w:noHBand="0" w:noVBand="1"/>
        <w:tblCaption w:val="Utility Information"/>
        <w:tblDescription w:val="Utility Information"/>
      </w:tblPr>
      <w:tblGrid>
        <w:gridCol w:w="402"/>
        <w:gridCol w:w="5358"/>
        <w:gridCol w:w="5040"/>
      </w:tblGrid>
      <w:tr w:rsidR="001F1ED2" w14:paraId="6A23D79D" w14:textId="77777777" w:rsidTr="007B110D">
        <w:trPr>
          <w:cantSplit/>
          <w:tblHeader/>
        </w:trPr>
        <w:tc>
          <w:tcPr>
            <w:tcW w:w="5760"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6FFED294" w14:textId="77777777" w:rsidR="001F1ED2" w:rsidRPr="001C555E" w:rsidRDefault="001F1ED2" w:rsidP="00636C1C">
            <w:pPr>
              <w:pStyle w:val="TableBodyTitle"/>
              <w:spacing w:after="0"/>
              <w:rPr>
                <w:rStyle w:val="SubtleEmphasis"/>
                <w:color w:val="auto"/>
              </w:rPr>
            </w:pPr>
            <w:bookmarkStart w:id="15" w:name="_Hlk45010642"/>
            <w:r w:rsidRPr="004F24BC">
              <w:rPr>
                <w:color w:val="auto"/>
              </w:rPr>
              <w:t>Checklist</w:t>
            </w:r>
          </w:p>
        </w:tc>
        <w:tc>
          <w:tcPr>
            <w:tcW w:w="5040" w:type="dxa"/>
            <w:tcBorders>
              <w:top w:val="single" w:sz="36" w:space="0" w:color="8A8B8C" w:themeColor="accent4"/>
              <w:bottom w:val="single" w:sz="8" w:space="0" w:color="0B6DB7" w:themeColor="background2"/>
            </w:tcBorders>
          </w:tcPr>
          <w:p w14:paraId="1DE15FC5" w14:textId="77777777" w:rsidR="001F1ED2" w:rsidRPr="001C555E" w:rsidRDefault="001F1ED2" w:rsidP="00636C1C">
            <w:pPr>
              <w:pStyle w:val="TableBodyTitle"/>
              <w:spacing w:after="0"/>
              <w:rPr>
                <w:color w:val="auto"/>
              </w:rPr>
            </w:pPr>
            <w:r>
              <w:rPr>
                <w:color w:val="auto"/>
              </w:rPr>
              <w:t>Notes</w:t>
            </w:r>
          </w:p>
        </w:tc>
      </w:tr>
      <w:tr w:rsidR="001F1ED2" w14:paraId="2C8B10CE" w14:textId="77777777" w:rsidTr="007B110D">
        <w:trPr>
          <w:cantSplit/>
        </w:trPr>
        <w:tc>
          <w:tcPr>
            <w:tcW w:w="402"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A49B6A5" w14:textId="77777777" w:rsidR="001F1ED2" w:rsidRPr="00C46721" w:rsidRDefault="000661CF" w:rsidP="00636C1C">
            <w:pPr>
              <w:rPr>
                <w:szCs w:val="20"/>
              </w:rPr>
            </w:pPr>
            <w:sdt>
              <w:sdtPr>
                <w:rPr>
                  <w:szCs w:val="20"/>
                </w:rPr>
                <w:id w:val="917676306"/>
                <w14:checkbox>
                  <w14:checked w14:val="0"/>
                  <w14:checkedState w14:val="2612" w14:font="MS Gothic"/>
                  <w14:uncheckedState w14:val="2610" w14:font="MS Gothic"/>
                </w14:checkbox>
              </w:sdtPr>
              <w:sdtEndPr/>
              <w:sdtContent>
                <w:r w:rsidR="001F1ED2" w:rsidRPr="00C46721">
                  <w:rPr>
                    <w:rFonts w:ascii="MS Gothic" w:eastAsia="MS Gothic" w:hAnsi="MS Gothic" w:hint="eastAsia"/>
                    <w:szCs w:val="20"/>
                  </w:rPr>
                  <w:t>☐</w:t>
                </w:r>
              </w:sdtContent>
            </w:sdt>
          </w:p>
        </w:tc>
        <w:tc>
          <w:tcPr>
            <w:tcW w:w="5358" w:type="dxa"/>
            <w:tcBorders>
              <w:top w:val="single" w:sz="8" w:space="0" w:color="0B6DB7" w:themeColor="background2"/>
              <w:bottom w:val="single" w:sz="8" w:space="0" w:color="0B6DB7" w:themeColor="background2"/>
            </w:tcBorders>
          </w:tcPr>
          <w:p w14:paraId="78F0DE5C" w14:textId="77777777" w:rsidR="001F1ED2" w:rsidRPr="00D07417" w:rsidRDefault="001F1ED2" w:rsidP="00636C1C">
            <w:pPr>
              <w:rPr>
                <w:rFonts w:cs="Arial"/>
                <w:color w:val="auto"/>
                <w:szCs w:val="20"/>
              </w:rPr>
            </w:pPr>
            <w:r w:rsidRPr="00D07417">
              <w:rPr>
                <w:rFonts w:cs="Arial"/>
                <w:color w:val="auto"/>
                <w:szCs w:val="20"/>
              </w:rPr>
              <w:t>Develop a call tree</w:t>
            </w:r>
            <w:r>
              <w:rPr>
                <w:rFonts w:cs="Arial"/>
                <w:color w:val="auto"/>
                <w:szCs w:val="20"/>
              </w:rPr>
              <w:t xml:space="preserve"> or staff reverse 911 list</w:t>
            </w:r>
            <w:r w:rsidRPr="00D07417">
              <w:rPr>
                <w:rFonts w:cs="Arial"/>
                <w:color w:val="auto"/>
                <w:szCs w:val="20"/>
              </w:rPr>
              <w:t xml:space="preserve"> for your utility as appropriate.</w:t>
            </w:r>
          </w:p>
        </w:tc>
        <w:tc>
          <w:tcPr>
            <w:tcW w:w="5040" w:type="dxa"/>
            <w:tcBorders>
              <w:top w:val="single" w:sz="8" w:space="0" w:color="0B6DB7" w:themeColor="background2"/>
              <w:bottom w:val="single" w:sz="8" w:space="0" w:color="0B6DB7" w:themeColor="background2"/>
            </w:tcBorders>
          </w:tcPr>
          <w:p w14:paraId="4B8F6A87" w14:textId="77777777" w:rsidR="001F1ED2" w:rsidRPr="00F478F5" w:rsidRDefault="001F1ED2" w:rsidP="00636C1C">
            <w:pPr>
              <w:pStyle w:val="ListParagraph"/>
              <w:numPr>
                <w:ilvl w:val="0"/>
                <w:numId w:val="20"/>
              </w:numPr>
              <w:ind w:left="195" w:hanging="195"/>
              <w:rPr>
                <w:rFonts w:cs="Arial"/>
                <w:i/>
                <w:iCs/>
                <w:noProof/>
                <w:szCs w:val="20"/>
              </w:rPr>
            </w:pPr>
            <w:r w:rsidRPr="00F478F5">
              <w:rPr>
                <w:rFonts w:cs="Arial"/>
                <w:i/>
                <w:iCs/>
                <w:noProof/>
                <w:szCs w:val="20"/>
              </w:rPr>
              <w:t>An example contact table is</w:t>
            </w:r>
            <w:r>
              <w:rPr>
                <w:rFonts w:cs="Arial"/>
                <w:i/>
                <w:iCs/>
                <w:noProof/>
                <w:szCs w:val="20"/>
              </w:rPr>
              <w:t xml:space="preserve"> located</w:t>
            </w:r>
            <w:r w:rsidRPr="00F478F5">
              <w:rPr>
                <w:rFonts w:cs="Arial"/>
                <w:i/>
                <w:iCs/>
                <w:noProof/>
                <w:szCs w:val="20"/>
              </w:rPr>
              <w:t xml:space="preserve"> in Appendix A. </w:t>
            </w:r>
          </w:p>
          <w:p w14:paraId="57F6A7AA" w14:textId="77777777" w:rsidR="001F1ED2" w:rsidRPr="00F478F5" w:rsidRDefault="001F1ED2" w:rsidP="00636C1C">
            <w:pPr>
              <w:pStyle w:val="ListParagraph"/>
              <w:numPr>
                <w:ilvl w:val="0"/>
                <w:numId w:val="20"/>
              </w:numPr>
              <w:ind w:left="195" w:hanging="195"/>
              <w:rPr>
                <w:rFonts w:cs="Arial"/>
                <w:i/>
                <w:iCs/>
                <w:noProof/>
                <w:szCs w:val="20"/>
              </w:rPr>
            </w:pPr>
            <w:r w:rsidRPr="00F478F5">
              <w:rPr>
                <w:rFonts w:cs="Arial"/>
                <w:i/>
                <w:iCs/>
                <w:szCs w:val="20"/>
              </w:rPr>
              <w:t xml:space="preserve">Plan for </w:t>
            </w:r>
            <w:r>
              <w:rPr>
                <w:rFonts w:cs="Arial"/>
                <w:i/>
                <w:iCs/>
                <w:szCs w:val="20"/>
              </w:rPr>
              <w:t>“</w:t>
            </w:r>
            <w:r w:rsidRPr="00F478F5">
              <w:rPr>
                <w:rFonts w:cs="Arial"/>
                <w:i/>
                <w:iCs/>
                <w:szCs w:val="20"/>
              </w:rPr>
              <w:t>heads-up</w:t>
            </w:r>
            <w:r>
              <w:rPr>
                <w:rFonts w:cs="Arial"/>
                <w:i/>
                <w:iCs/>
                <w:szCs w:val="20"/>
              </w:rPr>
              <w:t>”</w:t>
            </w:r>
            <w:r w:rsidRPr="00F478F5">
              <w:rPr>
                <w:rFonts w:cs="Arial"/>
                <w:i/>
                <w:iCs/>
                <w:szCs w:val="20"/>
              </w:rPr>
              <w:t xml:space="preserve"> or advance warning communication</w:t>
            </w:r>
            <w:r>
              <w:rPr>
                <w:rFonts w:cs="Arial"/>
                <w:i/>
                <w:iCs/>
                <w:szCs w:val="20"/>
              </w:rPr>
              <w:t xml:space="preserve"> – a</w:t>
            </w:r>
            <w:r w:rsidRPr="00F478F5">
              <w:rPr>
                <w:rFonts w:cs="Arial"/>
                <w:i/>
                <w:iCs/>
                <w:szCs w:val="20"/>
              </w:rPr>
              <w:t xml:space="preserve"> PSPS notice</w:t>
            </w:r>
            <w:r>
              <w:rPr>
                <w:rFonts w:cs="Arial"/>
                <w:i/>
                <w:iCs/>
                <w:szCs w:val="20"/>
              </w:rPr>
              <w:t xml:space="preserve"> for your staff</w:t>
            </w:r>
            <w:r w:rsidRPr="00F478F5">
              <w:rPr>
                <w:rFonts w:cs="Arial"/>
                <w:i/>
                <w:iCs/>
                <w:szCs w:val="20"/>
              </w:rPr>
              <w:t>.</w:t>
            </w:r>
            <w:r w:rsidRPr="00F478F5">
              <w:rPr>
                <w:rFonts w:cs="Arial"/>
                <w:i/>
                <w:iCs/>
                <w:noProof/>
                <w:szCs w:val="20"/>
              </w:rPr>
              <w:t xml:space="preserve"> </w:t>
            </w:r>
          </w:p>
        </w:tc>
      </w:tr>
      <w:tr w:rsidR="001F1ED2" w14:paraId="2C8A2747" w14:textId="77777777" w:rsidTr="007B110D">
        <w:trPr>
          <w:cantSplit/>
        </w:trPr>
        <w:tc>
          <w:tcPr>
            <w:tcW w:w="402"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E1085D3" w14:textId="77777777" w:rsidR="001F1ED2" w:rsidRDefault="000661CF" w:rsidP="00636C1C">
            <w:pPr>
              <w:rPr>
                <w:szCs w:val="20"/>
              </w:rPr>
            </w:pPr>
            <w:sdt>
              <w:sdtPr>
                <w:rPr>
                  <w:szCs w:val="20"/>
                </w:rPr>
                <w:id w:val="-1633470827"/>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58" w:type="dxa"/>
            <w:tcBorders>
              <w:top w:val="single" w:sz="8" w:space="0" w:color="0B6DB7" w:themeColor="background2"/>
              <w:bottom w:val="single" w:sz="8" w:space="0" w:color="0B6DB7" w:themeColor="background2"/>
            </w:tcBorders>
          </w:tcPr>
          <w:p w14:paraId="0AEAEB70" w14:textId="0D1734E0" w:rsidR="001F1ED2" w:rsidRPr="00D07417" w:rsidRDefault="001F1ED2" w:rsidP="00636C1C">
            <w:pPr>
              <w:rPr>
                <w:rFonts w:cs="Arial"/>
                <w:noProof/>
                <w:color w:val="auto"/>
                <w:szCs w:val="20"/>
              </w:rPr>
            </w:pPr>
            <w:r w:rsidRPr="00D07417">
              <w:rPr>
                <w:rFonts w:cs="Arial"/>
                <w:noProof/>
                <w:color w:val="auto"/>
                <w:szCs w:val="20"/>
              </w:rPr>
              <w:t xml:space="preserve">Confirm </w:t>
            </w:r>
            <w:r w:rsidR="00F46544">
              <w:rPr>
                <w:rFonts w:cs="Arial"/>
                <w:noProof/>
                <w:color w:val="auto"/>
                <w:szCs w:val="20"/>
              </w:rPr>
              <w:t xml:space="preserve">internal </w:t>
            </w:r>
            <w:r w:rsidRPr="00D07417">
              <w:rPr>
                <w:rFonts w:cs="Arial"/>
                <w:noProof/>
                <w:color w:val="auto"/>
                <w:szCs w:val="20"/>
              </w:rPr>
              <w:t>points of contact are up to date</w:t>
            </w:r>
            <w:r w:rsidR="00F46544">
              <w:rPr>
                <w:rFonts w:cs="Arial"/>
                <w:noProof/>
                <w:color w:val="auto"/>
                <w:szCs w:val="20"/>
              </w:rPr>
              <w:t>.</w:t>
            </w:r>
          </w:p>
        </w:tc>
        <w:tc>
          <w:tcPr>
            <w:tcW w:w="5040" w:type="dxa"/>
            <w:tcBorders>
              <w:top w:val="single" w:sz="8" w:space="0" w:color="0B6DB7" w:themeColor="background2"/>
              <w:bottom w:val="single" w:sz="8" w:space="0" w:color="0B6DB7" w:themeColor="background2"/>
            </w:tcBorders>
          </w:tcPr>
          <w:p w14:paraId="7156DDDC" w14:textId="2E6D4CB6" w:rsidR="001F1ED2" w:rsidRPr="00DF1318" w:rsidRDefault="001F1ED2" w:rsidP="00636C1C">
            <w:pPr>
              <w:rPr>
                <w:rFonts w:cs="Arial"/>
                <w:i/>
                <w:iCs/>
                <w:noProof/>
                <w:szCs w:val="20"/>
              </w:rPr>
            </w:pPr>
            <w:r w:rsidRPr="00DF1318">
              <w:rPr>
                <w:rFonts w:cs="Arial"/>
                <w:i/>
                <w:iCs/>
                <w:noProof/>
                <w:szCs w:val="20"/>
              </w:rPr>
              <w:t xml:space="preserve">For example, utility staff, </w:t>
            </w:r>
            <w:r w:rsidR="00F46544">
              <w:rPr>
                <w:rFonts w:cs="Arial"/>
                <w:i/>
                <w:iCs/>
                <w:noProof/>
                <w:szCs w:val="20"/>
              </w:rPr>
              <w:t xml:space="preserve">field staff </w:t>
            </w:r>
            <w:r w:rsidR="00BD4E18">
              <w:rPr>
                <w:rFonts w:cs="Arial"/>
                <w:i/>
                <w:iCs/>
                <w:noProof/>
                <w:szCs w:val="20"/>
              </w:rPr>
              <w:t xml:space="preserve">and </w:t>
            </w:r>
            <w:r w:rsidR="00F46544">
              <w:rPr>
                <w:rFonts w:cs="Arial"/>
                <w:i/>
                <w:iCs/>
                <w:noProof/>
                <w:szCs w:val="20"/>
              </w:rPr>
              <w:t>administrators</w:t>
            </w:r>
            <w:r w:rsidR="00EB33B9">
              <w:rPr>
                <w:rFonts w:cs="Arial"/>
                <w:i/>
                <w:iCs/>
                <w:noProof/>
                <w:szCs w:val="20"/>
              </w:rPr>
              <w:t>.</w:t>
            </w:r>
          </w:p>
        </w:tc>
      </w:tr>
      <w:tr w:rsidR="001F1ED2" w14:paraId="693DBBFF" w14:textId="77777777" w:rsidTr="007B110D">
        <w:trPr>
          <w:cantSplit/>
        </w:trPr>
        <w:tc>
          <w:tcPr>
            <w:tcW w:w="402"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B118710" w14:textId="77777777" w:rsidR="001F1ED2" w:rsidRDefault="000661CF" w:rsidP="00636C1C">
            <w:pPr>
              <w:rPr>
                <w:szCs w:val="20"/>
              </w:rPr>
            </w:pPr>
            <w:sdt>
              <w:sdtPr>
                <w:rPr>
                  <w:szCs w:val="20"/>
                </w:rPr>
                <w:id w:val="1280843648"/>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58" w:type="dxa"/>
            <w:tcBorders>
              <w:top w:val="single" w:sz="8" w:space="0" w:color="0B6DB7" w:themeColor="background2"/>
              <w:bottom w:val="single" w:sz="8" w:space="0" w:color="0B6DB7" w:themeColor="background2"/>
            </w:tcBorders>
          </w:tcPr>
          <w:p w14:paraId="7A775A75" w14:textId="77777777" w:rsidR="001F1ED2" w:rsidRPr="00D07417" w:rsidRDefault="001F1ED2" w:rsidP="00636C1C">
            <w:pPr>
              <w:rPr>
                <w:rFonts w:cs="Arial"/>
                <w:noProof/>
                <w:color w:val="auto"/>
                <w:szCs w:val="20"/>
              </w:rPr>
            </w:pPr>
            <w:r w:rsidRPr="00D07417">
              <w:rPr>
                <w:rFonts w:cs="Arial"/>
                <w:noProof/>
                <w:color w:val="auto"/>
                <w:szCs w:val="20"/>
              </w:rPr>
              <w:t>Know where to go for situational information</w:t>
            </w:r>
            <w:r>
              <w:rPr>
                <w:rFonts w:cs="Arial"/>
                <w:noProof/>
                <w:color w:val="auto"/>
                <w:szCs w:val="20"/>
              </w:rPr>
              <w:t>.</w:t>
            </w:r>
          </w:p>
        </w:tc>
        <w:tc>
          <w:tcPr>
            <w:tcW w:w="5040" w:type="dxa"/>
            <w:tcBorders>
              <w:top w:val="single" w:sz="8" w:space="0" w:color="0B6DB7" w:themeColor="background2"/>
              <w:bottom w:val="single" w:sz="8" w:space="0" w:color="0B6DB7" w:themeColor="background2"/>
            </w:tcBorders>
          </w:tcPr>
          <w:p w14:paraId="4FD63F0D" w14:textId="32249F09" w:rsidR="001F1ED2" w:rsidRPr="00DF1318" w:rsidRDefault="001F1ED2" w:rsidP="00636C1C">
            <w:pPr>
              <w:rPr>
                <w:rFonts w:cs="Arial"/>
                <w:i/>
                <w:iCs/>
                <w:noProof/>
                <w:szCs w:val="20"/>
              </w:rPr>
            </w:pPr>
            <w:r>
              <w:rPr>
                <w:rFonts w:cs="Arial"/>
                <w:i/>
                <w:iCs/>
                <w:noProof/>
                <w:szCs w:val="20"/>
              </w:rPr>
              <w:t xml:space="preserve">For example, </w:t>
            </w:r>
            <w:r w:rsidR="002D773B">
              <w:rPr>
                <w:rFonts w:cs="Arial"/>
                <w:i/>
                <w:iCs/>
                <w:noProof/>
                <w:szCs w:val="20"/>
              </w:rPr>
              <w:t>Department</w:t>
            </w:r>
            <w:r>
              <w:rPr>
                <w:rFonts w:cs="Arial"/>
                <w:i/>
                <w:iCs/>
                <w:noProof/>
                <w:szCs w:val="20"/>
              </w:rPr>
              <w:t xml:space="preserve"> Operations Center (</w:t>
            </w:r>
            <w:r w:rsidR="002D773B">
              <w:rPr>
                <w:rFonts w:cs="Arial"/>
                <w:i/>
                <w:iCs/>
                <w:noProof/>
                <w:szCs w:val="20"/>
              </w:rPr>
              <w:t>D</w:t>
            </w:r>
            <w:r w:rsidRPr="00F478F5">
              <w:rPr>
                <w:rFonts w:cs="Arial"/>
                <w:i/>
                <w:iCs/>
                <w:noProof/>
                <w:szCs w:val="20"/>
              </w:rPr>
              <w:t>OC</w:t>
            </w:r>
            <w:r>
              <w:rPr>
                <w:rFonts w:cs="Arial"/>
                <w:i/>
                <w:iCs/>
                <w:noProof/>
                <w:szCs w:val="20"/>
              </w:rPr>
              <w:t>)</w:t>
            </w:r>
            <w:r w:rsidRPr="00F478F5">
              <w:rPr>
                <w:rFonts w:cs="Arial"/>
                <w:i/>
                <w:iCs/>
                <w:noProof/>
                <w:szCs w:val="20"/>
              </w:rPr>
              <w:t xml:space="preserve"> briefin</w:t>
            </w:r>
            <w:r w:rsidR="002D773B">
              <w:rPr>
                <w:rFonts w:cs="Arial"/>
                <w:i/>
                <w:iCs/>
                <w:noProof/>
                <w:szCs w:val="20"/>
              </w:rPr>
              <w:t>gs, email lists, or shift briefings.</w:t>
            </w:r>
          </w:p>
        </w:tc>
      </w:tr>
      <w:tr w:rsidR="001F1ED2" w14:paraId="3B4BAFFC" w14:textId="77777777" w:rsidTr="007B110D">
        <w:trPr>
          <w:cantSplit/>
        </w:trPr>
        <w:tc>
          <w:tcPr>
            <w:tcW w:w="402"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429BCD5" w14:textId="77777777" w:rsidR="001F1ED2" w:rsidRDefault="000661CF" w:rsidP="00636C1C">
            <w:pPr>
              <w:rPr>
                <w:szCs w:val="20"/>
              </w:rPr>
            </w:pPr>
            <w:sdt>
              <w:sdtPr>
                <w:rPr>
                  <w:szCs w:val="20"/>
                </w:rPr>
                <w:id w:val="-71901769"/>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58" w:type="dxa"/>
            <w:tcBorders>
              <w:top w:val="single" w:sz="8" w:space="0" w:color="0B6DB7" w:themeColor="background2"/>
              <w:bottom w:val="single" w:sz="8" w:space="0" w:color="0B6DB7" w:themeColor="background2"/>
            </w:tcBorders>
          </w:tcPr>
          <w:p w14:paraId="003E38C9" w14:textId="31989EAD" w:rsidR="001F1ED2" w:rsidRPr="00D07417" w:rsidRDefault="001F1ED2" w:rsidP="00636C1C">
            <w:pPr>
              <w:rPr>
                <w:rFonts w:cs="Arial"/>
                <w:color w:val="auto"/>
                <w:szCs w:val="20"/>
              </w:rPr>
            </w:pPr>
            <w:r>
              <w:rPr>
                <w:rFonts w:cs="Arial"/>
                <w:color w:val="auto"/>
                <w:szCs w:val="20"/>
              </w:rPr>
              <w:t>Create an inventory of your communication equipment</w:t>
            </w:r>
            <w:r w:rsidR="00F46544">
              <w:rPr>
                <w:rFonts w:cs="Arial"/>
                <w:color w:val="auto"/>
                <w:szCs w:val="20"/>
              </w:rPr>
              <w:t>.</w:t>
            </w:r>
          </w:p>
        </w:tc>
        <w:tc>
          <w:tcPr>
            <w:tcW w:w="5040" w:type="dxa"/>
            <w:tcBorders>
              <w:top w:val="single" w:sz="8" w:space="0" w:color="0B6DB7" w:themeColor="background2"/>
              <w:bottom w:val="single" w:sz="8" w:space="0" w:color="0B6DB7" w:themeColor="background2"/>
            </w:tcBorders>
          </w:tcPr>
          <w:p w14:paraId="6E151ECE" w14:textId="77777777" w:rsidR="001F1ED2" w:rsidRPr="00F94019" w:rsidRDefault="001F1ED2" w:rsidP="00636C1C">
            <w:pPr>
              <w:rPr>
                <w:rFonts w:cs="Arial"/>
                <w:i/>
                <w:iCs/>
                <w:szCs w:val="20"/>
              </w:rPr>
            </w:pPr>
            <w:r>
              <w:rPr>
                <w:rFonts w:cs="Arial"/>
                <w:i/>
                <w:iCs/>
                <w:szCs w:val="20"/>
              </w:rPr>
              <w:t>See Appendix A for an example communication equipment inventory.</w:t>
            </w:r>
          </w:p>
        </w:tc>
      </w:tr>
      <w:tr w:rsidR="001F1ED2" w14:paraId="5EE2D712" w14:textId="77777777" w:rsidTr="007B110D">
        <w:trPr>
          <w:cantSplit/>
          <w:trHeight w:val="490"/>
        </w:trPr>
        <w:tc>
          <w:tcPr>
            <w:tcW w:w="402"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471BAB0" w14:textId="77777777" w:rsidR="001F1ED2" w:rsidRPr="00C46721" w:rsidRDefault="000661CF" w:rsidP="00636C1C">
            <w:pPr>
              <w:rPr>
                <w:szCs w:val="20"/>
              </w:rPr>
            </w:pPr>
            <w:sdt>
              <w:sdtPr>
                <w:rPr>
                  <w:szCs w:val="20"/>
                </w:rPr>
                <w:id w:val="-1487013339"/>
                <w14:checkbox>
                  <w14:checked w14:val="0"/>
                  <w14:checkedState w14:val="2612" w14:font="MS Gothic"/>
                  <w14:uncheckedState w14:val="2610" w14:font="MS Gothic"/>
                </w14:checkbox>
              </w:sdtPr>
              <w:sdtEndPr/>
              <w:sdtContent>
                <w:r w:rsidR="001F1ED2" w:rsidRPr="00C46721">
                  <w:rPr>
                    <w:rFonts w:ascii="MS Gothic" w:eastAsia="MS Gothic" w:hAnsi="MS Gothic" w:hint="eastAsia"/>
                    <w:szCs w:val="20"/>
                  </w:rPr>
                  <w:t>☐</w:t>
                </w:r>
              </w:sdtContent>
            </w:sdt>
          </w:p>
        </w:tc>
        <w:tc>
          <w:tcPr>
            <w:tcW w:w="5358" w:type="dxa"/>
            <w:tcBorders>
              <w:top w:val="single" w:sz="8" w:space="0" w:color="0B6DB7" w:themeColor="background2"/>
              <w:bottom w:val="single" w:sz="8" w:space="0" w:color="0B6DB7" w:themeColor="background2"/>
            </w:tcBorders>
          </w:tcPr>
          <w:p w14:paraId="7A13E8FF" w14:textId="504EEE80" w:rsidR="001F1ED2" w:rsidRPr="002A3F5B" w:rsidRDefault="001F1ED2" w:rsidP="00636C1C">
            <w:pPr>
              <w:rPr>
                <w:rFonts w:cs="Arial"/>
                <w:color w:val="auto"/>
                <w:szCs w:val="20"/>
              </w:rPr>
            </w:pPr>
            <w:r w:rsidRPr="00914C01">
              <w:rPr>
                <w:rFonts w:cs="Arial"/>
                <w:color w:val="auto"/>
                <w:szCs w:val="20"/>
              </w:rPr>
              <w:t xml:space="preserve">Confirm that </w:t>
            </w:r>
            <w:r w:rsidR="002D773B" w:rsidRPr="00914C01">
              <w:rPr>
                <w:rFonts w:cs="Arial"/>
                <w:color w:val="auto"/>
                <w:szCs w:val="20"/>
              </w:rPr>
              <w:t>your</w:t>
            </w:r>
            <w:r w:rsidRPr="00914C01">
              <w:rPr>
                <w:rFonts w:cs="Arial"/>
                <w:color w:val="auto"/>
                <w:szCs w:val="20"/>
              </w:rPr>
              <w:t xml:space="preserve"> online system boundary map is accurate and up to date.</w:t>
            </w:r>
            <w:r>
              <w:rPr>
                <w:rFonts w:cs="Arial"/>
                <w:color w:val="auto"/>
                <w:szCs w:val="20"/>
              </w:rPr>
              <w:t xml:space="preserve"> </w:t>
            </w:r>
          </w:p>
        </w:tc>
        <w:tc>
          <w:tcPr>
            <w:tcW w:w="5040" w:type="dxa"/>
            <w:tcBorders>
              <w:top w:val="single" w:sz="8" w:space="0" w:color="0B6DB7" w:themeColor="background2"/>
              <w:bottom w:val="single" w:sz="8" w:space="0" w:color="0B6DB7" w:themeColor="background2"/>
            </w:tcBorders>
          </w:tcPr>
          <w:p w14:paraId="7F0ADD90" w14:textId="120F5772" w:rsidR="001F1ED2" w:rsidRPr="00C92875" w:rsidRDefault="002D773B" w:rsidP="23F7C831">
            <w:pPr>
              <w:rPr>
                <w:rFonts w:cs="Arial"/>
                <w:i/>
                <w:iCs/>
              </w:rPr>
            </w:pPr>
            <w:r w:rsidRPr="23F7C831">
              <w:rPr>
                <w:rFonts w:cs="Arial"/>
                <w:i/>
                <w:iCs/>
              </w:rPr>
              <w:t>This allows you to m</w:t>
            </w:r>
            <w:r w:rsidR="001F1ED2" w:rsidRPr="23F7C831">
              <w:rPr>
                <w:rFonts w:cs="Arial"/>
                <w:i/>
                <w:iCs/>
              </w:rPr>
              <w:t xml:space="preserve">atch </w:t>
            </w:r>
            <w:r w:rsidRPr="23F7C831">
              <w:rPr>
                <w:rFonts w:cs="Arial"/>
                <w:i/>
                <w:iCs/>
              </w:rPr>
              <w:t xml:space="preserve">your </w:t>
            </w:r>
            <w:r w:rsidR="4136185C" w:rsidRPr="23F7C831">
              <w:rPr>
                <w:rFonts w:cs="Arial"/>
                <w:i/>
                <w:iCs/>
              </w:rPr>
              <w:t xml:space="preserve">water </w:t>
            </w:r>
            <w:r w:rsidR="001F1ED2" w:rsidRPr="23F7C831">
              <w:rPr>
                <w:rFonts w:cs="Arial"/>
                <w:i/>
                <w:iCs/>
              </w:rPr>
              <w:t xml:space="preserve">system boundaries with the </w:t>
            </w:r>
            <w:r w:rsidRPr="23F7C831">
              <w:rPr>
                <w:rFonts w:cs="Arial"/>
                <w:i/>
                <w:iCs/>
              </w:rPr>
              <w:t xml:space="preserve">PSPS </w:t>
            </w:r>
            <w:r w:rsidR="001F1ED2" w:rsidRPr="23F7C831">
              <w:rPr>
                <w:rFonts w:cs="Arial"/>
                <w:i/>
                <w:iCs/>
              </w:rPr>
              <w:t xml:space="preserve">system boundary map to see which </w:t>
            </w:r>
            <w:r w:rsidR="115C894A" w:rsidRPr="23F7C831">
              <w:rPr>
                <w:rFonts w:cs="Arial"/>
                <w:i/>
                <w:iCs/>
              </w:rPr>
              <w:t xml:space="preserve">water </w:t>
            </w:r>
            <w:r w:rsidR="001F1ED2" w:rsidRPr="23F7C831">
              <w:rPr>
                <w:rFonts w:cs="Arial"/>
                <w:i/>
                <w:iCs/>
              </w:rPr>
              <w:t>facilities may be impacted</w:t>
            </w:r>
            <w:r w:rsidR="001F1ED2" w:rsidRPr="00C50FFE">
              <w:rPr>
                <w:rFonts w:cs="Arial"/>
                <w:i/>
                <w:iCs/>
              </w:rPr>
              <w:t>.</w:t>
            </w:r>
            <w:r w:rsidR="00C50FFE" w:rsidRPr="00C50FFE">
              <w:rPr>
                <w:i/>
                <w:iCs/>
              </w:rPr>
              <w:t xml:space="preserve"> The Division of Drinking Water (DDW), State Water Resources Control Board has provided drinking water system ser</w:t>
            </w:r>
            <w:r w:rsidR="00C50FFE" w:rsidRPr="00C50FFE">
              <w:rPr>
                <w:rFonts w:cs="Arial"/>
                <w:i/>
                <w:iCs/>
              </w:rPr>
              <w:t>vice area b</w:t>
            </w:r>
            <w:r w:rsidR="6622653E" w:rsidRPr="23F7C831">
              <w:rPr>
                <w:rFonts w:cs="Arial"/>
                <w:i/>
                <w:iCs/>
              </w:rPr>
              <w:t xml:space="preserve">oundary map at </w:t>
            </w:r>
            <w:hyperlink r:id="rId21" w:anchor="overview" w:history="1">
              <w:r w:rsidR="6622653E" w:rsidRPr="23F7C831">
                <w:rPr>
                  <w:rStyle w:val="Hyperlink"/>
                  <w:rFonts w:ascii="Calibri" w:eastAsia="Calibri" w:hAnsi="Calibri" w:cs="Calibri"/>
                  <w:color w:val="0563C1"/>
                  <w:sz w:val="22"/>
                </w:rPr>
                <w:t>https://gispublic.waterboards.ca.gov/portal/home/item.html?id=fbba842bf134497c9d611ad506ec48cc#overview</w:t>
              </w:r>
            </w:hyperlink>
            <w:r w:rsidR="6622653E" w:rsidRPr="23F7C831">
              <w:rPr>
                <w:rStyle w:val="Hyperlink"/>
                <w:rFonts w:ascii="Calibri" w:eastAsia="Calibri" w:hAnsi="Calibri" w:cs="Calibri"/>
                <w:color w:val="0563C1"/>
                <w:sz w:val="22"/>
              </w:rPr>
              <w:t>.</w:t>
            </w:r>
          </w:p>
        </w:tc>
      </w:tr>
      <w:tr w:rsidR="001F1ED2" w14:paraId="180E55A0" w14:textId="77777777" w:rsidTr="007B110D">
        <w:trPr>
          <w:cantSplit/>
        </w:trPr>
        <w:tc>
          <w:tcPr>
            <w:tcW w:w="402"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F61ADD3" w14:textId="77777777" w:rsidR="001F1ED2" w:rsidRPr="00C46721" w:rsidRDefault="000661CF" w:rsidP="00636C1C">
            <w:pPr>
              <w:rPr>
                <w:szCs w:val="20"/>
              </w:rPr>
            </w:pPr>
            <w:sdt>
              <w:sdtPr>
                <w:rPr>
                  <w:szCs w:val="20"/>
                </w:rPr>
                <w:id w:val="-910075391"/>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58" w:type="dxa"/>
            <w:tcBorders>
              <w:top w:val="single" w:sz="8" w:space="0" w:color="0B6DB7" w:themeColor="background2"/>
              <w:bottom w:val="single" w:sz="8" w:space="0" w:color="0B6DB7" w:themeColor="background2"/>
            </w:tcBorders>
          </w:tcPr>
          <w:p w14:paraId="21563ACA" w14:textId="3D5DD747" w:rsidR="001F1ED2" w:rsidRPr="00D07417" w:rsidRDefault="001F1ED2" w:rsidP="00636C1C">
            <w:pPr>
              <w:rPr>
                <w:rFonts w:cs="Arial"/>
                <w:color w:val="000000"/>
                <w:szCs w:val="20"/>
              </w:rPr>
            </w:pPr>
            <w:r w:rsidRPr="00D07417">
              <w:rPr>
                <w:rFonts w:cs="Arial"/>
                <w:color w:val="000000"/>
                <w:szCs w:val="20"/>
              </w:rPr>
              <w:t>Conduct radio checks in vehicles to confirm</w:t>
            </w:r>
            <w:r>
              <w:rPr>
                <w:rFonts w:cs="Arial"/>
                <w:color w:val="000000"/>
                <w:szCs w:val="20"/>
              </w:rPr>
              <w:t xml:space="preserve"> that</w:t>
            </w:r>
            <w:r w:rsidRPr="00D07417">
              <w:rPr>
                <w:rFonts w:cs="Arial"/>
                <w:color w:val="000000"/>
                <w:szCs w:val="20"/>
              </w:rPr>
              <w:t xml:space="preserve"> </w:t>
            </w:r>
            <w:r w:rsidR="00231DB1">
              <w:rPr>
                <w:rFonts w:cs="Arial"/>
                <w:color w:val="000000"/>
                <w:szCs w:val="20"/>
              </w:rPr>
              <w:t xml:space="preserve">radios </w:t>
            </w:r>
            <w:r w:rsidRPr="00D07417">
              <w:rPr>
                <w:rFonts w:cs="Arial"/>
                <w:color w:val="000000"/>
                <w:szCs w:val="20"/>
              </w:rPr>
              <w:t xml:space="preserve">are charged. </w:t>
            </w:r>
          </w:p>
        </w:tc>
        <w:tc>
          <w:tcPr>
            <w:tcW w:w="5040" w:type="dxa"/>
            <w:tcBorders>
              <w:top w:val="single" w:sz="8" w:space="0" w:color="0B6DB7" w:themeColor="background2"/>
              <w:bottom w:val="single" w:sz="8" w:space="0" w:color="0B6DB7" w:themeColor="background2"/>
            </w:tcBorders>
          </w:tcPr>
          <w:p w14:paraId="041A27A3" w14:textId="77777777" w:rsidR="001F1ED2" w:rsidRPr="00DF1318" w:rsidRDefault="001F1ED2" w:rsidP="00636C1C">
            <w:pPr>
              <w:pStyle w:val="ListParagraph"/>
              <w:numPr>
                <w:ilvl w:val="0"/>
                <w:numId w:val="6"/>
              </w:numPr>
              <w:ind w:left="195" w:hanging="195"/>
              <w:rPr>
                <w:rFonts w:cs="Arial"/>
                <w:i/>
                <w:iCs/>
                <w:szCs w:val="20"/>
              </w:rPr>
            </w:pPr>
            <w:r w:rsidRPr="00DF1318">
              <w:rPr>
                <w:rFonts w:cs="Arial"/>
                <w:i/>
                <w:iCs/>
                <w:szCs w:val="20"/>
              </w:rPr>
              <w:t>Program channels and train staff on how to use them.</w:t>
            </w:r>
          </w:p>
          <w:p w14:paraId="7A6F39EE" w14:textId="77777777" w:rsidR="001F1ED2" w:rsidRPr="00DF1318" w:rsidRDefault="001F1ED2" w:rsidP="00636C1C">
            <w:pPr>
              <w:pStyle w:val="ListParagraph"/>
              <w:numPr>
                <w:ilvl w:val="0"/>
                <w:numId w:val="6"/>
              </w:numPr>
              <w:ind w:left="195" w:hanging="195"/>
              <w:rPr>
                <w:rFonts w:cs="Arial"/>
                <w:i/>
                <w:iCs/>
                <w:noProof/>
                <w:szCs w:val="20"/>
              </w:rPr>
            </w:pPr>
            <w:r w:rsidRPr="00DF1318">
              <w:rPr>
                <w:rFonts w:cs="Arial"/>
                <w:i/>
                <w:iCs/>
                <w:szCs w:val="20"/>
              </w:rPr>
              <w:t>Develop a protocol.</w:t>
            </w:r>
          </w:p>
        </w:tc>
      </w:tr>
      <w:tr w:rsidR="001F1ED2" w14:paraId="51E9633E" w14:textId="77777777" w:rsidTr="007B110D">
        <w:trPr>
          <w:cantSplit/>
        </w:trPr>
        <w:tc>
          <w:tcPr>
            <w:tcW w:w="402"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8F79FD5" w14:textId="77777777" w:rsidR="001F1ED2" w:rsidRDefault="000661CF" w:rsidP="00636C1C">
            <w:pPr>
              <w:rPr>
                <w:szCs w:val="20"/>
              </w:rPr>
            </w:pPr>
            <w:sdt>
              <w:sdtPr>
                <w:rPr>
                  <w:szCs w:val="20"/>
                </w:rPr>
                <w:id w:val="1097131077"/>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58" w:type="dxa"/>
            <w:tcBorders>
              <w:top w:val="single" w:sz="8" w:space="0" w:color="0B6DB7" w:themeColor="background2"/>
              <w:bottom w:val="single" w:sz="8" w:space="0" w:color="0B6DB7" w:themeColor="background2"/>
            </w:tcBorders>
          </w:tcPr>
          <w:p w14:paraId="4EBB9DDF" w14:textId="5BFFD9BE" w:rsidR="001F1ED2" w:rsidRPr="00D07417" w:rsidRDefault="001F1ED2" w:rsidP="00636C1C">
            <w:pPr>
              <w:rPr>
                <w:rFonts w:cs="Arial"/>
                <w:color w:val="000000"/>
                <w:szCs w:val="20"/>
              </w:rPr>
            </w:pPr>
            <w:r w:rsidRPr="00D07417">
              <w:rPr>
                <w:rFonts w:cs="Arial"/>
                <w:color w:val="000000"/>
                <w:szCs w:val="20"/>
              </w:rPr>
              <w:t>Obtain long lasting batteries</w:t>
            </w:r>
            <w:r w:rsidR="00C50FFE">
              <w:rPr>
                <w:rFonts w:cs="Arial"/>
                <w:color w:val="000000"/>
                <w:szCs w:val="20"/>
              </w:rPr>
              <w:t xml:space="preserve"> for communications equipment</w:t>
            </w:r>
            <w:r w:rsidRPr="00D07417">
              <w:rPr>
                <w:rFonts w:cs="Arial"/>
                <w:color w:val="000000"/>
                <w:szCs w:val="20"/>
              </w:rPr>
              <w:t xml:space="preserve"> and make sure </w:t>
            </w:r>
            <w:r w:rsidR="00BD4E18">
              <w:rPr>
                <w:rFonts w:cs="Arial"/>
                <w:color w:val="000000"/>
                <w:szCs w:val="20"/>
              </w:rPr>
              <w:t xml:space="preserve">the </w:t>
            </w:r>
            <w:r w:rsidRPr="00D07417">
              <w:rPr>
                <w:rFonts w:cs="Arial"/>
                <w:color w:val="000000"/>
                <w:szCs w:val="20"/>
              </w:rPr>
              <w:t>batteries are maintained</w:t>
            </w:r>
            <w:r>
              <w:rPr>
                <w:rFonts w:cs="Arial"/>
                <w:color w:val="000000"/>
                <w:szCs w:val="20"/>
              </w:rPr>
              <w:t>.</w:t>
            </w:r>
          </w:p>
        </w:tc>
        <w:tc>
          <w:tcPr>
            <w:tcW w:w="5040" w:type="dxa"/>
            <w:tcBorders>
              <w:top w:val="single" w:sz="8" w:space="0" w:color="0B6DB7" w:themeColor="background2"/>
              <w:bottom w:val="single" w:sz="8" w:space="0" w:color="0B6DB7" w:themeColor="background2"/>
            </w:tcBorders>
          </w:tcPr>
          <w:p w14:paraId="0EA458A5" w14:textId="70C42536" w:rsidR="001F1ED2" w:rsidRPr="00DF1318" w:rsidRDefault="00C50FFE" w:rsidP="00636C1C">
            <w:pPr>
              <w:rPr>
                <w:rFonts w:cs="Arial"/>
                <w:i/>
                <w:iCs/>
                <w:noProof/>
                <w:szCs w:val="20"/>
              </w:rPr>
            </w:pPr>
            <w:r>
              <w:rPr>
                <w:rFonts w:cs="Arial"/>
                <w:i/>
                <w:iCs/>
                <w:szCs w:val="20"/>
              </w:rPr>
              <w:t>B</w:t>
            </w:r>
            <w:r w:rsidR="001F1ED2" w:rsidRPr="00DF1318">
              <w:rPr>
                <w:rFonts w:cs="Arial"/>
                <w:i/>
                <w:iCs/>
                <w:szCs w:val="20"/>
              </w:rPr>
              <w:t xml:space="preserve">atteries sitting in chargers for </w:t>
            </w:r>
            <w:r w:rsidR="001F1ED2">
              <w:rPr>
                <w:rFonts w:cs="Arial"/>
                <w:i/>
                <w:iCs/>
                <w:szCs w:val="20"/>
              </w:rPr>
              <w:t xml:space="preserve">prolonged amounts of </w:t>
            </w:r>
            <w:r w:rsidR="001F1ED2" w:rsidRPr="00DF1318">
              <w:rPr>
                <w:rFonts w:cs="Arial"/>
                <w:i/>
                <w:iCs/>
                <w:szCs w:val="20"/>
              </w:rPr>
              <w:t>time may have short life spans in the field.</w:t>
            </w:r>
          </w:p>
        </w:tc>
      </w:tr>
      <w:tr w:rsidR="001F1ED2" w14:paraId="76DD2E79" w14:textId="77777777" w:rsidTr="007B110D">
        <w:trPr>
          <w:cantSplit/>
        </w:trPr>
        <w:tc>
          <w:tcPr>
            <w:tcW w:w="402"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C4F3099" w14:textId="77777777" w:rsidR="001F1ED2" w:rsidRDefault="000661CF" w:rsidP="00636C1C">
            <w:pPr>
              <w:rPr>
                <w:szCs w:val="20"/>
              </w:rPr>
            </w:pPr>
            <w:sdt>
              <w:sdtPr>
                <w:rPr>
                  <w:szCs w:val="20"/>
                </w:rPr>
                <w:id w:val="-230619525"/>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58" w:type="dxa"/>
            <w:tcBorders>
              <w:top w:val="single" w:sz="8" w:space="0" w:color="0B6DB7" w:themeColor="background2"/>
              <w:bottom w:val="single" w:sz="8" w:space="0" w:color="0B6DB7" w:themeColor="background2"/>
            </w:tcBorders>
          </w:tcPr>
          <w:p w14:paraId="550825BD" w14:textId="77777777" w:rsidR="001F1ED2" w:rsidRPr="00C67D6A" w:rsidRDefault="001F1ED2" w:rsidP="00636C1C">
            <w:pPr>
              <w:rPr>
                <w:rFonts w:cs="Arial"/>
                <w:color w:val="000000"/>
                <w:szCs w:val="20"/>
              </w:rPr>
            </w:pPr>
            <w:r>
              <w:rPr>
                <w:rFonts w:cs="Arial"/>
                <w:color w:val="000000"/>
                <w:szCs w:val="20"/>
              </w:rPr>
              <w:t xml:space="preserve">Plan for staff communication during a loss of </w:t>
            </w:r>
            <w:r w:rsidRPr="00C67D6A">
              <w:rPr>
                <w:rFonts w:cs="Arial"/>
                <w:color w:val="000000"/>
                <w:szCs w:val="20"/>
              </w:rPr>
              <w:t xml:space="preserve">cell phone </w:t>
            </w:r>
            <w:r>
              <w:rPr>
                <w:rFonts w:cs="Arial"/>
                <w:color w:val="000000"/>
                <w:szCs w:val="20"/>
              </w:rPr>
              <w:t>service.</w:t>
            </w:r>
          </w:p>
        </w:tc>
        <w:tc>
          <w:tcPr>
            <w:tcW w:w="5040" w:type="dxa"/>
            <w:tcBorders>
              <w:top w:val="single" w:sz="8" w:space="0" w:color="0B6DB7" w:themeColor="background2"/>
              <w:bottom w:val="single" w:sz="8" w:space="0" w:color="0B6DB7" w:themeColor="background2"/>
            </w:tcBorders>
          </w:tcPr>
          <w:p w14:paraId="349C9A6E" w14:textId="39A03E02" w:rsidR="001F1ED2" w:rsidRPr="00DF1318" w:rsidRDefault="002D773B" w:rsidP="00636C1C">
            <w:pPr>
              <w:rPr>
                <w:rFonts w:cs="Arial"/>
                <w:i/>
                <w:iCs/>
                <w:noProof/>
                <w:szCs w:val="20"/>
              </w:rPr>
            </w:pPr>
            <w:r>
              <w:rPr>
                <w:rFonts w:cs="Arial"/>
                <w:i/>
                <w:iCs/>
                <w:szCs w:val="20"/>
              </w:rPr>
              <w:t>Two-way r</w:t>
            </w:r>
            <w:r w:rsidR="001F1ED2" w:rsidRPr="00DF1318">
              <w:rPr>
                <w:rFonts w:cs="Arial"/>
                <w:i/>
                <w:iCs/>
                <w:szCs w:val="20"/>
              </w:rPr>
              <w:t xml:space="preserve">adios? Satellite phones? Will texting go through? </w:t>
            </w:r>
            <w:r w:rsidR="001F1ED2">
              <w:rPr>
                <w:rFonts w:cs="Arial"/>
                <w:i/>
                <w:iCs/>
                <w:szCs w:val="20"/>
              </w:rPr>
              <w:t>What is the failsafe plan (e.g., meet-up point)?</w:t>
            </w:r>
          </w:p>
        </w:tc>
      </w:tr>
      <w:bookmarkEnd w:id="15"/>
    </w:tbl>
    <w:p w14:paraId="3B71F5BA" w14:textId="77777777" w:rsidR="00914C01" w:rsidRDefault="00914C01" w:rsidP="001F1ED2">
      <w:pPr>
        <w:pStyle w:val="Heading4"/>
      </w:pPr>
    </w:p>
    <w:p w14:paraId="7BDA376E" w14:textId="128CB7C0" w:rsidR="001F1ED2" w:rsidRDefault="001F1ED2" w:rsidP="001F1ED2">
      <w:pPr>
        <w:pStyle w:val="Heading4"/>
      </w:pPr>
      <w:r>
        <w:t>1.3.2 Partners</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1F1ED2" w14:paraId="2D6A525D" w14:textId="77777777" w:rsidTr="00636C1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1299F9D6" w14:textId="77777777" w:rsidR="001F1ED2" w:rsidRPr="001C555E" w:rsidRDefault="001F1ED2" w:rsidP="00636C1C">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38123439" w14:textId="77777777" w:rsidR="001F1ED2" w:rsidRPr="001C555E" w:rsidRDefault="001F1ED2" w:rsidP="00636C1C">
            <w:pPr>
              <w:pStyle w:val="TableBodyTitle"/>
              <w:spacing w:after="0"/>
              <w:rPr>
                <w:color w:val="auto"/>
              </w:rPr>
            </w:pPr>
            <w:r>
              <w:rPr>
                <w:color w:val="auto"/>
              </w:rPr>
              <w:t>Notes</w:t>
            </w:r>
          </w:p>
        </w:tc>
      </w:tr>
      <w:tr w:rsidR="001F1ED2" w14:paraId="53181255"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2E68396" w14:textId="77777777" w:rsidR="001F1ED2" w:rsidRPr="00C46721" w:rsidRDefault="000661CF" w:rsidP="00636C1C">
            <w:pPr>
              <w:rPr>
                <w:szCs w:val="20"/>
              </w:rPr>
            </w:pPr>
            <w:sdt>
              <w:sdtPr>
                <w:rPr>
                  <w:szCs w:val="20"/>
                </w:rPr>
                <w:id w:val="1136924068"/>
                <w14:checkbox>
                  <w14:checked w14:val="0"/>
                  <w14:checkedState w14:val="2612" w14:font="MS Gothic"/>
                  <w14:uncheckedState w14:val="2610" w14:font="MS Gothic"/>
                </w14:checkbox>
              </w:sdtPr>
              <w:sdtEndPr/>
              <w:sdtContent>
                <w:r w:rsidR="001F1ED2"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0530E79" w14:textId="6E345C06" w:rsidR="001F1ED2" w:rsidRPr="00D07417" w:rsidRDefault="001F1ED2" w:rsidP="00636C1C">
            <w:pPr>
              <w:rPr>
                <w:rFonts w:cs="Arial"/>
                <w:color w:val="000000"/>
                <w:szCs w:val="20"/>
              </w:rPr>
            </w:pPr>
            <w:r w:rsidRPr="00D07417">
              <w:rPr>
                <w:rFonts w:cs="Arial"/>
                <w:color w:val="000000"/>
                <w:szCs w:val="20"/>
              </w:rPr>
              <w:t xml:space="preserve">Develop </w:t>
            </w:r>
            <w:r w:rsidR="00BD4E18">
              <w:rPr>
                <w:rFonts w:cs="Arial"/>
                <w:color w:val="000000"/>
                <w:szCs w:val="20"/>
              </w:rPr>
              <w:t xml:space="preserve">an </w:t>
            </w:r>
            <w:r w:rsidRPr="00D07417">
              <w:rPr>
                <w:rFonts w:cs="Arial"/>
                <w:color w:val="000000"/>
                <w:szCs w:val="20"/>
              </w:rPr>
              <w:t xml:space="preserve">SOP </w:t>
            </w:r>
            <w:r>
              <w:rPr>
                <w:rFonts w:cs="Arial"/>
                <w:color w:val="000000"/>
                <w:szCs w:val="20"/>
              </w:rPr>
              <w:t>describing</w:t>
            </w:r>
            <w:r w:rsidRPr="00D07417">
              <w:rPr>
                <w:rFonts w:cs="Arial"/>
                <w:color w:val="000000"/>
                <w:szCs w:val="20"/>
              </w:rPr>
              <w:t xml:space="preserve"> r</w:t>
            </w:r>
            <w:r>
              <w:rPr>
                <w:rFonts w:cs="Arial"/>
                <w:color w:val="000000"/>
                <w:szCs w:val="20"/>
              </w:rPr>
              <w:t>o</w:t>
            </w:r>
            <w:r w:rsidRPr="00D07417">
              <w:rPr>
                <w:rFonts w:cs="Arial"/>
                <w:color w:val="000000"/>
                <w:szCs w:val="20"/>
              </w:rPr>
              <w:t xml:space="preserve">les and responsibilities for communicating with partners. </w:t>
            </w:r>
          </w:p>
        </w:tc>
        <w:tc>
          <w:tcPr>
            <w:tcW w:w="4981" w:type="dxa"/>
            <w:tcBorders>
              <w:top w:val="single" w:sz="8" w:space="0" w:color="0B6DB7" w:themeColor="background2"/>
              <w:bottom w:val="single" w:sz="8" w:space="0" w:color="0B6DB7" w:themeColor="background2"/>
            </w:tcBorders>
          </w:tcPr>
          <w:p w14:paraId="4D5F10E5" w14:textId="77777777" w:rsidR="001F1ED2" w:rsidRPr="00DF1318" w:rsidRDefault="001F1ED2" w:rsidP="00636C1C">
            <w:pPr>
              <w:rPr>
                <w:rFonts w:cs="Arial"/>
                <w:i/>
                <w:iCs/>
                <w:noProof/>
                <w:szCs w:val="20"/>
              </w:rPr>
            </w:pPr>
            <w:r w:rsidRPr="00DF1318">
              <w:rPr>
                <w:rFonts w:cs="Arial"/>
                <w:i/>
                <w:iCs/>
                <w:szCs w:val="20"/>
              </w:rPr>
              <w:t>Conduct inter-agency trainings, meetings, and workshops.</w:t>
            </w:r>
          </w:p>
        </w:tc>
      </w:tr>
      <w:tr w:rsidR="001F1ED2" w14:paraId="75F23677"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6843BCF" w14:textId="77777777" w:rsidR="001F1ED2" w:rsidRDefault="000661CF" w:rsidP="00636C1C">
            <w:pPr>
              <w:rPr>
                <w:szCs w:val="20"/>
              </w:rPr>
            </w:pPr>
            <w:sdt>
              <w:sdtPr>
                <w:rPr>
                  <w:szCs w:val="20"/>
                </w:rPr>
                <w:id w:val="-96804827"/>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9F723EE" w14:textId="08DDF06A" w:rsidR="001F1ED2" w:rsidRPr="00D07417" w:rsidRDefault="001F1ED2" w:rsidP="00636C1C">
            <w:pPr>
              <w:rPr>
                <w:rFonts w:cs="Arial"/>
                <w:noProof/>
                <w:color w:val="auto"/>
                <w:szCs w:val="20"/>
              </w:rPr>
            </w:pPr>
            <w:r w:rsidRPr="00D07417">
              <w:rPr>
                <w:rFonts w:cs="Arial"/>
                <w:noProof/>
                <w:color w:val="auto"/>
                <w:szCs w:val="20"/>
              </w:rPr>
              <w:t xml:space="preserve">Confirm </w:t>
            </w:r>
            <w:r w:rsidR="003347D9">
              <w:rPr>
                <w:rFonts w:cs="Arial"/>
                <w:noProof/>
                <w:color w:val="auto"/>
                <w:szCs w:val="20"/>
              </w:rPr>
              <w:t xml:space="preserve">external </w:t>
            </w:r>
            <w:r w:rsidRPr="00D07417">
              <w:rPr>
                <w:rFonts w:cs="Arial"/>
                <w:noProof/>
                <w:color w:val="auto"/>
                <w:szCs w:val="20"/>
              </w:rPr>
              <w:t>points of contact are up to date</w:t>
            </w:r>
            <w:r w:rsidR="003347D9">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492A46FD" w14:textId="01512279" w:rsidR="001F1ED2" w:rsidRPr="00DF1318" w:rsidRDefault="001F1ED2" w:rsidP="00636C1C">
            <w:pPr>
              <w:rPr>
                <w:rFonts w:cs="Arial"/>
                <w:i/>
                <w:iCs/>
                <w:noProof/>
                <w:szCs w:val="20"/>
              </w:rPr>
            </w:pPr>
            <w:r w:rsidRPr="00DF1318">
              <w:rPr>
                <w:rFonts w:cs="Arial"/>
                <w:i/>
                <w:iCs/>
                <w:noProof/>
                <w:szCs w:val="20"/>
              </w:rPr>
              <w:t>For example,</w:t>
            </w:r>
            <w:r w:rsidR="003347D9">
              <w:rPr>
                <w:rFonts w:cs="Arial"/>
                <w:i/>
                <w:iCs/>
                <w:noProof/>
                <w:szCs w:val="20"/>
              </w:rPr>
              <w:t xml:space="preserve"> </w:t>
            </w:r>
            <w:r w:rsidRPr="00DF1318">
              <w:rPr>
                <w:rFonts w:cs="Arial"/>
                <w:i/>
                <w:iCs/>
                <w:noProof/>
                <w:szCs w:val="20"/>
              </w:rPr>
              <w:t>emergency contacts, electric utility rep</w:t>
            </w:r>
            <w:r>
              <w:rPr>
                <w:rFonts w:cs="Arial"/>
                <w:i/>
                <w:iCs/>
                <w:noProof/>
                <w:szCs w:val="20"/>
              </w:rPr>
              <w:t>resentative</w:t>
            </w:r>
            <w:r w:rsidRPr="00DF1318">
              <w:rPr>
                <w:rFonts w:cs="Arial"/>
                <w:i/>
                <w:iCs/>
                <w:noProof/>
                <w:szCs w:val="20"/>
              </w:rPr>
              <w:t xml:space="preserve">s, state </w:t>
            </w:r>
            <w:r>
              <w:rPr>
                <w:rFonts w:cs="Arial"/>
                <w:i/>
                <w:iCs/>
                <w:noProof/>
                <w:szCs w:val="20"/>
              </w:rPr>
              <w:t>–</w:t>
            </w:r>
            <w:r w:rsidRPr="00DF1318">
              <w:rPr>
                <w:rFonts w:cs="Arial"/>
                <w:i/>
                <w:iCs/>
                <w:noProof/>
                <w:szCs w:val="20"/>
              </w:rPr>
              <w:t xml:space="preserve"> </w:t>
            </w:r>
            <w:r>
              <w:rPr>
                <w:rFonts w:cs="Arial"/>
                <w:i/>
                <w:iCs/>
                <w:noProof/>
                <w:szCs w:val="20"/>
              </w:rPr>
              <w:t>Division of Drinking Water (</w:t>
            </w:r>
            <w:r w:rsidRPr="00DF1318">
              <w:rPr>
                <w:rFonts w:cs="Arial"/>
                <w:i/>
                <w:iCs/>
                <w:noProof/>
                <w:szCs w:val="20"/>
              </w:rPr>
              <w:t>DDW</w:t>
            </w:r>
            <w:r>
              <w:rPr>
                <w:rFonts w:cs="Arial"/>
                <w:i/>
                <w:iCs/>
                <w:noProof/>
                <w:szCs w:val="20"/>
              </w:rPr>
              <w:t>)</w:t>
            </w:r>
            <w:r w:rsidRPr="00DF1318">
              <w:rPr>
                <w:rFonts w:cs="Arial"/>
                <w:i/>
                <w:iCs/>
                <w:noProof/>
                <w:szCs w:val="20"/>
              </w:rPr>
              <w:t xml:space="preserve">, county </w:t>
            </w:r>
            <w:r>
              <w:rPr>
                <w:rFonts w:cs="Arial"/>
                <w:i/>
                <w:iCs/>
                <w:noProof/>
                <w:szCs w:val="20"/>
              </w:rPr>
              <w:t>–</w:t>
            </w:r>
            <w:r w:rsidRPr="00DF1318">
              <w:rPr>
                <w:rFonts w:cs="Arial"/>
                <w:i/>
                <w:iCs/>
                <w:noProof/>
                <w:szCs w:val="20"/>
              </w:rPr>
              <w:t xml:space="preserve"> </w:t>
            </w:r>
            <w:r>
              <w:rPr>
                <w:rFonts w:cs="Arial"/>
                <w:i/>
                <w:iCs/>
                <w:noProof/>
                <w:szCs w:val="20"/>
              </w:rPr>
              <w:t>Office of Emergency Services (</w:t>
            </w:r>
            <w:r w:rsidRPr="00DF1318">
              <w:rPr>
                <w:rFonts w:cs="Arial"/>
                <w:i/>
                <w:iCs/>
                <w:noProof/>
                <w:szCs w:val="20"/>
              </w:rPr>
              <w:t>OES</w:t>
            </w:r>
            <w:r>
              <w:rPr>
                <w:rFonts w:cs="Arial"/>
                <w:i/>
                <w:iCs/>
                <w:noProof/>
                <w:szCs w:val="20"/>
              </w:rPr>
              <w:t>)</w:t>
            </w:r>
            <w:r w:rsidRPr="00DF1318">
              <w:rPr>
                <w:rFonts w:cs="Arial"/>
                <w:i/>
                <w:iCs/>
                <w:noProof/>
                <w:szCs w:val="20"/>
              </w:rPr>
              <w:t>, suppliers/service provider</w:t>
            </w:r>
            <w:r w:rsidR="00004835">
              <w:rPr>
                <w:rFonts w:cs="Arial"/>
                <w:i/>
                <w:iCs/>
                <w:noProof/>
                <w:szCs w:val="20"/>
              </w:rPr>
              <w:t>s</w:t>
            </w:r>
            <w:r w:rsidR="00BD4E18">
              <w:rPr>
                <w:rFonts w:cs="Arial"/>
                <w:i/>
                <w:iCs/>
                <w:noProof/>
                <w:szCs w:val="20"/>
              </w:rPr>
              <w:t>,</w:t>
            </w:r>
            <w:r w:rsidRPr="00DF1318">
              <w:rPr>
                <w:rFonts w:cs="Arial"/>
                <w:i/>
                <w:iCs/>
                <w:noProof/>
                <w:szCs w:val="20"/>
              </w:rPr>
              <w:t xml:space="preserve"> fuel, </w:t>
            </w:r>
            <w:r>
              <w:rPr>
                <w:rFonts w:cs="Arial"/>
                <w:i/>
                <w:iCs/>
                <w:noProof/>
                <w:szCs w:val="20"/>
              </w:rPr>
              <w:t xml:space="preserve">mutual aid – </w:t>
            </w:r>
            <w:r w:rsidRPr="00DF1318">
              <w:rPr>
                <w:rFonts w:cs="Arial"/>
                <w:i/>
                <w:iCs/>
                <w:noProof/>
                <w:szCs w:val="20"/>
              </w:rPr>
              <w:t>CalWARN.</w:t>
            </w:r>
          </w:p>
        </w:tc>
      </w:tr>
      <w:tr w:rsidR="001F1ED2" w14:paraId="3C94F79F"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4519E4C" w14:textId="77777777" w:rsidR="001F1ED2" w:rsidRPr="00C46721" w:rsidRDefault="000661CF" w:rsidP="00636C1C">
            <w:pPr>
              <w:rPr>
                <w:szCs w:val="20"/>
              </w:rPr>
            </w:pPr>
            <w:sdt>
              <w:sdtPr>
                <w:rPr>
                  <w:szCs w:val="20"/>
                </w:rPr>
                <w:id w:val="359096415"/>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A32BFEC" w14:textId="59EA9EFF" w:rsidR="001F1ED2" w:rsidRPr="00D07417" w:rsidRDefault="002D773B" w:rsidP="00636C1C">
            <w:pPr>
              <w:rPr>
                <w:rFonts w:cs="Arial"/>
                <w:color w:val="000000"/>
                <w:szCs w:val="20"/>
              </w:rPr>
            </w:pPr>
            <w:r>
              <w:rPr>
                <w:rFonts w:cs="Arial"/>
                <w:color w:val="000000"/>
                <w:szCs w:val="20"/>
              </w:rPr>
              <w:t xml:space="preserve">Identify </w:t>
            </w:r>
            <w:r w:rsidR="001F1ED2" w:rsidRPr="00D07417">
              <w:rPr>
                <w:rFonts w:cs="Arial"/>
                <w:color w:val="000000"/>
                <w:szCs w:val="20"/>
              </w:rPr>
              <w:t xml:space="preserve">the </w:t>
            </w:r>
            <w:r w:rsidR="00004835">
              <w:rPr>
                <w:rFonts w:cs="Arial"/>
                <w:color w:val="000000"/>
                <w:szCs w:val="20"/>
              </w:rPr>
              <w:t xml:space="preserve">appropriate </w:t>
            </w:r>
            <w:r w:rsidR="001F1ED2" w:rsidRPr="00D07417">
              <w:rPr>
                <w:rFonts w:cs="Arial"/>
                <w:color w:val="000000"/>
                <w:szCs w:val="20"/>
              </w:rPr>
              <w:t>people to contact at the city EOC</w:t>
            </w:r>
            <w:r w:rsidR="001F1ED2">
              <w:rPr>
                <w:rFonts w:cs="Arial"/>
                <w:color w:val="000000"/>
                <w:szCs w:val="20"/>
              </w:rPr>
              <w:t>.</w:t>
            </w:r>
          </w:p>
        </w:tc>
        <w:tc>
          <w:tcPr>
            <w:tcW w:w="4981" w:type="dxa"/>
            <w:tcBorders>
              <w:top w:val="single" w:sz="8" w:space="0" w:color="0B6DB7" w:themeColor="background2"/>
              <w:bottom w:val="single" w:sz="8" w:space="0" w:color="0B6DB7" w:themeColor="background2"/>
            </w:tcBorders>
          </w:tcPr>
          <w:p w14:paraId="77F9934D" w14:textId="33D42D62" w:rsidR="001F1ED2" w:rsidRPr="00D95F23" w:rsidRDefault="001F1ED2" w:rsidP="00636C1C">
            <w:pPr>
              <w:rPr>
                <w:rFonts w:cs="Arial"/>
                <w:i/>
                <w:iCs/>
                <w:noProof/>
                <w:szCs w:val="20"/>
              </w:rPr>
            </w:pPr>
            <w:r>
              <w:rPr>
                <w:rFonts w:cs="Arial"/>
                <w:i/>
                <w:iCs/>
                <w:szCs w:val="20"/>
              </w:rPr>
              <w:t>Know who is on what shift and k</w:t>
            </w:r>
            <w:r w:rsidRPr="00D95F23">
              <w:rPr>
                <w:rFonts w:cs="Arial"/>
                <w:i/>
                <w:iCs/>
                <w:szCs w:val="20"/>
              </w:rPr>
              <w:t xml:space="preserve">now how to communicate with them (e.g., </w:t>
            </w:r>
            <w:r w:rsidR="002D773B">
              <w:rPr>
                <w:rFonts w:cs="Arial"/>
                <w:i/>
                <w:iCs/>
                <w:szCs w:val="20"/>
              </w:rPr>
              <w:t xml:space="preserve">two-way </w:t>
            </w:r>
            <w:r w:rsidRPr="00D95F23">
              <w:rPr>
                <w:rFonts w:cs="Arial"/>
                <w:i/>
                <w:iCs/>
                <w:szCs w:val="20"/>
              </w:rPr>
              <w:t>radio, correct phone number).</w:t>
            </w:r>
          </w:p>
        </w:tc>
      </w:tr>
      <w:tr w:rsidR="001F1ED2" w14:paraId="65E1DAE4"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7A5E2F2" w14:textId="77777777" w:rsidR="001F1ED2" w:rsidRDefault="000661CF" w:rsidP="00636C1C">
            <w:pPr>
              <w:rPr>
                <w:szCs w:val="20"/>
              </w:rPr>
            </w:pPr>
            <w:sdt>
              <w:sdtPr>
                <w:rPr>
                  <w:szCs w:val="20"/>
                </w:rPr>
                <w:id w:val="193503506"/>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20034AF" w14:textId="77777777" w:rsidR="001F1ED2" w:rsidRPr="00D07417" w:rsidRDefault="001F1ED2" w:rsidP="00636C1C">
            <w:pPr>
              <w:rPr>
                <w:rFonts w:cs="Arial"/>
                <w:color w:val="000000"/>
                <w:szCs w:val="20"/>
              </w:rPr>
            </w:pPr>
            <w:r w:rsidRPr="00D07417">
              <w:rPr>
                <w:rFonts w:cs="Arial"/>
                <w:color w:val="000000"/>
                <w:szCs w:val="20"/>
              </w:rPr>
              <w:t xml:space="preserve">Share communication ideas and plans with other agencies to </w:t>
            </w:r>
            <w:r>
              <w:rPr>
                <w:rFonts w:cs="Arial"/>
                <w:color w:val="000000"/>
                <w:szCs w:val="20"/>
              </w:rPr>
              <w:t>find out</w:t>
            </w:r>
            <w:r w:rsidRPr="00D07417">
              <w:rPr>
                <w:rFonts w:cs="Arial"/>
                <w:color w:val="000000"/>
                <w:szCs w:val="20"/>
              </w:rPr>
              <w:t xml:space="preserve"> what they</w:t>
            </w:r>
            <w:r>
              <w:rPr>
                <w:rFonts w:cs="Arial"/>
                <w:color w:val="000000"/>
                <w:szCs w:val="20"/>
              </w:rPr>
              <w:t xml:space="preserve"> a</w:t>
            </w:r>
            <w:r w:rsidRPr="00D07417">
              <w:rPr>
                <w:rFonts w:cs="Arial"/>
                <w:color w:val="000000"/>
                <w:szCs w:val="20"/>
              </w:rPr>
              <w:t>re doing and learn from them.</w:t>
            </w:r>
          </w:p>
        </w:tc>
        <w:tc>
          <w:tcPr>
            <w:tcW w:w="4981" w:type="dxa"/>
            <w:tcBorders>
              <w:top w:val="single" w:sz="8" w:space="0" w:color="0B6DB7" w:themeColor="background2"/>
              <w:bottom w:val="single" w:sz="8" w:space="0" w:color="0B6DB7" w:themeColor="background2"/>
            </w:tcBorders>
          </w:tcPr>
          <w:p w14:paraId="7CF1DE16" w14:textId="20A42445" w:rsidR="001F1ED2" w:rsidRPr="00DF1318" w:rsidRDefault="001F1ED2" w:rsidP="00636C1C">
            <w:pPr>
              <w:rPr>
                <w:rFonts w:cs="Arial"/>
                <w:i/>
                <w:iCs/>
                <w:noProof/>
              </w:rPr>
            </w:pPr>
            <w:r w:rsidRPr="4C464811">
              <w:rPr>
                <w:rFonts w:cs="Arial"/>
                <w:i/>
                <w:iCs/>
                <w:noProof/>
              </w:rPr>
              <w:t xml:space="preserve">Implement Message Mapping and Crisis and Emergency Risk Communications </w:t>
            </w:r>
            <w:r w:rsidR="00BD4E18">
              <w:rPr>
                <w:rFonts w:cs="Arial"/>
                <w:i/>
                <w:iCs/>
                <w:noProof/>
              </w:rPr>
              <w:t>t</w:t>
            </w:r>
            <w:r w:rsidRPr="4C464811">
              <w:rPr>
                <w:rFonts w:cs="Arial"/>
                <w:i/>
                <w:iCs/>
                <w:noProof/>
              </w:rPr>
              <w:t>raining and protocols</w:t>
            </w:r>
            <w:r>
              <w:rPr>
                <w:rFonts w:cs="Arial"/>
                <w:i/>
                <w:iCs/>
                <w:noProof/>
              </w:rPr>
              <w:t>.</w:t>
            </w:r>
          </w:p>
        </w:tc>
      </w:tr>
      <w:tr w:rsidR="001F1ED2" w14:paraId="381783C3"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497420F" w14:textId="77777777" w:rsidR="001F1ED2" w:rsidRDefault="000661CF" w:rsidP="00636C1C">
            <w:pPr>
              <w:rPr>
                <w:szCs w:val="20"/>
              </w:rPr>
            </w:pPr>
            <w:sdt>
              <w:sdtPr>
                <w:rPr>
                  <w:szCs w:val="20"/>
                </w:rPr>
                <w:id w:val="-1541972969"/>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9CDFC22" w14:textId="4BEC0750" w:rsidR="001F1ED2" w:rsidRPr="00D07417" w:rsidRDefault="001F1ED2" w:rsidP="00636C1C">
            <w:pPr>
              <w:rPr>
                <w:rFonts w:cs="Arial"/>
                <w:color w:val="000000"/>
                <w:szCs w:val="20"/>
              </w:rPr>
            </w:pPr>
            <w:r w:rsidRPr="00D07417">
              <w:rPr>
                <w:rFonts w:cs="Arial"/>
                <w:color w:val="000000"/>
                <w:szCs w:val="20"/>
              </w:rPr>
              <w:t>Plan on updating neighboring counties</w:t>
            </w:r>
            <w:r w:rsidR="00B4508E">
              <w:rPr>
                <w:rFonts w:cs="Arial"/>
                <w:color w:val="000000"/>
                <w:szCs w:val="20"/>
              </w:rPr>
              <w:t xml:space="preserve"> regarding your status</w:t>
            </w:r>
            <w:r w:rsidRPr="00D07417">
              <w:rPr>
                <w:rFonts w:cs="Arial"/>
                <w:color w:val="000000"/>
                <w:szCs w:val="20"/>
              </w:rPr>
              <w:t xml:space="preserve"> in case you cannot share information</w:t>
            </w:r>
            <w:r w:rsidR="00B4508E">
              <w:rPr>
                <w:rFonts w:cs="Arial"/>
                <w:color w:val="000000"/>
                <w:szCs w:val="20"/>
              </w:rPr>
              <w:t xml:space="preserve"> with </w:t>
            </w:r>
            <w:r w:rsidR="00352586">
              <w:rPr>
                <w:rFonts w:cs="Arial"/>
                <w:color w:val="000000"/>
                <w:szCs w:val="20"/>
              </w:rPr>
              <w:t>the EOC</w:t>
            </w:r>
            <w:r w:rsidRPr="00D07417">
              <w:rPr>
                <w:rFonts w:cs="Arial"/>
                <w:color w:val="000000"/>
                <w:szCs w:val="20"/>
              </w:rPr>
              <w:t>.</w:t>
            </w:r>
          </w:p>
        </w:tc>
        <w:tc>
          <w:tcPr>
            <w:tcW w:w="4981" w:type="dxa"/>
            <w:tcBorders>
              <w:top w:val="single" w:sz="8" w:space="0" w:color="0B6DB7" w:themeColor="background2"/>
              <w:bottom w:val="single" w:sz="8" w:space="0" w:color="0B6DB7" w:themeColor="background2"/>
            </w:tcBorders>
          </w:tcPr>
          <w:p w14:paraId="4E4E9784" w14:textId="28E0CEB1" w:rsidR="001F1ED2" w:rsidRPr="00DF1318" w:rsidRDefault="00B4508E" w:rsidP="00636C1C">
            <w:pPr>
              <w:rPr>
                <w:rFonts w:cs="Arial"/>
                <w:i/>
                <w:iCs/>
                <w:noProof/>
                <w:szCs w:val="20"/>
              </w:rPr>
            </w:pPr>
            <w:r>
              <w:rPr>
                <w:rFonts w:cs="Arial"/>
                <w:i/>
                <w:iCs/>
                <w:noProof/>
                <w:szCs w:val="20"/>
              </w:rPr>
              <w:t>N</w:t>
            </w:r>
            <w:r w:rsidR="001F1ED2" w:rsidRPr="00DF1318">
              <w:rPr>
                <w:rFonts w:cs="Arial"/>
                <w:i/>
                <w:iCs/>
                <w:noProof/>
                <w:szCs w:val="20"/>
              </w:rPr>
              <w:t xml:space="preserve">eighboring counties can share </w:t>
            </w:r>
            <w:r w:rsidR="001F1ED2">
              <w:rPr>
                <w:rFonts w:cs="Arial"/>
                <w:i/>
                <w:iCs/>
                <w:noProof/>
                <w:szCs w:val="20"/>
              </w:rPr>
              <w:t>this information on your behalf.</w:t>
            </w:r>
          </w:p>
        </w:tc>
      </w:tr>
      <w:tr w:rsidR="001F1ED2" w14:paraId="4E0ADA7C"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9269D63" w14:textId="77777777" w:rsidR="001F1ED2" w:rsidRDefault="000661CF" w:rsidP="00636C1C">
            <w:pPr>
              <w:rPr>
                <w:szCs w:val="20"/>
              </w:rPr>
            </w:pPr>
            <w:sdt>
              <w:sdtPr>
                <w:rPr>
                  <w:szCs w:val="20"/>
                </w:rPr>
                <w:id w:val="1028905440"/>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970DF17" w14:textId="77777777" w:rsidR="001F1ED2" w:rsidRPr="00D07417" w:rsidRDefault="001F1ED2" w:rsidP="00636C1C">
            <w:pPr>
              <w:rPr>
                <w:rFonts w:cs="Arial"/>
                <w:color w:val="000000"/>
                <w:szCs w:val="20"/>
              </w:rPr>
            </w:pPr>
            <w:r w:rsidRPr="00D07417">
              <w:rPr>
                <w:rFonts w:cs="Arial"/>
                <w:color w:val="000000"/>
                <w:szCs w:val="20"/>
              </w:rPr>
              <w:t xml:space="preserve">Communicate priority sites to </w:t>
            </w:r>
            <w:r>
              <w:rPr>
                <w:rFonts w:cs="Arial"/>
                <w:color w:val="000000"/>
                <w:szCs w:val="20"/>
              </w:rPr>
              <w:t xml:space="preserve">city or county </w:t>
            </w:r>
            <w:r w:rsidRPr="00D07417">
              <w:rPr>
                <w:rFonts w:cs="Arial"/>
                <w:color w:val="000000"/>
                <w:szCs w:val="20"/>
              </w:rPr>
              <w:t>OES for agency awareness and inventory.</w:t>
            </w:r>
          </w:p>
        </w:tc>
        <w:tc>
          <w:tcPr>
            <w:tcW w:w="4981" w:type="dxa"/>
            <w:tcBorders>
              <w:top w:val="single" w:sz="8" w:space="0" w:color="0B6DB7" w:themeColor="background2"/>
              <w:bottom w:val="single" w:sz="8" w:space="0" w:color="0B6DB7" w:themeColor="background2"/>
            </w:tcBorders>
          </w:tcPr>
          <w:p w14:paraId="5A2B6692" w14:textId="29F17390" w:rsidR="001F1ED2" w:rsidRPr="00DF1318" w:rsidRDefault="001F1ED2" w:rsidP="00636C1C">
            <w:pPr>
              <w:rPr>
                <w:rFonts w:cs="Arial"/>
                <w:i/>
                <w:iCs/>
                <w:noProof/>
                <w:szCs w:val="20"/>
              </w:rPr>
            </w:pPr>
            <w:r>
              <w:rPr>
                <w:rFonts w:cs="Arial"/>
                <w:i/>
                <w:iCs/>
                <w:noProof/>
                <w:szCs w:val="20"/>
              </w:rPr>
              <w:t xml:space="preserve">For example, </w:t>
            </w:r>
            <w:r w:rsidR="00004835">
              <w:rPr>
                <w:rFonts w:cs="Arial"/>
                <w:i/>
                <w:iCs/>
                <w:noProof/>
                <w:szCs w:val="20"/>
              </w:rPr>
              <w:t xml:space="preserve">for </w:t>
            </w:r>
            <w:r w:rsidRPr="00DE0242">
              <w:rPr>
                <w:rFonts w:cs="Arial"/>
                <w:i/>
                <w:iCs/>
                <w:noProof/>
                <w:szCs w:val="20"/>
              </w:rPr>
              <w:t>refueling</w:t>
            </w:r>
            <w:r>
              <w:rPr>
                <w:rFonts w:cs="Arial"/>
                <w:i/>
                <w:iCs/>
                <w:noProof/>
                <w:szCs w:val="20"/>
              </w:rPr>
              <w:t xml:space="preserve"> and </w:t>
            </w:r>
            <w:r w:rsidRPr="00DE0242">
              <w:rPr>
                <w:rFonts w:cs="Arial"/>
                <w:i/>
                <w:iCs/>
                <w:noProof/>
                <w:szCs w:val="20"/>
              </w:rPr>
              <w:t>power restoration</w:t>
            </w:r>
            <w:r>
              <w:rPr>
                <w:rFonts w:cs="Arial"/>
                <w:i/>
                <w:iCs/>
                <w:noProof/>
                <w:szCs w:val="20"/>
              </w:rPr>
              <w:t>.</w:t>
            </w:r>
          </w:p>
        </w:tc>
      </w:tr>
      <w:tr w:rsidR="001F1ED2" w14:paraId="683A891A"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16CB306" w14:textId="77777777" w:rsidR="001F1ED2" w:rsidRDefault="000661CF" w:rsidP="00636C1C">
            <w:pPr>
              <w:rPr>
                <w:szCs w:val="20"/>
              </w:rPr>
            </w:pPr>
            <w:sdt>
              <w:sdtPr>
                <w:rPr>
                  <w:szCs w:val="20"/>
                </w:rPr>
                <w:id w:val="-617614442"/>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1C96D8" w14:textId="2DF4FAAC" w:rsidR="001F1ED2" w:rsidRPr="00D07417" w:rsidRDefault="001F1ED2" w:rsidP="00636C1C">
            <w:pPr>
              <w:rPr>
                <w:rFonts w:cs="Arial"/>
                <w:color w:val="000000"/>
                <w:szCs w:val="20"/>
              </w:rPr>
            </w:pPr>
            <w:r w:rsidRPr="00D07417">
              <w:rPr>
                <w:rFonts w:cs="Arial"/>
                <w:color w:val="000000"/>
                <w:szCs w:val="20"/>
              </w:rPr>
              <w:t xml:space="preserve">Keep </w:t>
            </w:r>
            <w:r w:rsidR="00B4508E">
              <w:rPr>
                <w:rFonts w:cs="Arial"/>
                <w:color w:val="000000"/>
                <w:szCs w:val="20"/>
              </w:rPr>
              <w:t xml:space="preserve">a </w:t>
            </w:r>
            <w:r w:rsidRPr="00D07417">
              <w:rPr>
                <w:rFonts w:cs="Arial"/>
                <w:color w:val="000000"/>
                <w:szCs w:val="20"/>
              </w:rPr>
              <w:t xml:space="preserve">critical facility list up to date with your electrical company. </w:t>
            </w:r>
          </w:p>
        </w:tc>
        <w:tc>
          <w:tcPr>
            <w:tcW w:w="4981" w:type="dxa"/>
            <w:tcBorders>
              <w:top w:val="single" w:sz="8" w:space="0" w:color="0B6DB7" w:themeColor="background2"/>
              <w:bottom w:val="single" w:sz="8" w:space="0" w:color="0B6DB7" w:themeColor="background2"/>
            </w:tcBorders>
          </w:tcPr>
          <w:p w14:paraId="6DD38FA4" w14:textId="570114BD" w:rsidR="001F1ED2" w:rsidRPr="00DF1318" w:rsidRDefault="001F1ED2" w:rsidP="00636C1C">
            <w:pPr>
              <w:rPr>
                <w:rFonts w:cs="Arial"/>
                <w:i/>
                <w:iCs/>
                <w:noProof/>
                <w:szCs w:val="20"/>
              </w:rPr>
            </w:pPr>
            <w:r w:rsidRPr="00DF1318">
              <w:rPr>
                <w:rFonts w:cs="Arial"/>
                <w:i/>
                <w:iCs/>
                <w:szCs w:val="20"/>
              </w:rPr>
              <w:t xml:space="preserve">For example, </w:t>
            </w:r>
            <w:r w:rsidR="00352586">
              <w:rPr>
                <w:rFonts w:cs="Arial"/>
                <w:i/>
                <w:iCs/>
                <w:szCs w:val="20"/>
              </w:rPr>
              <w:t>you may decide to remove assets from the list that are not currently powered due to long term maintenance or upgrade</w:t>
            </w:r>
            <w:r w:rsidR="008E76D6">
              <w:rPr>
                <w:rFonts w:cs="Arial"/>
                <w:i/>
                <w:iCs/>
                <w:szCs w:val="20"/>
              </w:rPr>
              <w:t xml:space="preserve">. </w:t>
            </w:r>
            <w:r w:rsidR="00352586">
              <w:rPr>
                <w:rFonts w:cs="Arial"/>
                <w:i/>
                <w:iCs/>
                <w:szCs w:val="20"/>
              </w:rPr>
              <w:t xml:space="preserve">Likewise, you may need to add </w:t>
            </w:r>
            <w:r w:rsidRPr="00DF1318">
              <w:rPr>
                <w:rFonts w:cs="Arial"/>
                <w:i/>
                <w:iCs/>
                <w:szCs w:val="20"/>
              </w:rPr>
              <w:t xml:space="preserve">a new critical </w:t>
            </w:r>
            <w:r w:rsidR="00352586">
              <w:rPr>
                <w:rFonts w:cs="Arial"/>
                <w:i/>
                <w:iCs/>
                <w:szCs w:val="20"/>
              </w:rPr>
              <w:t>asset that</w:t>
            </w:r>
            <w:r w:rsidRPr="00DF1318">
              <w:rPr>
                <w:rFonts w:cs="Arial"/>
                <w:i/>
                <w:iCs/>
                <w:szCs w:val="20"/>
              </w:rPr>
              <w:t xml:space="preserve"> has come on-line within the last few months.</w:t>
            </w:r>
          </w:p>
        </w:tc>
      </w:tr>
      <w:tr w:rsidR="001F1ED2" w14:paraId="156984D4"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8AA9478" w14:textId="77777777" w:rsidR="001F1ED2" w:rsidRDefault="000661CF" w:rsidP="00636C1C">
            <w:pPr>
              <w:rPr>
                <w:szCs w:val="20"/>
              </w:rPr>
            </w:pPr>
            <w:sdt>
              <w:sdtPr>
                <w:rPr>
                  <w:szCs w:val="20"/>
                </w:rPr>
                <w:id w:val="489524308"/>
                <w14:checkbox>
                  <w14:checked w14:val="0"/>
                  <w14:checkedState w14:val="2612" w14:font="MS Gothic"/>
                  <w14:uncheckedState w14:val="2610" w14:font="MS Gothic"/>
                </w14:checkbox>
              </w:sdtPr>
              <w:sdtEndPr/>
              <w:sdtContent>
                <w:r w:rsidR="001F1ED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30E9A42" w14:textId="1F3F18E5" w:rsidR="001F1ED2" w:rsidRPr="00D07417" w:rsidRDefault="001F1ED2" w:rsidP="00636C1C">
            <w:pPr>
              <w:rPr>
                <w:rFonts w:cs="Arial"/>
                <w:color w:val="000000"/>
                <w:szCs w:val="20"/>
              </w:rPr>
            </w:pPr>
            <w:r w:rsidRPr="00C67D6A">
              <w:rPr>
                <w:rFonts w:cs="Arial"/>
                <w:color w:val="000000"/>
                <w:szCs w:val="20"/>
              </w:rPr>
              <w:t xml:space="preserve">Check with your electrical utility to </w:t>
            </w:r>
            <w:r w:rsidR="00352586">
              <w:rPr>
                <w:rFonts w:cs="Arial"/>
                <w:color w:val="000000"/>
                <w:szCs w:val="20"/>
              </w:rPr>
              <w:t>determine if</w:t>
            </w:r>
            <w:r w:rsidRPr="00C67D6A">
              <w:rPr>
                <w:rFonts w:cs="Arial"/>
                <w:color w:val="000000"/>
                <w:szCs w:val="20"/>
              </w:rPr>
              <w:t xml:space="preserve"> they are using fire retardant spray on wooden poles that serve you</w:t>
            </w:r>
            <w:r>
              <w:rPr>
                <w:rFonts w:cs="Arial"/>
                <w:color w:val="000000"/>
                <w:szCs w:val="20"/>
              </w:rPr>
              <w:t>.</w:t>
            </w:r>
          </w:p>
        </w:tc>
        <w:tc>
          <w:tcPr>
            <w:tcW w:w="4981" w:type="dxa"/>
            <w:tcBorders>
              <w:top w:val="single" w:sz="8" w:space="0" w:color="0B6DB7" w:themeColor="background2"/>
              <w:bottom w:val="single" w:sz="8" w:space="0" w:color="0B6DB7" w:themeColor="background2"/>
            </w:tcBorders>
          </w:tcPr>
          <w:p w14:paraId="5240A793" w14:textId="3977C8E4" w:rsidR="001F1ED2" w:rsidRPr="00DF1318" w:rsidRDefault="001F1ED2" w:rsidP="00636C1C">
            <w:pPr>
              <w:rPr>
                <w:rFonts w:cs="Arial"/>
                <w:i/>
                <w:iCs/>
                <w:noProof/>
                <w:szCs w:val="20"/>
              </w:rPr>
            </w:pPr>
            <w:r w:rsidRPr="00DF1318">
              <w:rPr>
                <w:rFonts w:cs="Arial"/>
                <w:i/>
                <w:iCs/>
                <w:szCs w:val="20"/>
              </w:rPr>
              <w:t>This may mean your landline and other communications relying on the poles may be more resilien</w:t>
            </w:r>
            <w:r>
              <w:rPr>
                <w:rFonts w:cs="Arial"/>
                <w:i/>
                <w:iCs/>
                <w:szCs w:val="20"/>
              </w:rPr>
              <w:t>t</w:t>
            </w:r>
            <w:r w:rsidRPr="00DF1318">
              <w:rPr>
                <w:rFonts w:cs="Arial"/>
                <w:i/>
                <w:iCs/>
                <w:szCs w:val="20"/>
              </w:rPr>
              <w:t>.</w:t>
            </w:r>
          </w:p>
        </w:tc>
      </w:tr>
    </w:tbl>
    <w:p w14:paraId="61F8D3CF" w14:textId="77777777" w:rsidR="001F1ED2" w:rsidRPr="001F1ED2" w:rsidRDefault="001F1ED2"/>
    <w:p w14:paraId="3242A292" w14:textId="1E05256C" w:rsidR="001F1ED2" w:rsidRPr="001F1ED2" w:rsidRDefault="001F1ED2" w:rsidP="00FD0EC8">
      <w:pPr>
        <w:pStyle w:val="Heading4"/>
      </w:pPr>
      <w:r>
        <w:t>1.3.3 External</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C53479" w14:paraId="7575DBE8" w14:textId="77777777" w:rsidTr="4C464811">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2F597CD9" w14:textId="77777777" w:rsidR="00C53479" w:rsidRPr="001C555E" w:rsidRDefault="00C53479" w:rsidP="00ED18D0">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1717571E" w14:textId="77777777" w:rsidR="00C53479" w:rsidRPr="001C555E" w:rsidRDefault="00C53479" w:rsidP="00ED18D0">
            <w:pPr>
              <w:pStyle w:val="TableBodyTitle"/>
              <w:spacing w:after="0"/>
              <w:rPr>
                <w:color w:val="auto"/>
              </w:rPr>
            </w:pPr>
            <w:r>
              <w:rPr>
                <w:color w:val="auto"/>
              </w:rPr>
              <w:t>Notes</w:t>
            </w:r>
          </w:p>
        </w:tc>
      </w:tr>
      <w:tr w:rsidR="00D95F23" w14:paraId="4B5F9D05"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AC8CA03" w14:textId="77777777" w:rsidR="00D95F23" w:rsidRDefault="000661CF" w:rsidP="00D95F23">
            <w:pPr>
              <w:rPr>
                <w:szCs w:val="20"/>
              </w:rPr>
            </w:pPr>
            <w:sdt>
              <w:sdtPr>
                <w:rPr>
                  <w:szCs w:val="20"/>
                </w:rPr>
                <w:id w:val="-1416162387"/>
                <w14:checkbox>
                  <w14:checked w14:val="0"/>
                  <w14:checkedState w14:val="2612" w14:font="MS Gothic"/>
                  <w14:uncheckedState w14:val="2610" w14:font="MS Gothic"/>
                </w14:checkbox>
              </w:sdtPr>
              <w:sdtEndPr/>
              <w:sdtContent>
                <w:r w:rsidR="00D95F2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3FA8BCA" w14:textId="61D110C6" w:rsidR="00D95F23" w:rsidRPr="00D07417" w:rsidRDefault="00D95F23" w:rsidP="00D95F23">
            <w:pPr>
              <w:rPr>
                <w:rFonts w:cs="Arial"/>
                <w:color w:val="auto"/>
                <w:szCs w:val="20"/>
              </w:rPr>
            </w:pPr>
            <w:r w:rsidRPr="00D07417">
              <w:rPr>
                <w:rFonts w:cs="Arial"/>
                <w:color w:val="auto"/>
                <w:szCs w:val="20"/>
              </w:rPr>
              <w:t xml:space="preserve">Plan for how PSPS and associated public messaging will be </w:t>
            </w:r>
            <w:r>
              <w:rPr>
                <w:rFonts w:cs="Arial"/>
                <w:color w:val="auto"/>
                <w:szCs w:val="20"/>
              </w:rPr>
              <w:t>distributed</w:t>
            </w:r>
            <w:r w:rsidRPr="00D07417">
              <w:rPr>
                <w:rFonts w:cs="Arial"/>
                <w:color w:val="auto"/>
                <w:szCs w:val="20"/>
              </w:rPr>
              <w:t xml:space="preserve"> to customers</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20B72E82" w14:textId="46A9F681" w:rsidR="00D95F23" w:rsidRPr="00DF1318" w:rsidRDefault="00D95F23" w:rsidP="005B268A">
            <w:pPr>
              <w:pStyle w:val="ListParagraph"/>
              <w:numPr>
                <w:ilvl w:val="0"/>
                <w:numId w:val="5"/>
              </w:numPr>
              <w:ind w:left="195" w:hanging="195"/>
              <w:rPr>
                <w:rFonts w:cs="Arial"/>
                <w:i/>
                <w:iCs/>
                <w:szCs w:val="20"/>
              </w:rPr>
            </w:pPr>
            <w:r w:rsidRPr="00DF1318">
              <w:rPr>
                <w:rFonts w:cs="Arial"/>
                <w:i/>
                <w:iCs/>
                <w:szCs w:val="20"/>
              </w:rPr>
              <w:t xml:space="preserve">What notification system will you use (e.g., </w:t>
            </w:r>
            <w:r w:rsidR="00EF2884">
              <w:rPr>
                <w:rFonts w:cs="Arial"/>
                <w:i/>
                <w:iCs/>
                <w:szCs w:val="20"/>
              </w:rPr>
              <w:t xml:space="preserve">Rapid Alert Notification System </w:t>
            </w:r>
            <w:r w:rsidR="004F24BC">
              <w:rPr>
                <w:rFonts w:cs="Arial"/>
                <w:i/>
                <w:iCs/>
                <w:szCs w:val="20"/>
              </w:rPr>
              <w:t>[</w:t>
            </w:r>
            <w:r w:rsidRPr="00DF1318">
              <w:rPr>
                <w:rFonts w:cs="Arial"/>
                <w:i/>
                <w:iCs/>
                <w:szCs w:val="20"/>
              </w:rPr>
              <w:t>RANS</w:t>
            </w:r>
            <w:r w:rsidR="004F24BC">
              <w:rPr>
                <w:rFonts w:cs="Arial"/>
                <w:i/>
                <w:iCs/>
                <w:szCs w:val="20"/>
              </w:rPr>
              <w:t>]</w:t>
            </w:r>
            <w:r w:rsidR="00EF2884">
              <w:rPr>
                <w:rFonts w:cs="Arial"/>
                <w:i/>
                <w:iCs/>
                <w:szCs w:val="20"/>
              </w:rPr>
              <w:t>,</w:t>
            </w:r>
            <w:r w:rsidRPr="00DF1318">
              <w:rPr>
                <w:rFonts w:cs="Arial"/>
                <w:i/>
                <w:iCs/>
                <w:szCs w:val="20"/>
              </w:rPr>
              <w:t xml:space="preserve"> “Reverse 911”, hand delivery)</w:t>
            </w:r>
            <w:r w:rsidR="00EB33B9">
              <w:rPr>
                <w:rFonts w:cs="Arial"/>
                <w:i/>
                <w:iCs/>
                <w:szCs w:val="20"/>
              </w:rPr>
              <w:t>.</w:t>
            </w:r>
          </w:p>
          <w:p w14:paraId="60082A8C" w14:textId="32DCD1B6" w:rsidR="00D95F23" w:rsidRPr="00DF1318" w:rsidRDefault="00D95F23" w:rsidP="005B268A">
            <w:pPr>
              <w:pStyle w:val="ListParagraph"/>
              <w:numPr>
                <w:ilvl w:val="0"/>
                <w:numId w:val="5"/>
              </w:numPr>
              <w:ind w:left="195" w:hanging="195"/>
              <w:rPr>
                <w:rFonts w:cs="Arial"/>
                <w:i/>
                <w:iCs/>
                <w:szCs w:val="20"/>
              </w:rPr>
            </w:pPr>
            <w:r w:rsidRPr="00DF1318">
              <w:rPr>
                <w:rFonts w:cs="Arial"/>
                <w:i/>
                <w:iCs/>
                <w:szCs w:val="20"/>
              </w:rPr>
              <w:t>Prep</w:t>
            </w:r>
            <w:r w:rsidR="00735E8D">
              <w:rPr>
                <w:rFonts w:cs="Arial"/>
                <w:i/>
                <w:iCs/>
                <w:szCs w:val="20"/>
              </w:rPr>
              <w:t>are</w:t>
            </w:r>
            <w:r w:rsidRPr="00DF1318">
              <w:rPr>
                <w:rFonts w:cs="Arial"/>
                <w:i/>
                <w:iCs/>
                <w:szCs w:val="20"/>
              </w:rPr>
              <w:t xml:space="preserve"> public service announcements. </w:t>
            </w:r>
          </w:p>
          <w:p w14:paraId="43CCAF3A" w14:textId="33D56D33" w:rsidR="00D95F23" w:rsidRPr="00DF1318" w:rsidRDefault="00D95F23" w:rsidP="005B268A">
            <w:pPr>
              <w:pStyle w:val="ListParagraph"/>
              <w:numPr>
                <w:ilvl w:val="0"/>
                <w:numId w:val="5"/>
              </w:numPr>
              <w:ind w:left="195" w:hanging="195"/>
              <w:rPr>
                <w:rFonts w:cs="Arial"/>
                <w:i/>
                <w:iCs/>
                <w:szCs w:val="20"/>
              </w:rPr>
            </w:pPr>
            <w:r w:rsidRPr="00DF1318">
              <w:rPr>
                <w:rFonts w:cs="Arial"/>
                <w:i/>
                <w:iCs/>
                <w:szCs w:val="20"/>
              </w:rPr>
              <w:t>Use social media for outreach.</w:t>
            </w:r>
          </w:p>
          <w:p w14:paraId="5DD18EC9" w14:textId="619FEB36" w:rsidR="00D95F23" w:rsidRPr="00DF1318" w:rsidRDefault="08E9BD93" w:rsidP="150664DE">
            <w:pPr>
              <w:pStyle w:val="ListParagraph"/>
              <w:numPr>
                <w:ilvl w:val="0"/>
                <w:numId w:val="5"/>
              </w:numPr>
              <w:ind w:left="195" w:hanging="195"/>
              <w:rPr>
                <w:rFonts w:cs="Arial"/>
                <w:i/>
                <w:iCs/>
                <w:noProof/>
              </w:rPr>
            </w:pPr>
            <w:r w:rsidRPr="150664DE">
              <w:rPr>
                <w:rFonts w:cs="Arial"/>
                <w:i/>
                <w:iCs/>
              </w:rPr>
              <w:t>Let people know what they can do</w:t>
            </w:r>
            <w:r w:rsidR="342F0CDA" w:rsidRPr="150664DE">
              <w:rPr>
                <w:rFonts w:cs="Arial"/>
                <w:i/>
                <w:iCs/>
              </w:rPr>
              <w:t xml:space="preserve"> and </w:t>
            </w:r>
            <w:r w:rsidRPr="150664DE">
              <w:rPr>
                <w:rFonts w:cs="Arial"/>
                <w:i/>
                <w:iCs/>
              </w:rPr>
              <w:t>who they can reach out to during PSPS events.</w:t>
            </w:r>
          </w:p>
        </w:tc>
      </w:tr>
    </w:tbl>
    <w:p w14:paraId="754073CD" w14:textId="77777777" w:rsidR="00912FCE" w:rsidRDefault="00912FCE">
      <w:bookmarkStart w:id="16" w:name="_Toc40875649"/>
    </w:p>
    <w:p w14:paraId="42F4126C" w14:textId="52DCA205" w:rsidR="00E83DE3" w:rsidRPr="001E574D" w:rsidRDefault="00FE0539" w:rsidP="00912FCE">
      <w:pPr>
        <w:pStyle w:val="Heading2"/>
      </w:pPr>
      <w:bookmarkStart w:id="17" w:name="_Toc45726640"/>
      <w:r>
        <w:t>1.</w:t>
      </w:r>
      <w:r w:rsidR="00FA7D6A">
        <w:t xml:space="preserve">4 </w:t>
      </w:r>
      <w:r w:rsidR="00754D13" w:rsidRPr="00912FCE">
        <w:t>Partnerships</w:t>
      </w:r>
      <w:bookmarkEnd w:id="16"/>
      <w:bookmarkEnd w:id="17"/>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754D13" w14:paraId="774DFB1C" w14:textId="77777777" w:rsidTr="4C464811">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060C9314" w14:textId="77777777" w:rsidR="00754D13" w:rsidRPr="001C555E" w:rsidRDefault="00754D13" w:rsidP="00ED18D0">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2B7309DC" w14:textId="77777777" w:rsidR="00754D13" w:rsidRPr="001C555E" w:rsidRDefault="00754D13" w:rsidP="00ED18D0">
            <w:pPr>
              <w:pStyle w:val="TableBodyTitle"/>
              <w:spacing w:after="0"/>
              <w:rPr>
                <w:color w:val="auto"/>
              </w:rPr>
            </w:pPr>
            <w:r>
              <w:rPr>
                <w:color w:val="auto"/>
              </w:rPr>
              <w:t>Notes</w:t>
            </w:r>
          </w:p>
        </w:tc>
      </w:tr>
      <w:tr w:rsidR="00754D13" w14:paraId="548D53A1"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5A7583D" w14:textId="77777777" w:rsidR="00754D13" w:rsidRPr="00C46721" w:rsidRDefault="000661CF" w:rsidP="00ED18D0">
            <w:pPr>
              <w:rPr>
                <w:szCs w:val="20"/>
              </w:rPr>
            </w:pPr>
            <w:sdt>
              <w:sdtPr>
                <w:rPr>
                  <w:szCs w:val="20"/>
                </w:rPr>
                <w:id w:val="-970523384"/>
                <w14:checkbox>
                  <w14:checked w14:val="0"/>
                  <w14:checkedState w14:val="2612" w14:font="MS Gothic"/>
                  <w14:uncheckedState w14:val="2610" w14:font="MS Gothic"/>
                </w14:checkbox>
              </w:sdtPr>
              <w:sdtEndPr/>
              <w:sdtContent>
                <w:r w:rsidR="00754D1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FF0C165" w14:textId="3D2455A0" w:rsidR="00754D13" w:rsidRPr="00DF1318" w:rsidRDefault="00754D13" w:rsidP="00ED18D0">
            <w:pPr>
              <w:rPr>
                <w:rFonts w:cs="Arial"/>
                <w:color w:val="auto"/>
                <w:szCs w:val="20"/>
              </w:rPr>
            </w:pPr>
            <w:r w:rsidRPr="00DF1318">
              <w:rPr>
                <w:rFonts w:cs="Arial"/>
                <w:color w:val="auto"/>
                <w:szCs w:val="20"/>
              </w:rPr>
              <w:t xml:space="preserve">Form </w:t>
            </w:r>
            <w:r w:rsidR="00DE0242">
              <w:rPr>
                <w:rFonts w:cs="Arial"/>
                <w:color w:val="auto"/>
                <w:szCs w:val="20"/>
              </w:rPr>
              <w:t xml:space="preserve">a </w:t>
            </w:r>
            <w:r w:rsidRPr="00DF1318">
              <w:rPr>
                <w:rFonts w:cs="Arial"/>
                <w:color w:val="auto"/>
                <w:szCs w:val="20"/>
              </w:rPr>
              <w:t>relationship with DD</w:t>
            </w:r>
            <w:r w:rsidR="00DE0242">
              <w:rPr>
                <w:rFonts w:cs="Arial"/>
                <w:color w:val="auto"/>
                <w:szCs w:val="20"/>
              </w:rPr>
              <w:t>W.</w:t>
            </w:r>
          </w:p>
        </w:tc>
        <w:tc>
          <w:tcPr>
            <w:tcW w:w="4981" w:type="dxa"/>
            <w:tcBorders>
              <w:top w:val="single" w:sz="8" w:space="0" w:color="0B6DB7" w:themeColor="background2"/>
              <w:bottom w:val="single" w:sz="8" w:space="0" w:color="0B6DB7" w:themeColor="background2"/>
            </w:tcBorders>
          </w:tcPr>
          <w:p w14:paraId="52384A75" w14:textId="61AB65F9" w:rsidR="00754D13" w:rsidRPr="00870DC7" w:rsidRDefault="00DE0242" w:rsidP="00ED18D0">
            <w:pPr>
              <w:rPr>
                <w:rFonts w:cs="Arial"/>
                <w:i/>
                <w:iCs/>
                <w:noProof/>
                <w:szCs w:val="20"/>
              </w:rPr>
            </w:pPr>
            <w:r w:rsidRPr="00870DC7">
              <w:rPr>
                <w:rFonts w:cs="Arial"/>
                <w:i/>
                <w:iCs/>
                <w:noProof/>
                <w:szCs w:val="20"/>
              </w:rPr>
              <w:t>DDW can serve as a conduit for information and resources from other state agencies.</w:t>
            </w:r>
          </w:p>
        </w:tc>
      </w:tr>
      <w:tr w:rsidR="00754D13" w14:paraId="3D5421D1"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CCE1B42" w14:textId="77777777" w:rsidR="00754D13" w:rsidRPr="00C46721" w:rsidRDefault="000661CF" w:rsidP="00ED18D0">
            <w:pPr>
              <w:rPr>
                <w:szCs w:val="20"/>
              </w:rPr>
            </w:pPr>
            <w:sdt>
              <w:sdtPr>
                <w:rPr>
                  <w:szCs w:val="20"/>
                </w:rPr>
                <w:id w:val="-1863041034"/>
                <w14:checkbox>
                  <w14:checked w14:val="0"/>
                  <w14:checkedState w14:val="2612" w14:font="MS Gothic"/>
                  <w14:uncheckedState w14:val="2610" w14:font="MS Gothic"/>
                </w14:checkbox>
              </w:sdtPr>
              <w:sdtEndPr/>
              <w:sdtContent>
                <w:r w:rsidR="00754D1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9F88FAA" w14:textId="3CBD5C7F" w:rsidR="00754D13" w:rsidRPr="00DF1318" w:rsidRDefault="00754D13" w:rsidP="00ED18D0">
            <w:pPr>
              <w:rPr>
                <w:rFonts w:cs="Arial"/>
                <w:color w:val="auto"/>
                <w:szCs w:val="20"/>
              </w:rPr>
            </w:pPr>
            <w:r w:rsidRPr="00DF1318">
              <w:rPr>
                <w:rFonts w:cs="Arial"/>
                <w:color w:val="auto"/>
                <w:szCs w:val="20"/>
              </w:rPr>
              <w:t>Coordinate with county OES/Operational Area</w:t>
            </w:r>
            <w:r w:rsidR="00DE0242">
              <w:rPr>
                <w:rFonts w:cs="Arial"/>
                <w:color w:val="auto"/>
                <w:szCs w:val="20"/>
              </w:rPr>
              <w:t>.</w:t>
            </w:r>
          </w:p>
        </w:tc>
        <w:tc>
          <w:tcPr>
            <w:tcW w:w="4981" w:type="dxa"/>
            <w:tcBorders>
              <w:top w:val="single" w:sz="8" w:space="0" w:color="0B6DB7" w:themeColor="background2"/>
              <w:bottom w:val="single" w:sz="8" w:space="0" w:color="0B6DB7" w:themeColor="background2"/>
            </w:tcBorders>
          </w:tcPr>
          <w:p w14:paraId="6FAC3AAE" w14:textId="193CC224" w:rsidR="00754D13" w:rsidRPr="00870DC7" w:rsidRDefault="00DE0242" w:rsidP="00ED18D0">
            <w:pPr>
              <w:rPr>
                <w:rFonts w:cs="Arial"/>
                <w:i/>
                <w:iCs/>
                <w:noProof/>
                <w:szCs w:val="20"/>
              </w:rPr>
            </w:pPr>
            <w:r w:rsidRPr="00870DC7">
              <w:rPr>
                <w:rFonts w:cs="Arial"/>
                <w:i/>
                <w:iCs/>
                <w:noProof/>
                <w:szCs w:val="20"/>
              </w:rPr>
              <w:t xml:space="preserve">This will be helpful in </w:t>
            </w:r>
            <w:r w:rsidR="00463566" w:rsidRPr="00870DC7">
              <w:rPr>
                <w:rFonts w:cs="Arial"/>
                <w:i/>
                <w:iCs/>
                <w:noProof/>
                <w:szCs w:val="20"/>
              </w:rPr>
              <w:t>acquiring</w:t>
            </w:r>
            <w:r w:rsidRPr="00870DC7">
              <w:rPr>
                <w:rFonts w:cs="Arial"/>
                <w:i/>
                <w:iCs/>
                <w:noProof/>
                <w:szCs w:val="20"/>
              </w:rPr>
              <w:t xml:space="preserve"> </w:t>
            </w:r>
            <w:r w:rsidR="00870DC7">
              <w:rPr>
                <w:rFonts w:cs="Arial"/>
                <w:i/>
                <w:iCs/>
                <w:noProof/>
                <w:szCs w:val="20"/>
              </w:rPr>
              <w:t>resources</w:t>
            </w:r>
            <w:r w:rsidRPr="00870DC7">
              <w:rPr>
                <w:rFonts w:cs="Arial"/>
                <w:i/>
                <w:iCs/>
                <w:noProof/>
                <w:szCs w:val="20"/>
              </w:rPr>
              <w:t xml:space="preserve"> such as shelter, water, fuel, and back-up power.</w:t>
            </w:r>
          </w:p>
        </w:tc>
      </w:tr>
      <w:tr w:rsidR="00631814" w14:paraId="4E0FFF2F"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EC2D617" w14:textId="67D6E93E" w:rsidR="00631814" w:rsidRDefault="000661CF" w:rsidP="00631814">
            <w:pPr>
              <w:rPr>
                <w:szCs w:val="20"/>
              </w:rPr>
            </w:pPr>
            <w:sdt>
              <w:sdtPr>
                <w:rPr>
                  <w:szCs w:val="20"/>
                </w:rPr>
                <w:id w:val="-83692157"/>
                <w14:checkbox>
                  <w14:checked w14:val="0"/>
                  <w14:checkedState w14:val="2612" w14:font="MS Gothic"/>
                  <w14:uncheckedState w14:val="2610" w14:font="MS Gothic"/>
                </w14:checkbox>
              </w:sdtPr>
              <w:sdtEndPr/>
              <w:sdtContent>
                <w:r w:rsidR="0063181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39BF4EA" w14:textId="21FE6027" w:rsidR="00631814" w:rsidRPr="00DF1318" w:rsidRDefault="00631814" w:rsidP="00631814">
            <w:pPr>
              <w:rPr>
                <w:rFonts w:cs="Arial"/>
                <w:color w:val="auto"/>
                <w:szCs w:val="20"/>
              </w:rPr>
            </w:pPr>
            <w:r>
              <w:rPr>
                <w:rFonts w:cs="Arial"/>
                <w:noProof/>
                <w:color w:val="auto"/>
                <w:szCs w:val="20"/>
              </w:rPr>
              <w:t xml:space="preserve">Establish </w:t>
            </w:r>
            <w:r w:rsidR="00B4508E">
              <w:rPr>
                <w:rFonts w:cs="Arial"/>
                <w:noProof/>
                <w:color w:val="auto"/>
                <w:szCs w:val="20"/>
              </w:rPr>
              <w:t xml:space="preserve">a </w:t>
            </w:r>
            <w:r>
              <w:rPr>
                <w:rFonts w:cs="Arial"/>
                <w:noProof/>
                <w:color w:val="auto"/>
                <w:szCs w:val="20"/>
              </w:rPr>
              <w:t xml:space="preserve">working relationship with </w:t>
            </w:r>
            <w:r w:rsidR="00B4508E">
              <w:rPr>
                <w:rFonts w:cs="Arial"/>
                <w:noProof/>
                <w:color w:val="auto"/>
                <w:szCs w:val="20"/>
              </w:rPr>
              <w:t xml:space="preserve">the </w:t>
            </w:r>
            <w:r>
              <w:rPr>
                <w:rFonts w:cs="Arial"/>
                <w:noProof/>
                <w:color w:val="auto"/>
                <w:szCs w:val="20"/>
              </w:rPr>
              <w:t>local and county emergency management agency. D</w:t>
            </w:r>
            <w:r w:rsidRPr="00D07417">
              <w:rPr>
                <w:rFonts w:cs="Arial"/>
                <w:noProof/>
                <w:color w:val="auto"/>
                <w:szCs w:val="20"/>
              </w:rPr>
              <w:t>esignate W</w:t>
            </w:r>
            <w:r>
              <w:rPr>
                <w:rFonts w:cs="Arial"/>
                <w:noProof/>
                <w:color w:val="auto"/>
                <w:szCs w:val="20"/>
              </w:rPr>
              <w:t xml:space="preserve">ater </w:t>
            </w:r>
            <w:r w:rsidRPr="00D07417">
              <w:rPr>
                <w:rFonts w:cs="Arial"/>
                <w:noProof/>
                <w:color w:val="auto"/>
                <w:szCs w:val="20"/>
              </w:rPr>
              <w:t>S</w:t>
            </w:r>
            <w:r>
              <w:rPr>
                <w:rFonts w:cs="Arial"/>
                <w:noProof/>
                <w:color w:val="auto"/>
                <w:szCs w:val="20"/>
              </w:rPr>
              <w:t xml:space="preserve">ector </w:t>
            </w:r>
            <w:r w:rsidRPr="00D07417">
              <w:rPr>
                <w:rFonts w:cs="Arial"/>
                <w:noProof/>
                <w:color w:val="auto"/>
                <w:szCs w:val="20"/>
              </w:rPr>
              <w:t>S</w:t>
            </w:r>
            <w:r>
              <w:rPr>
                <w:rFonts w:cs="Arial"/>
                <w:noProof/>
                <w:color w:val="auto"/>
                <w:szCs w:val="20"/>
              </w:rPr>
              <w:t xml:space="preserve">pecific </w:t>
            </w:r>
            <w:r w:rsidRPr="00D07417">
              <w:rPr>
                <w:rFonts w:cs="Arial"/>
                <w:noProof/>
                <w:color w:val="auto"/>
                <w:szCs w:val="20"/>
              </w:rPr>
              <w:t>P</w:t>
            </w:r>
            <w:r>
              <w:rPr>
                <w:rFonts w:cs="Arial"/>
                <w:noProof/>
                <w:color w:val="auto"/>
                <w:szCs w:val="20"/>
              </w:rPr>
              <w:t>osition (WSSP)</w:t>
            </w:r>
            <w:r w:rsidR="00B4508E">
              <w:rPr>
                <w:rFonts w:cs="Arial"/>
                <w:noProof/>
                <w:color w:val="auto"/>
                <w:szCs w:val="20"/>
              </w:rPr>
              <w:t>,</w:t>
            </w:r>
            <w:r w:rsidRPr="00D07417">
              <w:rPr>
                <w:rFonts w:cs="Arial"/>
                <w:noProof/>
                <w:color w:val="auto"/>
                <w:szCs w:val="20"/>
              </w:rPr>
              <w:t xml:space="preserve"> if possible</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010F9692" w14:textId="449042D6" w:rsidR="00631814" w:rsidRPr="00870DC7" w:rsidRDefault="00631814" w:rsidP="00631814">
            <w:pPr>
              <w:rPr>
                <w:rFonts w:cs="Arial"/>
                <w:i/>
                <w:iCs/>
                <w:noProof/>
                <w:szCs w:val="20"/>
              </w:rPr>
            </w:pPr>
            <w:r>
              <w:rPr>
                <w:rFonts w:cs="Arial"/>
                <w:i/>
                <w:iCs/>
                <w:noProof/>
                <w:szCs w:val="20"/>
              </w:rPr>
              <w:t>S</w:t>
            </w:r>
            <w:r w:rsidRPr="006E2DF2">
              <w:rPr>
                <w:rFonts w:cs="Arial"/>
                <w:i/>
                <w:iCs/>
                <w:noProof/>
                <w:szCs w:val="20"/>
              </w:rPr>
              <w:t>tay in touch with them throughout incident</w:t>
            </w:r>
            <w:r>
              <w:rPr>
                <w:rFonts w:cs="Arial"/>
                <w:i/>
                <w:iCs/>
                <w:noProof/>
                <w:szCs w:val="20"/>
              </w:rPr>
              <w:t>. T</w:t>
            </w:r>
            <w:r w:rsidRPr="006E2DF2">
              <w:rPr>
                <w:rFonts w:cs="Arial"/>
                <w:i/>
                <w:iCs/>
                <w:noProof/>
                <w:szCs w:val="20"/>
              </w:rPr>
              <w:t>hey can help connect you with needed resources.</w:t>
            </w:r>
          </w:p>
        </w:tc>
      </w:tr>
      <w:tr w:rsidR="00631814" w14:paraId="24786ECE"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FA22B76" w14:textId="77777777" w:rsidR="00631814" w:rsidRDefault="000661CF" w:rsidP="00631814">
            <w:pPr>
              <w:rPr>
                <w:szCs w:val="20"/>
              </w:rPr>
            </w:pPr>
            <w:sdt>
              <w:sdtPr>
                <w:rPr>
                  <w:szCs w:val="20"/>
                </w:rPr>
                <w:id w:val="601613387"/>
                <w14:checkbox>
                  <w14:checked w14:val="0"/>
                  <w14:checkedState w14:val="2612" w14:font="MS Gothic"/>
                  <w14:uncheckedState w14:val="2610" w14:font="MS Gothic"/>
                </w14:checkbox>
              </w:sdtPr>
              <w:sdtEndPr/>
              <w:sdtContent>
                <w:r w:rsidR="0063181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B6A3438" w14:textId="668E826C" w:rsidR="00631814" w:rsidRPr="00DF1318" w:rsidRDefault="00631814" w:rsidP="00631814">
            <w:pPr>
              <w:rPr>
                <w:rFonts w:cs="Arial"/>
                <w:noProof/>
                <w:color w:val="auto"/>
                <w:szCs w:val="20"/>
              </w:rPr>
            </w:pPr>
            <w:r>
              <w:rPr>
                <w:rFonts w:cs="Arial"/>
                <w:noProof/>
                <w:color w:val="auto"/>
                <w:szCs w:val="20"/>
              </w:rPr>
              <w:t>Confirm</w:t>
            </w:r>
            <w:r w:rsidRPr="00DF1318">
              <w:rPr>
                <w:rFonts w:cs="Arial"/>
                <w:noProof/>
                <w:color w:val="auto"/>
                <w:szCs w:val="20"/>
              </w:rPr>
              <w:t xml:space="preserve"> county EOC contacts and conduct </w:t>
            </w:r>
            <w:r>
              <w:rPr>
                <w:rFonts w:cs="Arial"/>
                <w:noProof/>
                <w:color w:val="auto"/>
                <w:szCs w:val="20"/>
              </w:rPr>
              <w:t>in-person</w:t>
            </w:r>
            <w:r w:rsidRPr="00DF1318">
              <w:rPr>
                <w:rFonts w:cs="Arial"/>
                <w:noProof/>
                <w:color w:val="auto"/>
                <w:szCs w:val="20"/>
              </w:rPr>
              <w:t xml:space="preserve"> meetings with them</w:t>
            </w:r>
            <w:r>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646226D4" w14:textId="23AADCB7" w:rsidR="00631814" w:rsidRPr="00870DC7" w:rsidRDefault="00631814" w:rsidP="00631814">
            <w:pPr>
              <w:rPr>
                <w:rFonts w:cs="Arial"/>
                <w:i/>
                <w:iCs/>
                <w:noProof/>
                <w:szCs w:val="20"/>
              </w:rPr>
            </w:pPr>
            <w:r w:rsidRPr="00870DC7">
              <w:rPr>
                <w:rFonts w:cs="Arial"/>
                <w:i/>
                <w:iCs/>
                <w:noProof/>
                <w:szCs w:val="20"/>
              </w:rPr>
              <w:t>Determine how you will coordinate during a PSPS.</w:t>
            </w:r>
          </w:p>
        </w:tc>
      </w:tr>
      <w:tr w:rsidR="00631814" w14:paraId="03065B66"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B3F9BDE" w14:textId="77777777" w:rsidR="00631814" w:rsidRDefault="000661CF" w:rsidP="00631814">
            <w:pPr>
              <w:rPr>
                <w:szCs w:val="20"/>
              </w:rPr>
            </w:pPr>
            <w:sdt>
              <w:sdtPr>
                <w:rPr>
                  <w:szCs w:val="20"/>
                </w:rPr>
                <w:id w:val="1803817269"/>
                <w14:checkbox>
                  <w14:checked w14:val="0"/>
                  <w14:checkedState w14:val="2612" w14:font="MS Gothic"/>
                  <w14:uncheckedState w14:val="2610" w14:font="MS Gothic"/>
                </w14:checkbox>
              </w:sdtPr>
              <w:sdtEndPr/>
              <w:sdtContent>
                <w:r w:rsidR="0063181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3D39926" w14:textId="47BCE17F" w:rsidR="00631814" w:rsidRPr="00DF1318" w:rsidRDefault="00631814" w:rsidP="00631814">
            <w:pPr>
              <w:rPr>
                <w:rFonts w:cs="Arial"/>
                <w:noProof/>
                <w:color w:val="auto"/>
                <w:szCs w:val="20"/>
              </w:rPr>
            </w:pPr>
            <w:r w:rsidRPr="00DF1318">
              <w:rPr>
                <w:rFonts w:cs="Arial"/>
                <w:noProof/>
                <w:color w:val="auto"/>
                <w:szCs w:val="20"/>
              </w:rPr>
              <w:t>Form relationships with other water utility organizations</w:t>
            </w:r>
            <w:r>
              <w:rPr>
                <w:rFonts w:cs="Arial"/>
                <w:noProof/>
                <w:color w:val="auto"/>
                <w:szCs w:val="20"/>
              </w:rPr>
              <w:t>.</w:t>
            </w:r>
            <w:r w:rsidRPr="00DF1318">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17A72A16" w14:textId="6E3D7BBA" w:rsidR="00631814" w:rsidRPr="00823FEA" w:rsidRDefault="00B017B4" w:rsidP="00631814">
            <w:pPr>
              <w:rPr>
                <w:rFonts w:cs="Arial"/>
                <w:noProof/>
              </w:rPr>
            </w:pPr>
            <w:r>
              <w:rPr>
                <w:rFonts w:cs="Arial"/>
                <w:i/>
                <w:iCs/>
                <w:noProof/>
              </w:rPr>
              <w:t xml:space="preserve">Consider joining organizations such as </w:t>
            </w:r>
            <w:r w:rsidR="008E76D6">
              <w:rPr>
                <w:rFonts w:cs="Arial"/>
                <w:i/>
                <w:iCs/>
                <w:noProof/>
              </w:rPr>
              <w:t xml:space="preserve">a Water and Wastewater Agency Response Network (WARN) like CalWARN, </w:t>
            </w:r>
            <w:r w:rsidR="00631814" w:rsidRPr="4C464811">
              <w:rPr>
                <w:rFonts w:cs="Arial"/>
                <w:i/>
                <w:iCs/>
                <w:noProof/>
              </w:rPr>
              <w:t xml:space="preserve">Inland Counties Water Association (ICWA) and Bay </w:t>
            </w:r>
            <w:bookmarkStart w:id="18" w:name="_Hlk45548146"/>
            <w:r w:rsidR="00631814" w:rsidRPr="4C464811">
              <w:rPr>
                <w:rFonts w:cs="Arial"/>
                <w:i/>
                <w:iCs/>
                <w:noProof/>
              </w:rPr>
              <w:t xml:space="preserve">Area Emergency and Security Information Collective </w:t>
            </w:r>
            <w:bookmarkEnd w:id="18"/>
            <w:r w:rsidR="00631814" w:rsidRPr="4C464811">
              <w:rPr>
                <w:rFonts w:cs="Arial"/>
                <w:i/>
                <w:iCs/>
                <w:noProof/>
              </w:rPr>
              <w:t>(BAESIC). Create your own.</w:t>
            </w:r>
          </w:p>
        </w:tc>
      </w:tr>
      <w:tr w:rsidR="00631814" w14:paraId="409C97A3"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5ECFD85" w14:textId="77777777" w:rsidR="00631814" w:rsidRDefault="000661CF" w:rsidP="00631814">
            <w:pPr>
              <w:rPr>
                <w:szCs w:val="20"/>
              </w:rPr>
            </w:pPr>
            <w:sdt>
              <w:sdtPr>
                <w:rPr>
                  <w:szCs w:val="20"/>
                </w:rPr>
                <w:id w:val="1505250503"/>
                <w14:checkbox>
                  <w14:checked w14:val="0"/>
                  <w14:checkedState w14:val="2612" w14:font="MS Gothic"/>
                  <w14:uncheckedState w14:val="2610" w14:font="MS Gothic"/>
                </w14:checkbox>
              </w:sdtPr>
              <w:sdtEndPr/>
              <w:sdtContent>
                <w:r w:rsidR="0063181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FC6AA45" w14:textId="1B84203C" w:rsidR="00631814" w:rsidRPr="00DF1318" w:rsidRDefault="00631814" w:rsidP="00631814">
            <w:pPr>
              <w:rPr>
                <w:rFonts w:cs="Arial"/>
                <w:noProof/>
                <w:color w:val="auto"/>
                <w:szCs w:val="20"/>
              </w:rPr>
            </w:pPr>
            <w:r w:rsidRPr="00DF1318">
              <w:rPr>
                <w:rFonts w:cs="Arial"/>
                <w:noProof/>
                <w:color w:val="auto"/>
                <w:szCs w:val="20"/>
              </w:rPr>
              <w:t>Form a partnership with the fire department and law enforcement, both state and local.</w:t>
            </w:r>
          </w:p>
        </w:tc>
        <w:tc>
          <w:tcPr>
            <w:tcW w:w="4981" w:type="dxa"/>
            <w:tcBorders>
              <w:top w:val="single" w:sz="8" w:space="0" w:color="0B6DB7" w:themeColor="background2"/>
              <w:bottom w:val="single" w:sz="8" w:space="0" w:color="0B6DB7" w:themeColor="background2"/>
            </w:tcBorders>
          </w:tcPr>
          <w:p w14:paraId="537EC01A" w14:textId="30B54AA2" w:rsidR="00631814" w:rsidRPr="001516DC" w:rsidRDefault="00631814" w:rsidP="00631814">
            <w:pPr>
              <w:rPr>
                <w:rFonts w:cs="Arial"/>
                <w:i/>
                <w:iCs/>
                <w:noProof/>
                <w:szCs w:val="20"/>
              </w:rPr>
            </w:pPr>
            <w:r w:rsidRPr="001516DC">
              <w:rPr>
                <w:rFonts w:cs="Arial"/>
                <w:i/>
                <w:iCs/>
                <w:szCs w:val="20"/>
              </w:rPr>
              <w:t>This will help your staff pass safe</w:t>
            </w:r>
            <w:r>
              <w:rPr>
                <w:rFonts w:cs="Arial"/>
                <w:i/>
                <w:iCs/>
                <w:szCs w:val="20"/>
              </w:rPr>
              <w:t>l</w:t>
            </w:r>
            <w:r w:rsidRPr="001516DC">
              <w:rPr>
                <w:rFonts w:cs="Arial"/>
                <w:i/>
                <w:iCs/>
                <w:szCs w:val="20"/>
              </w:rPr>
              <w:t>y</w:t>
            </w:r>
            <w:r>
              <w:rPr>
                <w:rFonts w:cs="Arial"/>
                <w:i/>
                <w:iCs/>
                <w:szCs w:val="20"/>
              </w:rPr>
              <w:t xml:space="preserve"> through</w:t>
            </w:r>
            <w:r w:rsidRPr="001516DC">
              <w:rPr>
                <w:rFonts w:cs="Arial"/>
                <w:i/>
                <w:iCs/>
                <w:szCs w:val="20"/>
              </w:rPr>
              <w:t xml:space="preserve"> roadblocks</w:t>
            </w:r>
            <w:r>
              <w:rPr>
                <w:rFonts w:cs="Arial"/>
                <w:i/>
                <w:iCs/>
                <w:szCs w:val="20"/>
              </w:rPr>
              <w:t xml:space="preserve"> and fire-affected areas</w:t>
            </w:r>
            <w:r w:rsidRPr="001516DC">
              <w:rPr>
                <w:rFonts w:cs="Arial"/>
                <w:i/>
                <w:iCs/>
                <w:szCs w:val="20"/>
              </w:rPr>
              <w:t xml:space="preserve"> as needed.</w:t>
            </w:r>
          </w:p>
        </w:tc>
      </w:tr>
      <w:tr w:rsidR="00631814" w14:paraId="2720034C"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2721B29" w14:textId="77777777" w:rsidR="00631814" w:rsidRPr="00C46721" w:rsidRDefault="000661CF" w:rsidP="00631814">
            <w:pPr>
              <w:rPr>
                <w:szCs w:val="20"/>
              </w:rPr>
            </w:pPr>
            <w:sdt>
              <w:sdtPr>
                <w:rPr>
                  <w:szCs w:val="20"/>
                </w:rPr>
                <w:id w:val="-1165474018"/>
                <w14:checkbox>
                  <w14:checked w14:val="0"/>
                  <w14:checkedState w14:val="2612" w14:font="MS Gothic"/>
                  <w14:uncheckedState w14:val="2610" w14:font="MS Gothic"/>
                </w14:checkbox>
              </w:sdtPr>
              <w:sdtEndPr/>
              <w:sdtContent>
                <w:r w:rsidR="0063181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E88D0A7" w14:textId="0A3454AD" w:rsidR="00631814" w:rsidRPr="00DF1318" w:rsidRDefault="00631814" w:rsidP="00631814">
            <w:pPr>
              <w:rPr>
                <w:rFonts w:cs="Arial"/>
                <w:color w:val="auto"/>
              </w:rPr>
            </w:pPr>
            <w:r w:rsidRPr="150664DE">
              <w:rPr>
                <w:rFonts w:cs="Arial"/>
                <w:color w:val="auto"/>
              </w:rPr>
              <w:t xml:space="preserve">Form a relationship and share contact information with the </w:t>
            </w:r>
            <w:r w:rsidR="004C16E9" w:rsidRPr="004C16E9">
              <w:rPr>
                <w:rFonts w:cs="Arial"/>
                <w:color w:val="auto"/>
              </w:rPr>
              <w:t xml:space="preserve">California Department of Forestry and Fire Protection </w:t>
            </w:r>
            <w:r w:rsidR="004C16E9">
              <w:rPr>
                <w:rFonts w:cs="Arial"/>
                <w:color w:val="auto"/>
              </w:rPr>
              <w:t>(</w:t>
            </w:r>
            <w:r>
              <w:rPr>
                <w:rFonts w:cs="Arial"/>
                <w:color w:val="auto"/>
              </w:rPr>
              <w:t>CalFire</w:t>
            </w:r>
            <w:r w:rsidR="004C16E9">
              <w:rPr>
                <w:rFonts w:cs="Arial"/>
                <w:color w:val="auto"/>
              </w:rPr>
              <w:t>)</w:t>
            </w:r>
            <w:r w:rsidRPr="150664DE">
              <w:rPr>
                <w:rFonts w:cs="Arial"/>
                <w:color w:val="auto"/>
              </w:rPr>
              <w:t>.</w:t>
            </w:r>
          </w:p>
        </w:tc>
        <w:tc>
          <w:tcPr>
            <w:tcW w:w="4981" w:type="dxa"/>
            <w:tcBorders>
              <w:top w:val="single" w:sz="8" w:space="0" w:color="0B6DB7" w:themeColor="background2"/>
              <w:bottom w:val="single" w:sz="8" w:space="0" w:color="0B6DB7" w:themeColor="background2"/>
            </w:tcBorders>
          </w:tcPr>
          <w:p w14:paraId="430B2BFC" w14:textId="77777777" w:rsidR="00631814" w:rsidRPr="00912FCE" w:rsidRDefault="00631814" w:rsidP="00631814">
            <w:pPr>
              <w:pStyle w:val="ListParagraph"/>
              <w:numPr>
                <w:ilvl w:val="0"/>
                <w:numId w:val="50"/>
              </w:numPr>
              <w:rPr>
                <w:rFonts w:cs="Arial"/>
                <w:i/>
                <w:iCs/>
                <w:noProof/>
                <w:szCs w:val="20"/>
              </w:rPr>
            </w:pPr>
            <w:r w:rsidRPr="00912FCE">
              <w:rPr>
                <w:rFonts w:cs="Arial"/>
                <w:i/>
                <w:iCs/>
                <w:noProof/>
                <w:szCs w:val="20"/>
              </w:rPr>
              <w:t>They are a good resource for national weather outlook/forecasts.</w:t>
            </w:r>
          </w:p>
          <w:p w14:paraId="61B991EC" w14:textId="298D0EB9" w:rsidR="00631814" w:rsidRPr="00912FCE" w:rsidRDefault="00B4508E" w:rsidP="00631814">
            <w:pPr>
              <w:pStyle w:val="ListParagraph"/>
              <w:numPr>
                <w:ilvl w:val="0"/>
                <w:numId w:val="49"/>
              </w:numPr>
              <w:rPr>
                <w:rFonts w:cs="Arial"/>
                <w:i/>
                <w:iCs/>
                <w:noProof/>
                <w:szCs w:val="20"/>
              </w:rPr>
            </w:pPr>
            <w:r>
              <w:rPr>
                <w:rFonts w:cs="Arial"/>
                <w:i/>
                <w:iCs/>
                <w:noProof/>
                <w:szCs w:val="20"/>
              </w:rPr>
              <w:t>A s</w:t>
            </w:r>
            <w:r w:rsidR="00631814">
              <w:rPr>
                <w:rFonts w:cs="Arial"/>
                <w:i/>
                <w:iCs/>
                <w:noProof/>
                <w:szCs w:val="20"/>
              </w:rPr>
              <w:t xml:space="preserve">tate-wide </w:t>
            </w:r>
            <w:r w:rsidR="00067BEB">
              <w:rPr>
                <w:rFonts w:cs="Arial"/>
                <w:i/>
                <w:iCs/>
                <w:noProof/>
                <w:szCs w:val="20"/>
              </w:rPr>
              <w:t>point of contact (</w:t>
            </w:r>
            <w:r w:rsidR="00631814">
              <w:rPr>
                <w:rFonts w:cs="Arial"/>
                <w:i/>
                <w:iCs/>
                <w:noProof/>
                <w:szCs w:val="20"/>
              </w:rPr>
              <w:t>POC</w:t>
            </w:r>
            <w:r w:rsidR="00067BEB">
              <w:rPr>
                <w:rFonts w:cs="Arial"/>
                <w:i/>
                <w:iCs/>
                <w:noProof/>
                <w:szCs w:val="20"/>
              </w:rPr>
              <w:t>)</w:t>
            </w:r>
            <w:r w:rsidR="00631814">
              <w:rPr>
                <w:rFonts w:cs="Arial"/>
                <w:i/>
                <w:iCs/>
                <w:noProof/>
                <w:szCs w:val="20"/>
              </w:rPr>
              <w:t xml:space="preserve"> </w:t>
            </w:r>
            <w:r>
              <w:rPr>
                <w:rFonts w:cs="Arial"/>
                <w:i/>
                <w:iCs/>
                <w:noProof/>
                <w:szCs w:val="20"/>
              </w:rPr>
              <w:t>is</w:t>
            </w:r>
            <w:r w:rsidR="00631814">
              <w:rPr>
                <w:rFonts w:cs="Arial"/>
                <w:i/>
                <w:iCs/>
                <w:noProof/>
                <w:szCs w:val="20"/>
              </w:rPr>
              <w:t xml:space="preserve"> the state </w:t>
            </w:r>
            <w:r w:rsidR="00A95533">
              <w:rPr>
                <w:rFonts w:cs="Arial"/>
                <w:i/>
                <w:iCs/>
                <w:noProof/>
                <w:szCs w:val="20"/>
              </w:rPr>
              <w:t>f</w:t>
            </w:r>
            <w:r w:rsidR="00631814">
              <w:rPr>
                <w:rFonts w:cs="Arial"/>
                <w:i/>
                <w:iCs/>
                <w:noProof/>
                <w:szCs w:val="20"/>
              </w:rPr>
              <w:t xml:space="preserve">ire </w:t>
            </w:r>
            <w:r w:rsidR="00A95533">
              <w:rPr>
                <w:rFonts w:cs="Arial"/>
                <w:i/>
                <w:iCs/>
                <w:noProof/>
                <w:szCs w:val="20"/>
              </w:rPr>
              <w:t>m</w:t>
            </w:r>
            <w:r w:rsidR="00631814">
              <w:rPr>
                <w:rFonts w:cs="Arial"/>
                <w:i/>
                <w:iCs/>
                <w:noProof/>
                <w:szCs w:val="20"/>
              </w:rPr>
              <w:t>arshall, but most local fire districts have their own.</w:t>
            </w:r>
          </w:p>
        </w:tc>
      </w:tr>
      <w:tr w:rsidR="00631814" w14:paraId="27CDFD00" w14:textId="77777777" w:rsidTr="4C464811">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22B380E" w14:textId="77777777" w:rsidR="00631814" w:rsidRPr="00C46721" w:rsidRDefault="000661CF" w:rsidP="00631814">
            <w:pPr>
              <w:rPr>
                <w:szCs w:val="20"/>
              </w:rPr>
            </w:pPr>
            <w:sdt>
              <w:sdtPr>
                <w:rPr>
                  <w:szCs w:val="20"/>
                </w:rPr>
                <w:id w:val="-1871985075"/>
                <w14:checkbox>
                  <w14:checked w14:val="0"/>
                  <w14:checkedState w14:val="2612" w14:font="MS Gothic"/>
                  <w14:uncheckedState w14:val="2610" w14:font="MS Gothic"/>
                </w14:checkbox>
              </w:sdtPr>
              <w:sdtEndPr/>
              <w:sdtContent>
                <w:r w:rsidR="0063181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F122277" w14:textId="44611C95" w:rsidR="00631814" w:rsidRPr="00DF1318" w:rsidRDefault="00631814" w:rsidP="00631814">
            <w:pPr>
              <w:rPr>
                <w:rFonts w:cs="Arial"/>
                <w:color w:val="auto"/>
                <w:szCs w:val="20"/>
              </w:rPr>
            </w:pPr>
            <w:r w:rsidRPr="00DF1318">
              <w:rPr>
                <w:rFonts w:cs="Arial"/>
                <w:color w:val="auto"/>
                <w:szCs w:val="20"/>
              </w:rPr>
              <w:t>Form a relationship with your power provider</w:t>
            </w:r>
            <w:r>
              <w:rPr>
                <w:rFonts w:cs="Arial"/>
                <w:color w:val="auto"/>
                <w:szCs w:val="20"/>
              </w:rPr>
              <w:t xml:space="preserve">, specifically your dedicated account representative. </w:t>
            </w:r>
          </w:p>
        </w:tc>
        <w:tc>
          <w:tcPr>
            <w:tcW w:w="4981" w:type="dxa"/>
            <w:tcBorders>
              <w:top w:val="single" w:sz="8" w:space="0" w:color="0B6DB7" w:themeColor="background2"/>
              <w:bottom w:val="single" w:sz="8" w:space="0" w:color="0B6DB7" w:themeColor="background2"/>
            </w:tcBorders>
          </w:tcPr>
          <w:p w14:paraId="15C0FD9C" w14:textId="0A541306" w:rsidR="00631814" w:rsidRPr="001516DC" w:rsidRDefault="00631814" w:rsidP="00631814">
            <w:pPr>
              <w:rPr>
                <w:rFonts w:cs="Arial"/>
                <w:i/>
                <w:iCs/>
                <w:noProof/>
                <w:szCs w:val="20"/>
              </w:rPr>
            </w:pPr>
            <w:r>
              <w:rPr>
                <w:rFonts w:cs="Arial"/>
                <w:i/>
                <w:iCs/>
                <w:noProof/>
                <w:szCs w:val="20"/>
              </w:rPr>
              <w:t>If your utility is small, you may not have a dedicated account representative.</w:t>
            </w:r>
          </w:p>
        </w:tc>
      </w:tr>
      <w:tr w:rsidR="00631814" w14:paraId="3AD89622"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46FACBD" w14:textId="77777777" w:rsidR="00631814" w:rsidRPr="00C46721" w:rsidRDefault="000661CF" w:rsidP="00631814">
            <w:pPr>
              <w:rPr>
                <w:szCs w:val="20"/>
              </w:rPr>
            </w:pPr>
            <w:sdt>
              <w:sdtPr>
                <w:rPr>
                  <w:szCs w:val="20"/>
                </w:rPr>
                <w:id w:val="-326817278"/>
                <w14:checkbox>
                  <w14:checked w14:val="0"/>
                  <w14:checkedState w14:val="2612" w14:font="MS Gothic"/>
                  <w14:uncheckedState w14:val="2610" w14:font="MS Gothic"/>
                </w14:checkbox>
              </w:sdtPr>
              <w:sdtEndPr/>
              <w:sdtContent>
                <w:r w:rsidR="0063181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B4289ED" w14:textId="0F00F8A4" w:rsidR="00631814" w:rsidRPr="00DF1318" w:rsidRDefault="00631814" w:rsidP="00631814">
            <w:pPr>
              <w:rPr>
                <w:rFonts w:cs="Arial"/>
                <w:noProof/>
                <w:color w:val="auto"/>
                <w:szCs w:val="20"/>
              </w:rPr>
            </w:pPr>
            <w:r>
              <w:rPr>
                <w:rFonts w:cs="Arial"/>
                <w:noProof/>
                <w:color w:val="auto"/>
                <w:szCs w:val="20"/>
              </w:rPr>
              <w:t>Develop</w:t>
            </w:r>
            <w:r w:rsidRPr="00DF1318">
              <w:rPr>
                <w:rFonts w:cs="Arial"/>
                <w:noProof/>
                <w:color w:val="auto"/>
                <w:szCs w:val="20"/>
              </w:rPr>
              <w:t xml:space="preserve"> a </w:t>
            </w:r>
            <w:r w:rsidR="002F21FB">
              <w:rPr>
                <w:rFonts w:cs="Arial"/>
                <w:noProof/>
                <w:color w:val="auto"/>
                <w:szCs w:val="20"/>
              </w:rPr>
              <w:t>working</w:t>
            </w:r>
            <w:r>
              <w:rPr>
                <w:rFonts w:cs="Arial"/>
                <w:noProof/>
                <w:color w:val="auto"/>
                <w:szCs w:val="20"/>
              </w:rPr>
              <w:t xml:space="preserve"> relationship</w:t>
            </w:r>
            <w:r w:rsidRPr="00DF1318">
              <w:rPr>
                <w:rFonts w:cs="Arial"/>
                <w:noProof/>
                <w:color w:val="auto"/>
                <w:szCs w:val="20"/>
              </w:rPr>
              <w:t xml:space="preserve"> with your customers</w:t>
            </w:r>
            <w:r>
              <w:rPr>
                <w:rFonts w:cs="Arial"/>
                <w:noProof/>
                <w:color w:val="auto"/>
                <w:szCs w:val="20"/>
              </w:rPr>
              <w:t>, especially critical customers.</w:t>
            </w:r>
          </w:p>
        </w:tc>
        <w:tc>
          <w:tcPr>
            <w:tcW w:w="4981" w:type="dxa"/>
            <w:tcBorders>
              <w:top w:val="single" w:sz="8" w:space="0" w:color="0B6DB7" w:themeColor="background2"/>
              <w:bottom w:val="single" w:sz="8" w:space="0" w:color="0B6DB7" w:themeColor="background2"/>
            </w:tcBorders>
          </w:tcPr>
          <w:p w14:paraId="1567F540" w14:textId="5A65A8FE" w:rsidR="002F21FB" w:rsidRPr="00F94019" w:rsidRDefault="00882CCA" w:rsidP="002F21FB">
            <w:pPr>
              <w:pStyle w:val="ListParagraph"/>
              <w:numPr>
                <w:ilvl w:val="0"/>
                <w:numId w:val="33"/>
              </w:numPr>
              <w:ind w:left="195" w:hanging="180"/>
              <w:rPr>
                <w:rFonts w:cs="Arial"/>
                <w:i/>
                <w:iCs/>
                <w:noProof/>
                <w:szCs w:val="20"/>
              </w:rPr>
            </w:pPr>
            <w:r>
              <w:rPr>
                <w:rFonts w:cs="Arial"/>
                <w:i/>
                <w:iCs/>
                <w:noProof/>
                <w:szCs w:val="20"/>
              </w:rPr>
              <w:t>This d</w:t>
            </w:r>
            <w:r w:rsidR="00B4508E">
              <w:rPr>
                <w:rFonts w:cs="Arial"/>
                <w:i/>
                <w:iCs/>
                <w:noProof/>
                <w:szCs w:val="20"/>
              </w:rPr>
              <w:t xml:space="preserve">ecreases potential </w:t>
            </w:r>
            <w:r w:rsidR="002F21FB">
              <w:rPr>
                <w:rFonts w:cs="Arial"/>
                <w:i/>
                <w:iCs/>
                <w:noProof/>
                <w:szCs w:val="20"/>
              </w:rPr>
              <w:t>confusion about what is or will be happening.</w:t>
            </w:r>
          </w:p>
          <w:p w14:paraId="09A45DEC" w14:textId="334F73A9" w:rsidR="00631814" w:rsidRDefault="002F21FB" w:rsidP="00631814">
            <w:pPr>
              <w:pStyle w:val="ListParagraph"/>
              <w:numPr>
                <w:ilvl w:val="0"/>
                <w:numId w:val="33"/>
              </w:numPr>
              <w:ind w:left="195" w:hanging="180"/>
              <w:rPr>
                <w:rFonts w:cs="Arial"/>
                <w:i/>
                <w:iCs/>
                <w:noProof/>
                <w:szCs w:val="20"/>
              </w:rPr>
            </w:pPr>
            <w:r>
              <w:rPr>
                <w:rFonts w:cs="Arial"/>
                <w:i/>
                <w:iCs/>
                <w:noProof/>
                <w:szCs w:val="20"/>
              </w:rPr>
              <w:t>Include b</w:t>
            </w:r>
            <w:r w:rsidR="00631814" w:rsidRPr="00F94019">
              <w:rPr>
                <w:rFonts w:cs="Arial"/>
                <w:i/>
                <w:iCs/>
                <w:noProof/>
                <w:szCs w:val="20"/>
              </w:rPr>
              <w:t>oth wholesale and retail customers.</w:t>
            </w:r>
          </w:p>
          <w:p w14:paraId="72B23CEF" w14:textId="3DE9E5FE" w:rsidR="00631814" w:rsidRPr="00F94019" w:rsidRDefault="00631814" w:rsidP="00631814">
            <w:pPr>
              <w:pStyle w:val="ListParagraph"/>
              <w:numPr>
                <w:ilvl w:val="0"/>
                <w:numId w:val="33"/>
              </w:numPr>
              <w:ind w:left="195" w:hanging="180"/>
              <w:rPr>
                <w:rFonts w:cs="Arial"/>
                <w:i/>
                <w:iCs/>
                <w:noProof/>
              </w:rPr>
            </w:pPr>
            <w:r w:rsidRPr="150664DE">
              <w:rPr>
                <w:rFonts w:cs="Arial"/>
                <w:i/>
                <w:iCs/>
                <w:noProof/>
              </w:rPr>
              <w:t>Appendix A contains an example critical customers contact list.</w:t>
            </w:r>
          </w:p>
        </w:tc>
      </w:tr>
      <w:tr w:rsidR="00631814" w14:paraId="40393CAB"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2047331" w14:textId="77777777" w:rsidR="00631814" w:rsidRPr="00C46721" w:rsidRDefault="000661CF" w:rsidP="00631814">
            <w:pPr>
              <w:rPr>
                <w:szCs w:val="20"/>
              </w:rPr>
            </w:pPr>
            <w:sdt>
              <w:sdtPr>
                <w:rPr>
                  <w:szCs w:val="20"/>
                </w:rPr>
                <w:id w:val="-411231370"/>
                <w14:checkbox>
                  <w14:checked w14:val="0"/>
                  <w14:checkedState w14:val="2612" w14:font="MS Gothic"/>
                  <w14:uncheckedState w14:val="2610" w14:font="MS Gothic"/>
                </w14:checkbox>
              </w:sdtPr>
              <w:sdtEndPr/>
              <w:sdtContent>
                <w:r w:rsidR="0063181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FC3D44D" w14:textId="7E231AFB" w:rsidR="00631814" w:rsidRPr="00DF1318" w:rsidRDefault="00631814" w:rsidP="00631814">
            <w:pPr>
              <w:rPr>
                <w:rFonts w:cs="Arial"/>
                <w:noProof/>
                <w:color w:val="auto"/>
                <w:szCs w:val="20"/>
              </w:rPr>
            </w:pPr>
            <w:r w:rsidRPr="00DF1318">
              <w:rPr>
                <w:rFonts w:cs="Arial"/>
                <w:noProof/>
                <w:color w:val="auto"/>
                <w:szCs w:val="20"/>
              </w:rPr>
              <w:t>Form and maintain relationships with contractors</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206C803F" w14:textId="0910F663" w:rsidR="00631814" w:rsidRPr="001516DC" w:rsidRDefault="00631814" w:rsidP="00631814">
            <w:pPr>
              <w:pStyle w:val="ListParagraph"/>
              <w:numPr>
                <w:ilvl w:val="0"/>
                <w:numId w:val="22"/>
              </w:numPr>
              <w:ind w:left="195" w:hanging="195"/>
              <w:rPr>
                <w:rFonts w:cs="Arial"/>
                <w:i/>
                <w:iCs/>
                <w:noProof/>
                <w:szCs w:val="20"/>
              </w:rPr>
            </w:pPr>
            <w:r w:rsidRPr="001516DC">
              <w:rPr>
                <w:rFonts w:cs="Arial"/>
                <w:i/>
                <w:iCs/>
                <w:noProof/>
                <w:szCs w:val="20"/>
              </w:rPr>
              <w:t>For example, fuel suppliers</w:t>
            </w:r>
            <w:r w:rsidR="00992C1C">
              <w:rPr>
                <w:rFonts w:cs="Arial"/>
                <w:i/>
                <w:iCs/>
                <w:noProof/>
                <w:szCs w:val="20"/>
              </w:rPr>
              <w:t xml:space="preserve"> and</w:t>
            </w:r>
            <w:r w:rsidRPr="001516DC">
              <w:rPr>
                <w:rFonts w:cs="Arial"/>
                <w:i/>
                <w:iCs/>
                <w:noProof/>
                <w:szCs w:val="20"/>
              </w:rPr>
              <w:t xml:space="preserve"> generator rentals.</w:t>
            </w:r>
          </w:p>
          <w:p w14:paraId="36B45BF9" w14:textId="56B03CDF" w:rsidR="00631814" w:rsidRPr="001516DC" w:rsidRDefault="00631814" w:rsidP="00631814">
            <w:pPr>
              <w:pStyle w:val="ListParagraph"/>
              <w:numPr>
                <w:ilvl w:val="0"/>
                <w:numId w:val="22"/>
              </w:numPr>
              <w:ind w:left="195" w:hanging="195"/>
              <w:rPr>
                <w:rFonts w:cs="Arial"/>
                <w:i/>
                <w:iCs/>
                <w:noProof/>
                <w:szCs w:val="20"/>
              </w:rPr>
            </w:pPr>
            <w:r w:rsidRPr="001516DC">
              <w:rPr>
                <w:rFonts w:cs="Arial"/>
                <w:i/>
                <w:iCs/>
                <w:noProof/>
                <w:szCs w:val="20"/>
              </w:rPr>
              <w:t>Have a backup to the backup to the backup.</w:t>
            </w:r>
          </w:p>
        </w:tc>
      </w:tr>
      <w:tr w:rsidR="00631814" w14:paraId="2EE54518"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ED94476" w14:textId="77777777" w:rsidR="00631814" w:rsidRPr="00C46721" w:rsidRDefault="000661CF" w:rsidP="00631814">
            <w:pPr>
              <w:rPr>
                <w:szCs w:val="20"/>
              </w:rPr>
            </w:pPr>
            <w:sdt>
              <w:sdtPr>
                <w:rPr>
                  <w:szCs w:val="20"/>
                </w:rPr>
                <w:id w:val="-865596207"/>
                <w14:checkbox>
                  <w14:checked w14:val="0"/>
                  <w14:checkedState w14:val="2612" w14:font="MS Gothic"/>
                  <w14:uncheckedState w14:val="2610" w14:font="MS Gothic"/>
                </w14:checkbox>
              </w:sdtPr>
              <w:sdtEndPr/>
              <w:sdtContent>
                <w:r w:rsidR="0063181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02442A1" w14:textId="42E5E202" w:rsidR="00631814" w:rsidRPr="00DF1318" w:rsidRDefault="00631814" w:rsidP="00631814">
            <w:pPr>
              <w:rPr>
                <w:rFonts w:cs="Arial"/>
                <w:color w:val="auto"/>
                <w:szCs w:val="20"/>
              </w:rPr>
            </w:pPr>
            <w:r w:rsidRPr="00DF1318">
              <w:rPr>
                <w:rFonts w:cs="Arial"/>
                <w:color w:val="auto"/>
                <w:szCs w:val="20"/>
              </w:rPr>
              <w:t xml:space="preserve">Water districts should form a relationship with the jurisdictions that they serve. </w:t>
            </w:r>
          </w:p>
        </w:tc>
        <w:tc>
          <w:tcPr>
            <w:tcW w:w="4981" w:type="dxa"/>
            <w:tcBorders>
              <w:top w:val="single" w:sz="8" w:space="0" w:color="0B6DB7" w:themeColor="background2"/>
              <w:bottom w:val="single" w:sz="8" w:space="0" w:color="0B6DB7" w:themeColor="background2"/>
            </w:tcBorders>
          </w:tcPr>
          <w:p w14:paraId="2A1CD35C" w14:textId="72A3D80C" w:rsidR="00631814" w:rsidRPr="007B110D" w:rsidRDefault="00525ACB" w:rsidP="007B110D">
            <w:pPr>
              <w:rPr>
                <w:rFonts w:cs="Arial"/>
                <w:i/>
                <w:iCs/>
                <w:noProof/>
              </w:rPr>
            </w:pPr>
            <w:r>
              <w:rPr>
                <w:rFonts w:cs="Arial"/>
                <w:i/>
                <w:iCs/>
                <w:noProof/>
              </w:rPr>
              <w:t>Some water districts may serve multiple municipalities.</w:t>
            </w:r>
          </w:p>
        </w:tc>
      </w:tr>
      <w:tr w:rsidR="00631814" w14:paraId="46C8E7E1"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327C05C" w14:textId="77777777" w:rsidR="00631814" w:rsidRDefault="000661CF" w:rsidP="00631814">
            <w:pPr>
              <w:rPr>
                <w:szCs w:val="20"/>
              </w:rPr>
            </w:pPr>
            <w:sdt>
              <w:sdtPr>
                <w:rPr>
                  <w:szCs w:val="20"/>
                </w:rPr>
                <w:id w:val="-1549446435"/>
                <w14:checkbox>
                  <w14:checked w14:val="0"/>
                  <w14:checkedState w14:val="2612" w14:font="MS Gothic"/>
                  <w14:uncheckedState w14:val="2610" w14:font="MS Gothic"/>
                </w14:checkbox>
              </w:sdtPr>
              <w:sdtEndPr/>
              <w:sdtContent>
                <w:r w:rsidR="0063181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70B5806" w14:textId="73F96826" w:rsidR="00631814" w:rsidRPr="00DF1318" w:rsidRDefault="00631814" w:rsidP="00631814">
            <w:pPr>
              <w:rPr>
                <w:rFonts w:cs="Arial"/>
                <w:color w:val="auto"/>
                <w:szCs w:val="20"/>
              </w:rPr>
            </w:pPr>
            <w:r w:rsidRPr="00DF1318">
              <w:rPr>
                <w:rFonts w:cs="Arial"/>
                <w:color w:val="auto"/>
                <w:szCs w:val="20"/>
              </w:rPr>
              <w:t>Form a relationship with local hotels</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193CA66A" w14:textId="36AA5ABF" w:rsidR="00631814" w:rsidRPr="001516DC" w:rsidRDefault="00631814" w:rsidP="00631814">
            <w:pPr>
              <w:rPr>
                <w:rFonts w:cs="Arial"/>
                <w:i/>
                <w:iCs/>
                <w:noProof/>
                <w:szCs w:val="20"/>
              </w:rPr>
            </w:pPr>
            <w:r>
              <w:rPr>
                <w:rFonts w:cs="Arial"/>
                <w:i/>
                <w:iCs/>
                <w:noProof/>
                <w:szCs w:val="20"/>
              </w:rPr>
              <w:t>S</w:t>
            </w:r>
            <w:r w:rsidRPr="004D3F1F">
              <w:rPr>
                <w:rFonts w:cs="Arial"/>
                <w:i/>
                <w:iCs/>
                <w:noProof/>
                <w:szCs w:val="20"/>
              </w:rPr>
              <w:t xml:space="preserve">taff </w:t>
            </w:r>
            <w:r>
              <w:rPr>
                <w:rFonts w:cs="Arial"/>
                <w:i/>
                <w:iCs/>
                <w:noProof/>
                <w:szCs w:val="20"/>
              </w:rPr>
              <w:t xml:space="preserve">may need </w:t>
            </w:r>
            <w:r w:rsidRPr="004D3F1F">
              <w:rPr>
                <w:rFonts w:cs="Arial"/>
                <w:i/>
                <w:iCs/>
                <w:noProof/>
                <w:szCs w:val="20"/>
              </w:rPr>
              <w:t xml:space="preserve">to stay in </w:t>
            </w:r>
            <w:r>
              <w:rPr>
                <w:rFonts w:cs="Arial"/>
                <w:i/>
                <w:iCs/>
                <w:noProof/>
                <w:szCs w:val="20"/>
              </w:rPr>
              <w:t xml:space="preserve">them </w:t>
            </w:r>
            <w:r w:rsidRPr="004D3F1F">
              <w:rPr>
                <w:rFonts w:cs="Arial"/>
                <w:i/>
                <w:iCs/>
                <w:noProof/>
                <w:szCs w:val="20"/>
              </w:rPr>
              <w:t>during PSPS events.</w:t>
            </w:r>
          </w:p>
        </w:tc>
      </w:tr>
      <w:tr w:rsidR="00631814" w14:paraId="343C929F"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474857F" w14:textId="77777777" w:rsidR="00631814" w:rsidRDefault="000661CF" w:rsidP="00631814">
            <w:pPr>
              <w:rPr>
                <w:rFonts w:ascii="MS Gothic" w:eastAsia="MS Gothic" w:hAnsi="MS Gothic"/>
                <w:szCs w:val="20"/>
              </w:rPr>
            </w:pPr>
            <w:sdt>
              <w:sdtPr>
                <w:rPr>
                  <w:szCs w:val="20"/>
                </w:rPr>
                <w:id w:val="1164595849"/>
                <w14:checkbox>
                  <w14:checked w14:val="0"/>
                  <w14:checkedState w14:val="2612" w14:font="MS Gothic"/>
                  <w14:uncheckedState w14:val="2610" w14:font="MS Gothic"/>
                </w14:checkbox>
              </w:sdtPr>
              <w:sdtEndPr/>
              <w:sdtContent>
                <w:r w:rsidR="0063181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5321C0D" w14:textId="59F3DC79" w:rsidR="00631814" w:rsidRPr="00DF1318" w:rsidRDefault="00631814" w:rsidP="00631814">
            <w:pPr>
              <w:rPr>
                <w:rFonts w:cs="Arial"/>
                <w:color w:val="auto"/>
                <w:szCs w:val="20"/>
              </w:rPr>
            </w:pPr>
            <w:r w:rsidRPr="00DF1318">
              <w:rPr>
                <w:rFonts w:cs="Arial"/>
                <w:color w:val="auto"/>
                <w:szCs w:val="20"/>
              </w:rPr>
              <w:t>Make connections with local hospitals and other healthcare facilities.</w:t>
            </w:r>
          </w:p>
        </w:tc>
        <w:tc>
          <w:tcPr>
            <w:tcW w:w="4981" w:type="dxa"/>
            <w:tcBorders>
              <w:top w:val="single" w:sz="8" w:space="0" w:color="0B6DB7" w:themeColor="background2"/>
              <w:bottom w:val="single" w:sz="8" w:space="0" w:color="0B6DB7" w:themeColor="background2"/>
            </w:tcBorders>
          </w:tcPr>
          <w:p w14:paraId="0E6ADA12" w14:textId="6AC8ECD5" w:rsidR="00631814" w:rsidRPr="001516DC" w:rsidRDefault="00631814" w:rsidP="00631814">
            <w:pPr>
              <w:rPr>
                <w:rFonts w:cs="Arial"/>
                <w:i/>
                <w:iCs/>
                <w:noProof/>
              </w:rPr>
            </w:pPr>
            <w:r>
              <w:rPr>
                <w:rFonts w:cs="Arial"/>
                <w:i/>
                <w:iCs/>
                <w:noProof/>
              </w:rPr>
              <w:t>This relationship should be careful</w:t>
            </w:r>
            <w:r w:rsidR="008147E4">
              <w:rPr>
                <w:rFonts w:cs="Arial"/>
                <w:i/>
                <w:iCs/>
                <w:noProof/>
              </w:rPr>
              <w:t>l</w:t>
            </w:r>
            <w:r>
              <w:rPr>
                <w:rFonts w:cs="Arial"/>
                <w:i/>
                <w:iCs/>
                <w:noProof/>
              </w:rPr>
              <w:t xml:space="preserve">y developed because they depend on </w:t>
            </w:r>
            <w:r w:rsidR="002F21FB">
              <w:rPr>
                <w:rFonts w:cs="Arial"/>
                <w:i/>
                <w:iCs/>
                <w:noProof/>
              </w:rPr>
              <w:t>water</w:t>
            </w:r>
            <w:r>
              <w:rPr>
                <w:rFonts w:cs="Arial"/>
                <w:i/>
                <w:iCs/>
                <w:noProof/>
              </w:rPr>
              <w:t xml:space="preserve"> for life</w:t>
            </w:r>
            <w:r w:rsidR="008147E4">
              <w:rPr>
                <w:rFonts w:cs="Arial"/>
                <w:i/>
                <w:iCs/>
                <w:noProof/>
              </w:rPr>
              <w:t xml:space="preserve"> sustaining activities</w:t>
            </w:r>
            <w:r>
              <w:rPr>
                <w:rFonts w:cs="Arial"/>
                <w:i/>
                <w:iCs/>
                <w:noProof/>
              </w:rPr>
              <w:t xml:space="preserve">. </w:t>
            </w:r>
          </w:p>
        </w:tc>
      </w:tr>
    </w:tbl>
    <w:p w14:paraId="17E19FA6" w14:textId="77777777" w:rsidR="00ED1A27" w:rsidRDefault="00ED1A27" w:rsidP="00C81276"/>
    <w:p w14:paraId="628BF210" w14:textId="2F6A093E" w:rsidR="00E83DE3" w:rsidRDefault="00FE0539" w:rsidP="00454015">
      <w:pPr>
        <w:pStyle w:val="Heading2"/>
      </w:pPr>
      <w:bookmarkStart w:id="19" w:name="_Toc40875650"/>
      <w:bookmarkStart w:id="20" w:name="_Toc45726641"/>
      <w:r>
        <w:t>1.</w:t>
      </w:r>
      <w:r w:rsidR="00FA7D6A">
        <w:t xml:space="preserve">5 </w:t>
      </w:r>
      <w:r w:rsidR="007D07CA">
        <w:t>SCADA</w:t>
      </w:r>
      <w:bookmarkEnd w:id="19"/>
      <w:bookmarkEnd w:id="20"/>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7D07CA" w14:paraId="0D941425" w14:textId="77777777" w:rsidTr="00ED18D0">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01F76440" w14:textId="77777777" w:rsidR="007D07CA" w:rsidRPr="001C555E" w:rsidRDefault="007D07CA" w:rsidP="00ED18D0">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0ACDA087" w14:textId="77777777" w:rsidR="007D07CA" w:rsidRPr="001C555E" w:rsidRDefault="007D07CA" w:rsidP="00ED18D0">
            <w:pPr>
              <w:pStyle w:val="TableBodyTitle"/>
              <w:spacing w:after="0"/>
              <w:rPr>
                <w:color w:val="auto"/>
              </w:rPr>
            </w:pPr>
            <w:r>
              <w:rPr>
                <w:color w:val="auto"/>
              </w:rPr>
              <w:t>Notes</w:t>
            </w:r>
          </w:p>
        </w:tc>
      </w:tr>
      <w:bookmarkStart w:id="21" w:name="_Hlk45631036"/>
      <w:tr w:rsidR="007D07CA" w14:paraId="762E3669"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4D58349" w14:textId="77777777" w:rsidR="007D07CA" w:rsidRPr="00C46721" w:rsidRDefault="000661CF" w:rsidP="00ED18D0">
            <w:pPr>
              <w:rPr>
                <w:szCs w:val="20"/>
              </w:rPr>
            </w:pPr>
            <w:sdt>
              <w:sdtPr>
                <w:rPr>
                  <w:szCs w:val="20"/>
                </w:rPr>
                <w:id w:val="-585610763"/>
                <w14:checkbox>
                  <w14:checked w14:val="0"/>
                  <w14:checkedState w14:val="2612" w14:font="MS Gothic"/>
                  <w14:uncheckedState w14:val="2610" w14:font="MS Gothic"/>
                </w14:checkbox>
              </w:sdtPr>
              <w:sdtEndPr/>
              <w:sdtContent>
                <w:r w:rsidR="007D07C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E1A466D" w14:textId="3932A269" w:rsidR="007D07CA" w:rsidRPr="00EF000A" w:rsidRDefault="00E96282" w:rsidP="00ED18D0">
            <w:pPr>
              <w:rPr>
                <w:rFonts w:cs="Arial"/>
                <w:color w:val="auto"/>
                <w:szCs w:val="20"/>
              </w:rPr>
            </w:pPr>
            <w:r w:rsidRPr="00EF000A">
              <w:rPr>
                <w:rFonts w:cs="Arial"/>
                <w:color w:val="auto"/>
                <w:szCs w:val="20"/>
              </w:rPr>
              <w:t xml:space="preserve">Train operators to </w:t>
            </w:r>
            <w:r w:rsidR="00882CCA">
              <w:rPr>
                <w:rFonts w:cs="Arial"/>
                <w:color w:val="auto"/>
                <w:szCs w:val="20"/>
              </w:rPr>
              <w:t>run</w:t>
            </w:r>
            <w:r w:rsidRPr="00EF000A">
              <w:rPr>
                <w:rFonts w:cs="Arial"/>
                <w:color w:val="auto"/>
                <w:szCs w:val="20"/>
              </w:rPr>
              <w:t xml:space="preserve"> </w:t>
            </w:r>
            <w:r w:rsidR="008147E4">
              <w:rPr>
                <w:rFonts w:cs="Arial"/>
                <w:color w:val="auto"/>
                <w:szCs w:val="20"/>
              </w:rPr>
              <w:t xml:space="preserve">the </w:t>
            </w:r>
            <w:r w:rsidRPr="00EF000A">
              <w:rPr>
                <w:rFonts w:cs="Arial"/>
                <w:color w:val="auto"/>
                <w:szCs w:val="20"/>
              </w:rPr>
              <w:t>plant without SCADA.</w:t>
            </w:r>
          </w:p>
        </w:tc>
        <w:tc>
          <w:tcPr>
            <w:tcW w:w="4981" w:type="dxa"/>
            <w:tcBorders>
              <w:top w:val="single" w:sz="8" w:space="0" w:color="0B6DB7" w:themeColor="background2"/>
              <w:bottom w:val="single" w:sz="8" w:space="0" w:color="0B6DB7" w:themeColor="background2"/>
            </w:tcBorders>
          </w:tcPr>
          <w:p w14:paraId="210C7697" w14:textId="1710CC66" w:rsidR="007D07CA" w:rsidRPr="001516DC" w:rsidRDefault="007D07CA" w:rsidP="00ED18D0">
            <w:pPr>
              <w:rPr>
                <w:rFonts w:cs="Arial"/>
                <w:i/>
                <w:iCs/>
                <w:noProof/>
                <w:szCs w:val="20"/>
              </w:rPr>
            </w:pPr>
          </w:p>
        </w:tc>
      </w:tr>
      <w:bookmarkEnd w:id="21"/>
      <w:tr w:rsidR="00E96282" w14:paraId="4FBC874C"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BA1D399" w14:textId="3071A49A" w:rsidR="00E96282" w:rsidRDefault="000661CF" w:rsidP="00E96282">
            <w:pPr>
              <w:rPr>
                <w:szCs w:val="20"/>
              </w:rPr>
            </w:pPr>
            <w:sdt>
              <w:sdtPr>
                <w:rPr>
                  <w:szCs w:val="20"/>
                </w:rPr>
                <w:id w:val="1387134942"/>
                <w14:checkbox>
                  <w14:checked w14:val="0"/>
                  <w14:checkedState w14:val="2612" w14:font="MS Gothic"/>
                  <w14:uncheckedState w14:val="2610" w14:font="MS Gothic"/>
                </w14:checkbox>
              </w:sdtPr>
              <w:sdtEndPr/>
              <w:sdtContent>
                <w:r w:rsidR="00E96282"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A3F716A" w14:textId="12C46FA8" w:rsidR="00E96282" w:rsidRPr="00EF000A" w:rsidRDefault="00E96282" w:rsidP="00E96282">
            <w:pPr>
              <w:rPr>
                <w:rFonts w:cs="Arial"/>
                <w:color w:val="auto"/>
                <w:szCs w:val="20"/>
              </w:rPr>
            </w:pPr>
            <w:r w:rsidRPr="00EF000A">
              <w:rPr>
                <w:rFonts w:cs="Arial"/>
                <w:color w:val="auto"/>
                <w:szCs w:val="20"/>
              </w:rPr>
              <w:t>Keep licenses and software up to date.</w:t>
            </w:r>
          </w:p>
        </w:tc>
        <w:tc>
          <w:tcPr>
            <w:tcW w:w="4981" w:type="dxa"/>
            <w:tcBorders>
              <w:top w:val="single" w:sz="8" w:space="0" w:color="0B6DB7" w:themeColor="background2"/>
              <w:bottom w:val="single" w:sz="8" w:space="0" w:color="0B6DB7" w:themeColor="background2"/>
            </w:tcBorders>
          </w:tcPr>
          <w:p w14:paraId="1EEEF1BC" w14:textId="61DEA77F" w:rsidR="00E96282" w:rsidRPr="001516DC" w:rsidRDefault="00E96282" w:rsidP="00E96282">
            <w:pPr>
              <w:rPr>
                <w:rFonts w:cs="Arial"/>
                <w:i/>
                <w:iCs/>
                <w:noProof/>
                <w:szCs w:val="20"/>
              </w:rPr>
            </w:pPr>
            <w:r>
              <w:rPr>
                <w:rFonts w:cs="Arial"/>
                <w:i/>
                <w:iCs/>
                <w:noProof/>
                <w:szCs w:val="20"/>
              </w:rPr>
              <w:t xml:space="preserve">Maintain copies in an alternate location in case </w:t>
            </w:r>
            <w:r w:rsidR="001B437E">
              <w:rPr>
                <w:rFonts w:cs="Arial"/>
                <w:i/>
                <w:iCs/>
                <w:noProof/>
                <w:szCs w:val="20"/>
              </w:rPr>
              <w:t xml:space="preserve">you </w:t>
            </w:r>
            <w:r>
              <w:rPr>
                <w:rFonts w:cs="Arial"/>
                <w:i/>
                <w:iCs/>
                <w:noProof/>
                <w:szCs w:val="20"/>
              </w:rPr>
              <w:t xml:space="preserve">need to restore </w:t>
            </w:r>
            <w:r w:rsidR="001B437E">
              <w:rPr>
                <w:rFonts w:cs="Arial"/>
                <w:i/>
                <w:iCs/>
                <w:noProof/>
                <w:szCs w:val="20"/>
              </w:rPr>
              <w:t xml:space="preserve">systems </w:t>
            </w:r>
            <w:r>
              <w:rPr>
                <w:rFonts w:cs="Arial"/>
                <w:i/>
                <w:iCs/>
                <w:noProof/>
                <w:szCs w:val="20"/>
              </w:rPr>
              <w:t>or stand up new servers.</w:t>
            </w:r>
          </w:p>
        </w:tc>
      </w:tr>
      <w:tr w:rsidR="007D07CA" w14:paraId="6E833018"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C94B067" w14:textId="77777777" w:rsidR="007D07CA" w:rsidRDefault="000661CF" w:rsidP="00ED18D0">
            <w:pPr>
              <w:rPr>
                <w:szCs w:val="20"/>
              </w:rPr>
            </w:pPr>
            <w:sdt>
              <w:sdtPr>
                <w:rPr>
                  <w:szCs w:val="20"/>
                </w:rPr>
                <w:id w:val="1741827888"/>
                <w14:checkbox>
                  <w14:checked w14:val="0"/>
                  <w14:checkedState w14:val="2612" w14:font="MS Gothic"/>
                  <w14:uncheckedState w14:val="2610" w14:font="MS Gothic"/>
                </w14:checkbox>
              </w:sdtPr>
              <w:sdtEndPr/>
              <w:sdtContent>
                <w:r w:rsidR="007D07C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F402E04" w14:textId="3BD6E9BE" w:rsidR="007D07CA" w:rsidRPr="00EF000A" w:rsidRDefault="00463566" w:rsidP="00ED18D0">
            <w:pPr>
              <w:rPr>
                <w:rFonts w:cs="Arial"/>
                <w:noProof/>
                <w:color w:val="auto"/>
                <w:szCs w:val="20"/>
              </w:rPr>
            </w:pPr>
            <w:r>
              <w:rPr>
                <w:rFonts w:cs="Arial"/>
                <w:noProof/>
                <w:color w:val="auto"/>
                <w:szCs w:val="20"/>
              </w:rPr>
              <w:t>Acquire</w:t>
            </w:r>
            <w:r w:rsidR="007D07CA" w:rsidRPr="00EF000A">
              <w:rPr>
                <w:rFonts w:cs="Arial"/>
                <w:noProof/>
                <w:color w:val="auto"/>
                <w:szCs w:val="20"/>
              </w:rPr>
              <w:t xml:space="preserve"> access to SCADA </w:t>
            </w:r>
            <w:r>
              <w:rPr>
                <w:rFonts w:cs="Arial"/>
                <w:noProof/>
                <w:color w:val="auto"/>
                <w:szCs w:val="20"/>
              </w:rPr>
              <w:t>via</w:t>
            </w:r>
            <w:r w:rsidR="007D07CA" w:rsidRPr="00EF000A">
              <w:rPr>
                <w:rFonts w:cs="Arial"/>
                <w:noProof/>
                <w:color w:val="auto"/>
                <w:szCs w:val="20"/>
              </w:rPr>
              <w:t xml:space="preserve"> i</w:t>
            </w:r>
            <w:r>
              <w:rPr>
                <w:rFonts w:cs="Arial"/>
                <w:noProof/>
                <w:color w:val="auto"/>
                <w:szCs w:val="20"/>
              </w:rPr>
              <w:t>P</w:t>
            </w:r>
            <w:r w:rsidR="007D07CA" w:rsidRPr="00EF000A">
              <w:rPr>
                <w:rFonts w:cs="Arial"/>
                <w:noProof/>
                <w:color w:val="auto"/>
                <w:szCs w:val="20"/>
              </w:rPr>
              <w:t>ads/i</w:t>
            </w:r>
            <w:r>
              <w:rPr>
                <w:rFonts w:cs="Arial"/>
                <w:noProof/>
                <w:color w:val="auto"/>
                <w:szCs w:val="20"/>
              </w:rPr>
              <w:t>P</w:t>
            </w:r>
            <w:r w:rsidR="007D07CA" w:rsidRPr="00EF000A">
              <w:rPr>
                <w:rFonts w:cs="Arial"/>
                <w:noProof/>
                <w:color w:val="auto"/>
                <w:szCs w:val="20"/>
              </w:rPr>
              <w:t>hones.</w:t>
            </w:r>
          </w:p>
        </w:tc>
        <w:tc>
          <w:tcPr>
            <w:tcW w:w="4981" w:type="dxa"/>
            <w:tcBorders>
              <w:top w:val="single" w:sz="8" w:space="0" w:color="0B6DB7" w:themeColor="background2"/>
              <w:bottom w:val="single" w:sz="8" w:space="0" w:color="0B6DB7" w:themeColor="background2"/>
            </w:tcBorders>
          </w:tcPr>
          <w:p w14:paraId="3C323E0C" w14:textId="0D0F61A0" w:rsidR="007D07CA" w:rsidRPr="001516DC" w:rsidRDefault="008C2B50" w:rsidP="00ED18D0">
            <w:pPr>
              <w:rPr>
                <w:rFonts w:cs="Arial"/>
                <w:i/>
                <w:iCs/>
                <w:noProof/>
                <w:szCs w:val="20"/>
              </w:rPr>
            </w:pPr>
            <w:r>
              <w:rPr>
                <w:rFonts w:cs="Arial"/>
                <w:i/>
                <w:iCs/>
                <w:noProof/>
                <w:szCs w:val="20"/>
              </w:rPr>
              <w:t>Be sure to put cybersecurity controls in place if you will access SCADA over the Internet.</w:t>
            </w:r>
          </w:p>
        </w:tc>
      </w:tr>
      <w:tr w:rsidR="007D07CA" w14:paraId="3A498BD6"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9D8EB7A" w14:textId="77777777" w:rsidR="007D07CA" w:rsidRDefault="000661CF" w:rsidP="00ED18D0">
            <w:pPr>
              <w:rPr>
                <w:szCs w:val="20"/>
              </w:rPr>
            </w:pPr>
            <w:sdt>
              <w:sdtPr>
                <w:rPr>
                  <w:szCs w:val="20"/>
                </w:rPr>
                <w:id w:val="-1730609471"/>
                <w14:checkbox>
                  <w14:checked w14:val="0"/>
                  <w14:checkedState w14:val="2612" w14:font="MS Gothic"/>
                  <w14:uncheckedState w14:val="2610" w14:font="MS Gothic"/>
                </w14:checkbox>
              </w:sdtPr>
              <w:sdtEndPr/>
              <w:sdtContent>
                <w:r w:rsidR="007D07C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6D3FAE1" w14:textId="5BAED9F4" w:rsidR="007D07CA" w:rsidRPr="00EF000A" w:rsidRDefault="007D07CA" w:rsidP="00ED18D0">
            <w:pPr>
              <w:rPr>
                <w:rFonts w:cs="Arial"/>
                <w:noProof/>
                <w:color w:val="auto"/>
                <w:szCs w:val="20"/>
              </w:rPr>
            </w:pPr>
            <w:r w:rsidRPr="00EF000A">
              <w:rPr>
                <w:rFonts w:cs="Arial"/>
                <w:noProof/>
                <w:color w:val="auto"/>
                <w:szCs w:val="20"/>
              </w:rPr>
              <w:t>Conduct quarterly maintenance and load test batteries every 90 days.</w:t>
            </w:r>
          </w:p>
        </w:tc>
        <w:tc>
          <w:tcPr>
            <w:tcW w:w="4981" w:type="dxa"/>
            <w:tcBorders>
              <w:top w:val="single" w:sz="8" w:space="0" w:color="0B6DB7" w:themeColor="background2"/>
              <w:bottom w:val="single" w:sz="8" w:space="0" w:color="0B6DB7" w:themeColor="background2"/>
            </w:tcBorders>
          </w:tcPr>
          <w:p w14:paraId="3D4C7C4E" w14:textId="606582EA" w:rsidR="007D07CA" w:rsidRPr="001516DC" w:rsidRDefault="007D07CA" w:rsidP="00ED18D0">
            <w:pPr>
              <w:rPr>
                <w:rFonts w:cs="Arial"/>
                <w:i/>
                <w:iCs/>
                <w:noProof/>
                <w:szCs w:val="20"/>
              </w:rPr>
            </w:pPr>
          </w:p>
        </w:tc>
      </w:tr>
      <w:tr w:rsidR="007D07CA" w14:paraId="533FEB84"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2865FDE" w14:textId="77777777" w:rsidR="007D07CA" w:rsidRDefault="000661CF" w:rsidP="00ED18D0">
            <w:pPr>
              <w:rPr>
                <w:szCs w:val="20"/>
              </w:rPr>
            </w:pPr>
            <w:sdt>
              <w:sdtPr>
                <w:rPr>
                  <w:szCs w:val="20"/>
                </w:rPr>
                <w:id w:val="-1615824298"/>
                <w14:checkbox>
                  <w14:checked w14:val="0"/>
                  <w14:checkedState w14:val="2612" w14:font="MS Gothic"/>
                  <w14:uncheckedState w14:val="2610" w14:font="MS Gothic"/>
                </w14:checkbox>
              </w:sdtPr>
              <w:sdtEndPr/>
              <w:sdtContent>
                <w:r w:rsidR="007D07C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8189A4B" w14:textId="63EED273" w:rsidR="007D07CA" w:rsidRPr="00EF000A" w:rsidRDefault="002F21FB" w:rsidP="00ED18D0">
            <w:pPr>
              <w:rPr>
                <w:rFonts w:cs="Arial"/>
                <w:noProof/>
                <w:color w:val="auto"/>
                <w:szCs w:val="20"/>
              </w:rPr>
            </w:pPr>
            <w:r>
              <w:rPr>
                <w:rFonts w:cs="Arial"/>
                <w:noProof/>
                <w:color w:val="auto"/>
                <w:szCs w:val="20"/>
              </w:rPr>
              <w:t>Create</w:t>
            </w:r>
            <w:r w:rsidRPr="00EF000A">
              <w:rPr>
                <w:rFonts w:cs="Arial"/>
                <w:noProof/>
                <w:color w:val="auto"/>
                <w:szCs w:val="20"/>
              </w:rPr>
              <w:t xml:space="preserve"> </w:t>
            </w:r>
            <w:r w:rsidR="007D07CA" w:rsidRPr="00EF000A">
              <w:rPr>
                <w:rFonts w:cs="Arial"/>
                <w:noProof/>
                <w:color w:val="auto"/>
                <w:szCs w:val="20"/>
              </w:rPr>
              <w:t>a mirrored SCADA system with backup generators at both sites.</w:t>
            </w:r>
          </w:p>
        </w:tc>
        <w:tc>
          <w:tcPr>
            <w:tcW w:w="4981" w:type="dxa"/>
            <w:tcBorders>
              <w:top w:val="single" w:sz="8" w:space="0" w:color="0B6DB7" w:themeColor="background2"/>
              <w:bottom w:val="single" w:sz="8" w:space="0" w:color="0B6DB7" w:themeColor="background2"/>
            </w:tcBorders>
          </w:tcPr>
          <w:p w14:paraId="12E41680" w14:textId="4D38BC86" w:rsidR="007D07CA" w:rsidRPr="001516DC" w:rsidRDefault="00703499" w:rsidP="00ED18D0">
            <w:pPr>
              <w:rPr>
                <w:rFonts w:cs="Arial"/>
                <w:i/>
                <w:iCs/>
                <w:noProof/>
                <w:szCs w:val="20"/>
              </w:rPr>
            </w:pPr>
            <w:r>
              <w:rPr>
                <w:rFonts w:cs="Arial"/>
                <w:i/>
                <w:iCs/>
                <w:noProof/>
                <w:szCs w:val="20"/>
              </w:rPr>
              <w:t>This allows you to have a back-up location for your SCADA system.</w:t>
            </w:r>
          </w:p>
        </w:tc>
      </w:tr>
      <w:tr w:rsidR="00F241E6" w14:paraId="765F8B66"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0616690" w14:textId="715D0047" w:rsidR="00F241E6" w:rsidRDefault="000661CF" w:rsidP="00F241E6">
            <w:pPr>
              <w:rPr>
                <w:szCs w:val="20"/>
              </w:rPr>
            </w:pPr>
            <w:sdt>
              <w:sdtPr>
                <w:rPr>
                  <w:szCs w:val="20"/>
                </w:rPr>
                <w:id w:val="-2026244449"/>
                <w14:checkbox>
                  <w14:checked w14:val="0"/>
                  <w14:checkedState w14:val="2612" w14:font="MS Gothic"/>
                  <w14:uncheckedState w14:val="2610" w14:font="MS Gothic"/>
                </w14:checkbox>
              </w:sdtPr>
              <w:sdtEndPr/>
              <w:sdtContent>
                <w:r w:rsidR="00F241E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FEF0029" w14:textId="6C9A8106" w:rsidR="00F241E6" w:rsidRDefault="00F241E6" w:rsidP="00F241E6">
            <w:pPr>
              <w:rPr>
                <w:rFonts w:cs="Arial"/>
                <w:color w:val="000000"/>
                <w:szCs w:val="20"/>
              </w:rPr>
            </w:pPr>
            <w:r>
              <w:rPr>
                <w:rFonts w:cs="Arial"/>
                <w:color w:val="000000"/>
                <w:szCs w:val="20"/>
              </w:rPr>
              <w:t>Install telephone lines for floats in tanks.</w:t>
            </w:r>
          </w:p>
          <w:p w14:paraId="13A89DCC" w14:textId="77777777" w:rsidR="00F241E6" w:rsidRPr="00EF000A" w:rsidRDefault="00F241E6" w:rsidP="00F241E6">
            <w:pPr>
              <w:rPr>
                <w:rFonts w:cs="Arial"/>
                <w:color w:val="auto"/>
                <w:szCs w:val="20"/>
              </w:rPr>
            </w:pPr>
          </w:p>
        </w:tc>
        <w:tc>
          <w:tcPr>
            <w:tcW w:w="4981" w:type="dxa"/>
            <w:tcBorders>
              <w:top w:val="single" w:sz="8" w:space="0" w:color="0B6DB7" w:themeColor="background2"/>
              <w:bottom w:val="single" w:sz="8" w:space="0" w:color="0B6DB7" w:themeColor="background2"/>
            </w:tcBorders>
          </w:tcPr>
          <w:p w14:paraId="46BA5BC6" w14:textId="31367BBE" w:rsidR="00F241E6" w:rsidRPr="001516DC" w:rsidRDefault="00F241E6" w:rsidP="00F241E6">
            <w:pPr>
              <w:rPr>
                <w:rFonts w:cs="Arial"/>
                <w:i/>
                <w:iCs/>
                <w:noProof/>
                <w:szCs w:val="20"/>
              </w:rPr>
            </w:pPr>
            <w:r w:rsidRPr="004E7207">
              <w:rPr>
                <w:rFonts w:cs="Arial"/>
                <w:i/>
                <w:iCs/>
                <w:szCs w:val="20"/>
              </w:rPr>
              <w:t xml:space="preserve">Tank water levels should be tied into the telemetry. Specifically, to hardline telephone </w:t>
            </w:r>
            <w:r w:rsidR="002F21FB">
              <w:rPr>
                <w:rFonts w:cs="Arial"/>
                <w:i/>
                <w:iCs/>
                <w:szCs w:val="20"/>
              </w:rPr>
              <w:t xml:space="preserve">wires </w:t>
            </w:r>
            <w:r w:rsidRPr="004E7207">
              <w:rPr>
                <w:rFonts w:cs="Arial"/>
                <w:i/>
                <w:iCs/>
                <w:szCs w:val="20"/>
              </w:rPr>
              <w:t xml:space="preserve">because those do not </w:t>
            </w:r>
            <w:r w:rsidR="002F21FB">
              <w:rPr>
                <w:rFonts w:cs="Arial"/>
                <w:i/>
                <w:iCs/>
                <w:szCs w:val="20"/>
              </w:rPr>
              <w:t xml:space="preserve">always </w:t>
            </w:r>
            <w:r w:rsidRPr="004E7207">
              <w:rPr>
                <w:rFonts w:cs="Arial"/>
                <w:i/>
                <w:iCs/>
                <w:szCs w:val="20"/>
              </w:rPr>
              <w:t>go down in a power</w:t>
            </w:r>
            <w:r w:rsidR="002F21FB">
              <w:rPr>
                <w:rFonts w:cs="Arial"/>
                <w:i/>
                <w:iCs/>
                <w:szCs w:val="20"/>
              </w:rPr>
              <w:t xml:space="preserve"> outage</w:t>
            </w:r>
            <w:r w:rsidRPr="004E7207">
              <w:rPr>
                <w:rFonts w:cs="Arial"/>
                <w:i/>
                <w:iCs/>
                <w:szCs w:val="20"/>
              </w:rPr>
              <w:t>.</w:t>
            </w:r>
          </w:p>
        </w:tc>
      </w:tr>
      <w:tr w:rsidR="007D07CA" w14:paraId="33994EA0"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63AF793" w14:textId="55203B22" w:rsidR="007D07CA" w:rsidRPr="00C46721" w:rsidRDefault="000661CF" w:rsidP="00ED18D0">
            <w:pPr>
              <w:rPr>
                <w:szCs w:val="20"/>
              </w:rPr>
            </w:pPr>
            <w:sdt>
              <w:sdtPr>
                <w:rPr>
                  <w:szCs w:val="20"/>
                </w:rPr>
                <w:id w:val="-1773700403"/>
                <w14:checkbox>
                  <w14:checked w14:val="0"/>
                  <w14:checkedState w14:val="2612" w14:font="MS Gothic"/>
                  <w14:uncheckedState w14:val="2610" w14:font="MS Gothic"/>
                </w14:checkbox>
              </w:sdtPr>
              <w:sdtEndPr/>
              <w:sdtContent>
                <w:r w:rsidR="001516DC">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F38AD54" w14:textId="49E51E4D" w:rsidR="007D07CA" w:rsidRPr="00EF000A" w:rsidRDefault="007D07CA" w:rsidP="00ED18D0">
            <w:pPr>
              <w:rPr>
                <w:rFonts w:cs="Arial"/>
                <w:color w:val="auto"/>
                <w:szCs w:val="20"/>
              </w:rPr>
            </w:pPr>
            <w:r w:rsidRPr="00EF000A">
              <w:rPr>
                <w:rFonts w:cs="Arial"/>
                <w:color w:val="auto"/>
                <w:szCs w:val="20"/>
              </w:rPr>
              <w:t>Have backup power at repeater sites</w:t>
            </w:r>
            <w:r w:rsidR="001516DC">
              <w:rPr>
                <w:rFonts w:cs="Arial"/>
                <w:color w:val="auto"/>
                <w:szCs w:val="20"/>
              </w:rPr>
              <w:t>.</w:t>
            </w:r>
          </w:p>
        </w:tc>
        <w:tc>
          <w:tcPr>
            <w:tcW w:w="4981" w:type="dxa"/>
            <w:tcBorders>
              <w:top w:val="single" w:sz="8" w:space="0" w:color="0B6DB7" w:themeColor="background2"/>
              <w:bottom w:val="single" w:sz="8" w:space="0" w:color="0B6DB7" w:themeColor="background2"/>
            </w:tcBorders>
          </w:tcPr>
          <w:p w14:paraId="2C5E2AB6" w14:textId="75071139" w:rsidR="007D07CA" w:rsidRPr="001516DC" w:rsidRDefault="001516DC" w:rsidP="00ED18D0">
            <w:pPr>
              <w:rPr>
                <w:rFonts w:cs="Arial"/>
                <w:i/>
                <w:iCs/>
                <w:noProof/>
                <w:szCs w:val="20"/>
              </w:rPr>
            </w:pPr>
            <w:r w:rsidRPr="001516DC">
              <w:rPr>
                <w:rFonts w:cs="Arial"/>
                <w:i/>
                <w:iCs/>
                <w:noProof/>
                <w:szCs w:val="20"/>
              </w:rPr>
              <w:t>For example, propane</w:t>
            </w:r>
            <w:r>
              <w:rPr>
                <w:rFonts w:cs="Arial"/>
                <w:i/>
                <w:iCs/>
                <w:noProof/>
                <w:szCs w:val="20"/>
              </w:rPr>
              <w:t>.</w:t>
            </w:r>
          </w:p>
        </w:tc>
      </w:tr>
      <w:tr w:rsidR="001516DC" w14:paraId="60247827"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698E281" w14:textId="4AD56829" w:rsidR="001516DC" w:rsidRDefault="000661CF" w:rsidP="00ED18D0">
            <w:pPr>
              <w:rPr>
                <w:szCs w:val="20"/>
              </w:rPr>
            </w:pPr>
            <w:sdt>
              <w:sdtPr>
                <w:rPr>
                  <w:szCs w:val="20"/>
                </w:rPr>
                <w:id w:val="-653522161"/>
                <w14:checkbox>
                  <w14:checked w14:val="0"/>
                  <w14:checkedState w14:val="2612" w14:font="MS Gothic"/>
                  <w14:uncheckedState w14:val="2610" w14:font="MS Gothic"/>
                </w14:checkbox>
              </w:sdtPr>
              <w:sdtEndPr/>
              <w:sdtContent>
                <w:r w:rsidR="001516DC">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3662C8" w14:textId="3ED1E355" w:rsidR="001516DC" w:rsidRPr="00EF000A" w:rsidRDefault="001516DC" w:rsidP="00ED18D0">
            <w:pPr>
              <w:rPr>
                <w:rFonts w:cs="Arial"/>
                <w:color w:val="auto"/>
                <w:szCs w:val="20"/>
              </w:rPr>
            </w:pPr>
            <w:r>
              <w:rPr>
                <w:rFonts w:cs="Arial"/>
                <w:color w:val="auto"/>
                <w:szCs w:val="20"/>
              </w:rPr>
              <w:t>Obtain</w:t>
            </w:r>
            <w:r w:rsidRPr="001516DC">
              <w:rPr>
                <w:rFonts w:cs="Arial"/>
                <w:color w:val="auto"/>
                <w:szCs w:val="20"/>
              </w:rPr>
              <w:t xml:space="preserve"> a backup repeater</w:t>
            </w:r>
            <w:r w:rsidR="00463566">
              <w:rPr>
                <w:rFonts w:cs="Arial"/>
                <w:color w:val="auto"/>
                <w:szCs w:val="20"/>
              </w:rPr>
              <w:t>,</w:t>
            </w:r>
            <w:r w:rsidRPr="001516DC">
              <w:rPr>
                <w:rFonts w:cs="Arial"/>
                <w:color w:val="auto"/>
                <w:szCs w:val="20"/>
              </w:rPr>
              <w:t xml:space="preserve"> if possible</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4B78460F" w14:textId="77777777" w:rsidR="001516DC" w:rsidRPr="001516DC" w:rsidRDefault="001516DC" w:rsidP="00ED18D0">
            <w:pPr>
              <w:rPr>
                <w:rFonts w:cs="Arial"/>
                <w:i/>
                <w:iCs/>
                <w:noProof/>
                <w:szCs w:val="20"/>
              </w:rPr>
            </w:pPr>
          </w:p>
        </w:tc>
      </w:tr>
      <w:tr w:rsidR="007D07CA" w14:paraId="79FDCD83" w14:textId="77777777" w:rsidTr="00ED18D0">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B6A270B" w14:textId="77777777" w:rsidR="007D07CA" w:rsidRPr="00C46721" w:rsidRDefault="000661CF" w:rsidP="00ED18D0">
            <w:pPr>
              <w:rPr>
                <w:szCs w:val="20"/>
              </w:rPr>
            </w:pPr>
            <w:sdt>
              <w:sdtPr>
                <w:rPr>
                  <w:szCs w:val="20"/>
                </w:rPr>
                <w:id w:val="1399239913"/>
                <w14:checkbox>
                  <w14:checked w14:val="0"/>
                  <w14:checkedState w14:val="2612" w14:font="MS Gothic"/>
                  <w14:uncheckedState w14:val="2610" w14:font="MS Gothic"/>
                </w14:checkbox>
              </w:sdtPr>
              <w:sdtEndPr/>
              <w:sdtContent>
                <w:r w:rsidR="007D07C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2689F72" w14:textId="768BEF79" w:rsidR="007D07CA" w:rsidRPr="00EF000A" w:rsidRDefault="007D07CA" w:rsidP="00ED18D0">
            <w:pPr>
              <w:rPr>
                <w:rFonts w:cs="Arial"/>
                <w:color w:val="auto"/>
                <w:szCs w:val="20"/>
              </w:rPr>
            </w:pPr>
            <w:r w:rsidRPr="00EF000A">
              <w:rPr>
                <w:rFonts w:cs="Arial"/>
                <w:color w:val="auto"/>
                <w:szCs w:val="20"/>
              </w:rPr>
              <w:t>Have automatic transfer switches (ATSs) on generators that power SCADA.</w:t>
            </w:r>
          </w:p>
        </w:tc>
        <w:tc>
          <w:tcPr>
            <w:tcW w:w="4981" w:type="dxa"/>
            <w:tcBorders>
              <w:top w:val="single" w:sz="8" w:space="0" w:color="0B6DB7" w:themeColor="background2"/>
              <w:bottom w:val="single" w:sz="8" w:space="0" w:color="0B6DB7" w:themeColor="background2"/>
            </w:tcBorders>
          </w:tcPr>
          <w:p w14:paraId="12B9B913" w14:textId="77777777" w:rsidR="007D07CA" w:rsidRPr="001516DC" w:rsidRDefault="007D07CA" w:rsidP="00ED18D0">
            <w:pPr>
              <w:rPr>
                <w:rFonts w:cs="Arial"/>
                <w:i/>
                <w:iCs/>
                <w:noProof/>
                <w:szCs w:val="20"/>
              </w:rPr>
            </w:pPr>
          </w:p>
        </w:tc>
      </w:tr>
      <w:tr w:rsidR="007D07CA" w14:paraId="77B57FAA"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8C222F6" w14:textId="77777777" w:rsidR="007D07CA" w:rsidRPr="00C46721" w:rsidRDefault="000661CF" w:rsidP="00ED18D0">
            <w:pPr>
              <w:rPr>
                <w:szCs w:val="20"/>
              </w:rPr>
            </w:pPr>
            <w:sdt>
              <w:sdtPr>
                <w:rPr>
                  <w:szCs w:val="20"/>
                </w:rPr>
                <w:id w:val="-1591310841"/>
                <w14:checkbox>
                  <w14:checked w14:val="0"/>
                  <w14:checkedState w14:val="2612" w14:font="MS Gothic"/>
                  <w14:uncheckedState w14:val="2610" w14:font="MS Gothic"/>
                </w14:checkbox>
              </w:sdtPr>
              <w:sdtEndPr/>
              <w:sdtContent>
                <w:r w:rsidR="007D07C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AC40152" w14:textId="57D345DA" w:rsidR="007D07CA" w:rsidRPr="00EF000A" w:rsidRDefault="00EF000A" w:rsidP="00ED18D0">
            <w:pPr>
              <w:rPr>
                <w:rFonts w:cs="Arial"/>
                <w:noProof/>
                <w:color w:val="auto"/>
                <w:szCs w:val="20"/>
              </w:rPr>
            </w:pPr>
            <w:r w:rsidRPr="00EF000A">
              <w:rPr>
                <w:rFonts w:cs="Arial"/>
                <w:noProof/>
                <w:color w:val="auto"/>
                <w:szCs w:val="20"/>
              </w:rPr>
              <w:t>Have batteries or backup power (e.g., solar) at remote sites and at all tank sites.</w:t>
            </w:r>
          </w:p>
        </w:tc>
        <w:tc>
          <w:tcPr>
            <w:tcW w:w="4981" w:type="dxa"/>
            <w:tcBorders>
              <w:top w:val="single" w:sz="8" w:space="0" w:color="0B6DB7" w:themeColor="background2"/>
              <w:bottom w:val="single" w:sz="8" w:space="0" w:color="0B6DB7" w:themeColor="background2"/>
            </w:tcBorders>
          </w:tcPr>
          <w:p w14:paraId="7C738B57" w14:textId="2C19CEA8" w:rsidR="007D07CA" w:rsidRPr="001516DC" w:rsidRDefault="001516DC" w:rsidP="00ED18D0">
            <w:pPr>
              <w:rPr>
                <w:rFonts w:cs="Arial"/>
                <w:i/>
                <w:iCs/>
                <w:noProof/>
                <w:szCs w:val="20"/>
              </w:rPr>
            </w:pPr>
            <w:r>
              <w:rPr>
                <w:rFonts w:cs="Arial"/>
                <w:i/>
                <w:iCs/>
                <w:noProof/>
                <w:szCs w:val="20"/>
              </w:rPr>
              <w:t>Make sure they have several days of charge.</w:t>
            </w:r>
          </w:p>
        </w:tc>
      </w:tr>
      <w:tr w:rsidR="007D07CA" w14:paraId="17E05FC6"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8EF8EBA" w14:textId="77777777" w:rsidR="007D07CA" w:rsidRPr="00DF1318" w:rsidRDefault="000661CF" w:rsidP="00ED18D0">
            <w:pPr>
              <w:rPr>
                <w:rFonts w:cs="Arial"/>
                <w:szCs w:val="20"/>
              </w:rPr>
            </w:pPr>
            <w:sdt>
              <w:sdtPr>
                <w:rPr>
                  <w:rFonts w:cs="Arial"/>
                  <w:szCs w:val="20"/>
                </w:rPr>
                <w:id w:val="561994353"/>
                <w14:checkbox>
                  <w14:checked w14:val="0"/>
                  <w14:checkedState w14:val="2612" w14:font="MS Gothic"/>
                  <w14:uncheckedState w14:val="2610" w14:font="MS Gothic"/>
                </w14:checkbox>
              </w:sdtPr>
              <w:sdtEndPr/>
              <w:sdtContent>
                <w:r w:rsidR="007D07CA" w:rsidRPr="00DF1318">
                  <w:rPr>
                    <w:rFonts w:ascii="Segoe UI Symbol" w:eastAsia="MS Gothic" w:hAnsi="Segoe UI Symbol" w:cs="Segoe UI Symbol"/>
                    <w:szCs w:val="20"/>
                  </w:rPr>
                  <w:t>☐</w:t>
                </w:r>
              </w:sdtContent>
            </w:sdt>
          </w:p>
        </w:tc>
        <w:tc>
          <w:tcPr>
            <w:tcW w:w="5313" w:type="dxa"/>
            <w:tcBorders>
              <w:top w:val="single" w:sz="8" w:space="0" w:color="0B6DB7" w:themeColor="background2"/>
              <w:bottom w:val="single" w:sz="8" w:space="0" w:color="0B6DB7" w:themeColor="background2"/>
            </w:tcBorders>
          </w:tcPr>
          <w:p w14:paraId="694333AF" w14:textId="6F9AC9F6" w:rsidR="007D07CA" w:rsidRPr="00DF1318" w:rsidRDefault="008E5D61" w:rsidP="00ED18D0">
            <w:pPr>
              <w:rPr>
                <w:rFonts w:cs="Arial"/>
                <w:noProof/>
                <w:color w:val="auto"/>
                <w:szCs w:val="20"/>
              </w:rPr>
            </w:pPr>
            <w:r>
              <w:rPr>
                <w:rFonts w:cs="Arial"/>
                <w:noProof/>
                <w:color w:val="auto"/>
                <w:szCs w:val="20"/>
              </w:rPr>
              <w:t>Acquire</w:t>
            </w:r>
            <w:r w:rsidR="00EF000A" w:rsidRPr="00DF1318">
              <w:rPr>
                <w:rFonts w:cs="Arial"/>
                <w:noProof/>
                <w:color w:val="auto"/>
                <w:szCs w:val="20"/>
              </w:rPr>
              <w:t xml:space="preserve"> solar backup for chemical pumps and analyzers</w:t>
            </w:r>
            <w:r w:rsidR="001516DC">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5222B0AB" w14:textId="4A4A2C24" w:rsidR="007D07CA" w:rsidRPr="001516DC" w:rsidRDefault="001516DC" w:rsidP="00ED18D0">
            <w:pPr>
              <w:rPr>
                <w:rFonts w:cs="Arial"/>
                <w:i/>
                <w:iCs/>
                <w:noProof/>
                <w:szCs w:val="20"/>
              </w:rPr>
            </w:pPr>
            <w:r>
              <w:rPr>
                <w:rFonts w:cs="Arial"/>
                <w:i/>
                <w:iCs/>
                <w:noProof/>
                <w:szCs w:val="20"/>
              </w:rPr>
              <w:t>S</w:t>
            </w:r>
            <w:r w:rsidRPr="001516DC">
              <w:rPr>
                <w:rFonts w:cs="Arial"/>
                <w:i/>
                <w:iCs/>
                <w:noProof/>
                <w:szCs w:val="20"/>
              </w:rPr>
              <w:t>olar may not be 100</w:t>
            </w:r>
            <w:r w:rsidR="001126F3">
              <w:rPr>
                <w:rFonts w:cs="Arial"/>
                <w:i/>
                <w:iCs/>
                <w:noProof/>
                <w:szCs w:val="20"/>
              </w:rPr>
              <w:t xml:space="preserve"> percent</w:t>
            </w:r>
            <w:r w:rsidRPr="001516DC">
              <w:rPr>
                <w:rFonts w:cs="Arial"/>
                <w:i/>
                <w:iCs/>
                <w:noProof/>
                <w:szCs w:val="20"/>
              </w:rPr>
              <w:t xml:space="preserve"> reliable </w:t>
            </w:r>
            <w:r w:rsidR="001126F3">
              <w:rPr>
                <w:rFonts w:cs="Arial"/>
                <w:i/>
                <w:iCs/>
                <w:noProof/>
                <w:szCs w:val="20"/>
              </w:rPr>
              <w:t xml:space="preserve">during </w:t>
            </w:r>
            <w:r w:rsidRPr="001516DC">
              <w:rPr>
                <w:rFonts w:cs="Arial"/>
                <w:i/>
                <w:iCs/>
                <w:noProof/>
                <w:szCs w:val="20"/>
              </w:rPr>
              <w:t xml:space="preserve">fire events </w:t>
            </w:r>
            <w:r w:rsidR="0050258E">
              <w:rPr>
                <w:rFonts w:cs="Arial"/>
                <w:i/>
                <w:iCs/>
                <w:noProof/>
                <w:szCs w:val="20"/>
              </w:rPr>
              <w:t>a</w:t>
            </w:r>
            <w:r w:rsidR="00EC2449">
              <w:rPr>
                <w:rFonts w:cs="Arial"/>
                <w:i/>
                <w:iCs/>
                <w:noProof/>
                <w:szCs w:val="20"/>
              </w:rPr>
              <w:t>nd</w:t>
            </w:r>
            <w:r w:rsidRPr="001516DC">
              <w:rPr>
                <w:rFonts w:cs="Arial"/>
                <w:i/>
                <w:iCs/>
                <w:noProof/>
                <w:szCs w:val="20"/>
              </w:rPr>
              <w:t xml:space="preserve"> panels</w:t>
            </w:r>
            <w:r w:rsidR="0050258E">
              <w:rPr>
                <w:rFonts w:cs="Arial"/>
                <w:i/>
                <w:iCs/>
                <w:noProof/>
                <w:szCs w:val="20"/>
              </w:rPr>
              <w:t xml:space="preserve"> may</w:t>
            </w:r>
            <w:r w:rsidRPr="001516DC">
              <w:rPr>
                <w:rFonts w:cs="Arial"/>
                <w:i/>
                <w:iCs/>
                <w:noProof/>
                <w:szCs w:val="20"/>
              </w:rPr>
              <w:t xml:space="preserve"> </w:t>
            </w:r>
            <w:r w:rsidR="001126F3">
              <w:rPr>
                <w:rFonts w:cs="Arial"/>
                <w:i/>
                <w:iCs/>
                <w:noProof/>
                <w:szCs w:val="20"/>
              </w:rPr>
              <w:t xml:space="preserve">be damaged by </w:t>
            </w:r>
            <w:r w:rsidRPr="001516DC">
              <w:rPr>
                <w:rFonts w:cs="Arial"/>
                <w:i/>
                <w:iCs/>
                <w:noProof/>
                <w:szCs w:val="20"/>
              </w:rPr>
              <w:t>ash.</w:t>
            </w:r>
          </w:p>
        </w:tc>
      </w:tr>
      <w:tr w:rsidR="007D07CA" w14:paraId="2D7A605A"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5C6E5A1" w14:textId="77777777" w:rsidR="007D07CA" w:rsidRPr="00DF1318" w:rsidRDefault="000661CF" w:rsidP="00ED18D0">
            <w:pPr>
              <w:rPr>
                <w:rFonts w:cs="Arial"/>
                <w:szCs w:val="20"/>
              </w:rPr>
            </w:pPr>
            <w:sdt>
              <w:sdtPr>
                <w:rPr>
                  <w:rFonts w:cs="Arial"/>
                  <w:szCs w:val="20"/>
                </w:rPr>
                <w:id w:val="134845729"/>
                <w14:checkbox>
                  <w14:checked w14:val="0"/>
                  <w14:checkedState w14:val="2612" w14:font="MS Gothic"/>
                  <w14:uncheckedState w14:val="2610" w14:font="MS Gothic"/>
                </w14:checkbox>
              </w:sdtPr>
              <w:sdtEndPr/>
              <w:sdtContent>
                <w:r w:rsidR="007D07CA" w:rsidRPr="00DF1318">
                  <w:rPr>
                    <w:rFonts w:ascii="Segoe UI Symbol" w:eastAsia="MS Gothic" w:hAnsi="Segoe UI Symbol" w:cs="Segoe UI Symbol"/>
                    <w:szCs w:val="20"/>
                  </w:rPr>
                  <w:t>☐</w:t>
                </w:r>
              </w:sdtContent>
            </w:sdt>
          </w:p>
        </w:tc>
        <w:tc>
          <w:tcPr>
            <w:tcW w:w="5313" w:type="dxa"/>
            <w:tcBorders>
              <w:top w:val="single" w:sz="8" w:space="0" w:color="0B6DB7" w:themeColor="background2"/>
              <w:bottom w:val="single" w:sz="8" w:space="0" w:color="0B6DB7" w:themeColor="background2"/>
            </w:tcBorders>
          </w:tcPr>
          <w:p w14:paraId="0A641BE5" w14:textId="4F871C3D" w:rsidR="007D07CA" w:rsidRPr="00DF1318" w:rsidRDefault="00EF000A" w:rsidP="00ED18D0">
            <w:pPr>
              <w:rPr>
                <w:rFonts w:cs="Arial"/>
                <w:color w:val="auto"/>
                <w:szCs w:val="20"/>
              </w:rPr>
            </w:pPr>
            <w:r w:rsidRPr="00DF1318">
              <w:rPr>
                <w:rFonts w:cs="Arial"/>
                <w:color w:val="auto"/>
                <w:szCs w:val="20"/>
              </w:rPr>
              <w:t>Evaluate tank storage and develop use table</w:t>
            </w:r>
            <w:r w:rsidR="00463566">
              <w:rPr>
                <w:rFonts w:cs="Arial"/>
                <w:color w:val="auto"/>
                <w:szCs w:val="20"/>
              </w:rPr>
              <w:t>.</w:t>
            </w:r>
          </w:p>
        </w:tc>
        <w:tc>
          <w:tcPr>
            <w:tcW w:w="4981" w:type="dxa"/>
            <w:tcBorders>
              <w:top w:val="single" w:sz="8" w:space="0" w:color="0B6DB7" w:themeColor="background2"/>
              <w:bottom w:val="single" w:sz="8" w:space="0" w:color="0B6DB7" w:themeColor="background2"/>
            </w:tcBorders>
          </w:tcPr>
          <w:p w14:paraId="3D8EE1D4" w14:textId="504AA3D3" w:rsidR="007D07CA" w:rsidRPr="001516DC" w:rsidRDefault="00463566" w:rsidP="00ED18D0">
            <w:pPr>
              <w:rPr>
                <w:rFonts w:cs="Arial"/>
                <w:i/>
                <w:iCs/>
                <w:noProof/>
                <w:szCs w:val="20"/>
              </w:rPr>
            </w:pPr>
            <w:r>
              <w:rPr>
                <w:rFonts w:cs="Arial"/>
                <w:i/>
                <w:iCs/>
                <w:noProof/>
                <w:szCs w:val="20"/>
              </w:rPr>
              <w:t>For example</w:t>
            </w:r>
            <w:r w:rsidRPr="00463566">
              <w:rPr>
                <w:rFonts w:cs="Arial"/>
                <w:i/>
                <w:iCs/>
                <w:noProof/>
                <w:szCs w:val="20"/>
              </w:rPr>
              <w:t>, water burn rate.</w:t>
            </w:r>
          </w:p>
        </w:tc>
      </w:tr>
    </w:tbl>
    <w:p w14:paraId="6670A881" w14:textId="06FE2A28" w:rsidR="00213C66" w:rsidRDefault="00213C66" w:rsidP="00C81276">
      <w:pPr>
        <w:rPr>
          <w:rFonts w:eastAsiaTheme="majorEastAsia"/>
        </w:rPr>
      </w:pPr>
    </w:p>
    <w:p w14:paraId="400804C1" w14:textId="61C3860E" w:rsidR="00D7349C" w:rsidRDefault="00FE0539" w:rsidP="00DF29E3">
      <w:pPr>
        <w:pStyle w:val="Heading2"/>
      </w:pPr>
      <w:bookmarkStart w:id="22" w:name="_Toc40875651"/>
      <w:bookmarkStart w:id="23" w:name="_Toc45726642"/>
      <w:r>
        <w:t>1.</w:t>
      </w:r>
      <w:r w:rsidR="00FA7D6A">
        <w:t xml:space="preserve">6 </w:t>
      </w:r>
      <w:r w:rsidR="00EF000A">
        <w:t>Staffing</w:t>
      </w:r>
      <w:bookmarkEnd w:id="22"/>
      <w:bookmarkEnd w:id="23"/>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EF000A" w14:paraId="4CD05436" w14:textId="77777777" w:rsidTr="00ED18D0">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81B9C06" w14:textId="77777777" w:rsidR="00EF000A" w:rsidRPr="001C555E" w:rsidRDefault="00EF000A" w:rsidP="00ED18D0">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163D6820" w14:textId="77777777" w:rsidR="00EF000A" w:rsidRPr="001C555E" w:rsidRDefault="00EF000A" w:rsidP="00ED18D0">
            <w:pPr>
              <w:pStyle w:val="TableBodyTitle"/>
              <w:spacing w:after="0"/>
              <w:rPr>
                <w:color w:val="auto"/>
              </w:rPr>
            </w:pPr>
            <w:r>
              <w:rPr>
                <w:color w:val="auto"/>
              </w:rPr>
              <w:t>Notes</w:t>
            </w:r>
          </w:p>
        </w:tc>
      </w:tr>
      <w:tr w:rsidR="00EF000A" w14:paraId="0B2D0A81"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F3B8B7C" w14:textId="77777777" w:rsidR="00EF000A" w:rsidRPr="00C46721" w:rsidRDefault="000661CF" w:rsidP="00ED18D0">
            <w:pPr>
              <w:rPr>
                <w:szCs w:val="20"/>
              </w:rPr>
            </w:pPr>
            <w:sdt>
              <w:sdtPr>
                <w:rPr>
                  <w:szCs w:val="20"/>
                </w:rPr>
                <w:id w:val="-1085842881"/>
                <w14:checkbox>
                  <w14:checked w14:val="0"/>
                  <w14:checkedState w14:val="2612" w14:font="MS Gothic"/>
                  <w14:uncheckedState w14:val="2610" w14:font="MS Gothic"/>
                </w14:checkbox>
              </w:sdtPr>
              <w:sdtEndPr/>
              <w:sdtContent>
                <w:r w:rsidR="00EF000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A62F527" w14:textId="0F3ECC3F" w:rsidR="00EF000A" w:rsidRPr="00251745" w:rsidRDefault="00EF000A" w:rsidP="00ED18D0">
            <w:pPr>
              <w:rPr>
                <w:rFonts w:cs="Arial"/>
                <w:color w:val="auto"/>
                <w:szCs w:val="20"/>
              </w:rPr>
            </w:pPr>
            <w:r w:rsidRPr="00251745">
              <w:rPr>
                <w:rFonts w:cs="Arial"/>
                <w:color w:val="auto"/>
                <w:szCs w:val="20"/>
              </w:rPr>
              <w:t>Conduct training</w:t>
            </w:r>
            <w:r w:rsidR="00463566">
              <w:rPr>
                <w:rFonts w:cs="Arial"/>
                <w:color w:val="auto"/>
                <w:szCs w:val="20"/>
              </w:rPr>
              <w:t>/cross training</w:t>
            </w:r>
            <w:r w:rsidR="00C421FD">
              <w:rPr>
                <w:rFonts w:cs="Arial"/>
                <w:color w:val="auto"/>
                <w:szCs w:val="20"/>
              </w:rPr>
              <w:t>,</w:t>
            </w:r>
            <w:r w:rsidR="00463566">
              <w:rPr>
                <w:rFonts w:cs="Arial"/>
                <w:color w:val="auto"/>
                <w:szCs w:val="20"/>
              </w:rPr>
              <w:t xml:space="preserve"> </w:t>
            </w:r>
            <w:r w:rsidRPr="00251745">
              <w:rPr>
                <w:rFonts w:cs="Arial"/>
                <w:color w:val="auto"/>
                <w:szCs w:val="20"/>
              </w:rPr>
              <w:t>dry runs and other exercises</w:t>
            </w:r>
            <w:r w:rsidR="00823FEA">
              <w:rPr>
                <w:rFonts w:cs="Arial"/>
                <w:color w:val="auto"/>
                <w:szCs w:val="20"/>
              </w:rPr>
              <w:t xml:space="preserve"> specifically to prepare for PSPS events</w:t>
            </w:r>
            <w:r w:rsidR="008E5D61">
              <w:rPr>
                <w:rFonts w:cs="Arial"/>
                <w:color w:val="auto"/>
                <w:szCs w:val="20"/>
              </w:rPr>
              <w:t>.</w:t>
            </w:r>
          </w:p>
        </w:tc>
        <w:tc>
          <w:tcPr>
            <w:tcW w:w="4981" w:type="dxa"/>
            <w:tcBorders>
              <w:top w:val="single" w:sz="8" w:space="0" w:color="0B6DB7" w:themeColor="background2"/>
              <w:bottom w:val="single" w:sz="8" w:space="0" w:color="0B6DB7" w:themeColor="background2"/>
            </w:tcBorders>
          </w:tcPr>
          <w:p w14:paraId="24F2371C" w14:textId="1CD769E0" w:rsidR="008E5D61" w:rsidRPr="008E5D61" w:rsidRDefault="008E5D61" w:rsidP="008C2B50">
            <w:pPr>
              <w:pStyle w:val="ListParagraph"/>
              <w:numPr>
                <w:ilvl w:val="0"/>
                <w:numId w:val="23"/>
              </w:numPr>
              <w:ind w:left="195" w:hanging="195"/>
              <w:rPr>
                <w:rFonts w:cs="Arial"/>
                <w:i/>
                <w:iCs/>
                <w:noProof/>
                <w:szCs w:val="20"/>
              </w:rPr>
            </w:pPr>
            <w:r w:rsidRPr="008E5D61">
              <w:rPr>
                <w:rFonts w:cs="Arial"/>
                <w:i/>
                <w:iCs/>
                <w:noProof/>
                <w:szCs w:val="20"/>
              </w:rPr>
              <w:t xml:space="preserve">Consider </w:t>
            </w:r>
            <w:r w:rsidR="0050258E">
              <w:rPr>
                <w:rFonts w:cs="Arial"/>
                <w:i/>
                <w:iCs/>
                <w:noProof/>
                <w:szCs w:val="20"/>
              </w:rPr>
              <w:t>table top exercises (</w:t>
            </w:r>
            <w:r w:rsidRPr="008E5D61">
              <w:rPr>
                <w:rFonts w:cs="Arial"/>
                <w:i/>
                <w:iCs/>
                <w:noProof/>
                <w:szCs w:val="20"/>
              </w:rPr>
              <w:t>TTX</w:t>
            </w:r>
            <w:r w:rsidR="004F24BC">
              <w:rPr>
                <w:rFonts w:cs="Arial"/>
                <w:i/>
                <w:iCs/>
                <w:noProof/>
                <w:szCs w:val="20"/>
              </w:rPr>
              <w:t>s</w:t>
            </w:r>
            <w:r w:rsidR="0050258E">
              <w:rPr>
                <w:rFonts w:cs="Arial"/>
                <w:i/>
                <w:iCs/>
                <w:noProof/>
                <w:szCs w:val="20"/>
              </w:rPr>
              <w:t>)</w:t>
            </w:r>
            <w:r w:rsidRPr="008E5D61">
              <w:rPr>
                <w:rFonts w:cs="Arial"/>
                <w:i/>
                <w:iCs/>
                <w:noProof/>
                <w:szCs w:val="20"/>
              </w:rPr>
              <w:t xml:space="preserve"> with partners. </w:t>
            </w:r>
          </w:p>
          <w:p w14:paraId="2163C298" w14:textId="7BB68AA8" w:rsidR="00EF000A" w:rsidRPr="008E5D61" w:rsidRDefault="00DF1318" w:rsidP="008C2B50">
            <w:pPr>
              <w:pStyle w:val="ListParagraph"/>
              <w:numPr>
                <w:ilvl w:val="0"/>
                <w:numId w:val="23"/>
              </w:numPr>
              <w:ind w:left="195" w:hanging="195"/>
              <w:rPr>
                <w:rFonts w:cs="Arial"/>
                <w:i/>
                <w:iCs/>
                <w:noProof/>
                <w:szCs w:val="20"/>
              </w:rPr>
            </w:pPr>
            <w:r w:rsidRPr="008E5D61">
              <w:rPr>
                <w:rFonts w:cs="Arial"/>
                <w:i/>
                <w:iCs/>
                <w:noProof/>
                <w:szCs w:val="20"/>
              </w:rPr>
              <w:t xml:space="preserve">This will allow employees to know how to operate equipment and coordinate with partners. </w:t>
            </w:r>
          </w:p>
        </w:tc>
      </w:tr>
      <w:tr w:rsidR="00EF000A" w14:paraId="7E908264"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9F89CB3" w14:textId="77777777" w:rsidR="00EF000A" w:rsidRPr="00C46721" w:rsidRDefault="000661CF" w:rsidP="00ED18D0">
            <w:pPr>
              <w:rPr>
                <w:szCs w:val="20"/>
              </w:rPr>
            </w:pPr>
            <w:sdt>
              <w:sdtPr>
                <w:rPr>
                  <w:szCs w:val="20"/>
                </w:rPr>
                <w:id w:val="2144455585"/>
                <w14:checkbox>
                  <w14:checked w14:val="0"/>
                  <w14:checkedState w14:val="2612" w14:font="MS Gothic"/>
                  <w14:uncheckedState w14:val="2610" w14:font="MS Gothic"/>
                </w14:checkbox>
              </w:sdtPr>
              <w:sdtEndPr/>
              <w:sdtContent>
                <w:r w:rsidR="00EF000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1A074D1" w14:textId="772E4AED" w:rsidR="00EF000A" w:rsidRPr="00251745" w:rsidRDefault="00EF000A" w:rsidP="00ED18D0">
            <w:pPr>
              <w:rPr>
                <w:rFonts w:cs="Arial"/>
                <w:color w:val="auto"/>
                <w:szCs w:val="20"/>
              </w:rPr>
            </w:pPr>
            <w:r w:rsidRPr="00251745">
              <w:rPr>
                <w:rFonts w:cs="Arial"/>
                <w:color w:val="auto"/>
                <w:szCs w:val="20"/>
              </w:rPr>
              <w:t xml:space="preserve">Develop a business continuity plan that </w:t>
            </w:r>
            <w:r w:rsidR="00C421FD">
              <w:rPr>
                <w:rFonts w:cs="Arial"/>
                <w:color w:val="auto"/>
                <w:szCs w:val="20"/>
              </w:rPr>
              <w:t>addresses critical</w:t>
            </w:r>
            <w:r w:rsidRPr="00251745">
              <w:rPr>
                <w:rFonts w:cs="Arial"/>
                <w:color w:val="auto"/>
                <w:szCs w:val="20"/>
              </w:rPr>
              <w:t xml:space="preserve"> needs and considers </w:t>
            </w:r>
            <w:r w:rsidR="008C2B50">
              <w:rPr>
                <w:rFonts w:cs="Arial"/>
                <w:color w:val="auto"/>
                <w:szCs w:val="20"/>
              </w:rPr>
              <w:t>alternate ways of doing business</w:t>
            </w:r>
            <w:r w:rsidRPr="00251745">
              <w:rPr>
                <w:rFonts w:cs="Arial"/>
                <w:color w:val="auto"/>
                <w:szCs w:val="20"/>
              </w:rPr>
              <w:t>.</w:t>
            </w:r>
          </w:p>
        </w:tc>
        <w:tc>
          <w:tcPr>
            <w:tcW w:w="4981" w:type="dxa"/>
            <w:tcBorders>
              <w:top w:val="single" w:sz="8" w:space="0" w:color="0B6DB7" w:themeColor="background2"/>
              <w:bottom w:val="single" w:sz="8" w:space="0" w:color="0B6DB7" w:themeColor="background2"/>
            </w:tcBorders>
          </w:tcPr>
          <w:p w14:paraId="73AE3E14" w14:textId="6A47011C" w:rsidR="00EF000A" w:rsidRPr="00DF1318" w:rsidRDefault="00C421FD" w:rsidP="00ED18D0">
            <w:pPr>
              <w:rPr>
                <w:rFonts w:cs="Arial"/>
                <w:i/>
                <w:iCs/>
                <w:noProof/>
                <w:szCs w:val="20"/>
              </w:rPr>
            </w:pPr>
            <w:r>
              <w:rPr>
                <w:rFonts w:cs="Arial"/>
                <w:i/>
                <w:iCs/>
                <w:noProof/>
                <w:szCs w:val="20"/>
              </w:rPr>
              <w:t>I</w:t>
            </w:r>
            <w:r w:rsidR="00DF1318" w:rsidRPr="00DF1318">
              <w:rPr>
                <w:rFonts w:cs="Arial"/>
                <w:i/>
                <w:iCs/>
                <w:noProof/>
                <w:szCs w:val="20"/>
              </w:rPr>
              <w:t>nclu</w:t>
            </w:r>
            <w:r>
              <w:rPr>
                <w:rFonts w:cs="Arial"/>
                <w:i/>
                <w:iCs/>
                <w:noProof/>
                <w:szCs w:val="20"/>
              </w:rPr>
              <w:t>d</w:t>
            </w:r>
            <w:r w:rsidR="00DF1318" w:rsidRPr="00DF1318">
              <w:rPr>
                <w:rFonts w:cs="Arial"/>
                <w:i/>
                <w:iCs/>
                <w:noProof/>
                <w:szCs w:val="20"/>
              </w:rPr>
              <w:t>e work locations, hours</w:t>
            </w:r>
            <w:r>
              <w:rPr>
                <w:rFonts w:cs="Arial"/>
                <w:i/>
                <w:iCs/>
                <w:noProof/>
                <w:szCs w:val="20"/>
              </w:rPr>
              <w:t xml:space="preserve"> and</w:t>
            </w:r>
            <w:r w:rsidR="00DF1318" w:rsidRPr="00DF1318">
              <w:rPr>
                <w:rFonts w:cs="Arial"/>
                <w:i/>
                <w:iCs/>
                <w:noProof/>
                <w:szCs w:val="20"/>
              </w:rPr>
              <w:t xml:space="preserve"> public reception areas. </w:t>
            </w:r>
          </w:p>
        </w:tc>
      </w:tr>
      <w:tr w:rsidR="00EF000A" w14:paraId="2A2119D6"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8E743B9" w14:textId="523E1EAD" w:rsidR="00EF000A" w:rsidRDefault="000661CF" w:rsidP="00ED18D0">
            <w:pPr>
              <w:rPr>
                <w:szCs w:val="20"/>
              </w:rPr>
            </w:pPr>
            <w:sdt>
              <w:sdtPr>
                <w:rPr>
                  <w:szCs w:val="20"/>
                </w:rPr>
                <w:id w:val="1080034522"/>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B1DBA65" w14:textId="3C728669" w:rsidR="00EF000A" w:rsidRPr="00251745" w:rsidRDefault="00463566" w:rsidP="00ED18D0">
            <w:pPr>
              <w:rPr>
                <w:rFonts w:cs="Arial"/>
                <w:noProof/>
                <w:color w:val="auto"/>
                <w:szCs w:val="20"/>
              </w:rPr>
            </w:pPr>
            <w:r>
              <w:rPr>
                <w:rFonts w:cs="Arial"/>
                <w:noProof/>
                <w:color w:val="auto"/>
                <w:szCs w:val="20"/>
              </w:rPr>
              <w:t>Establish a DOC by identifying critical staff and systems.</w:t>
            </w:r>
          </w:p>
        </w:tc>
        <w:tc>
          <w:tcPr>
            <w:tcW w:w="4981" w:type="dxa"/>
            <w:tcBorders>
              <w:top w:val="single" w:sz="8" w:space="0" w:color="0B6DB7" w:themeColor="background2"/>
              <w:bottom w:val="single" w:sz="8" w:space="0" w:color="0B6DB7" w:themeColor="background2"/>
            </w:tcBorders>
          </w:tcPr>
          <w:p w14:paraId="2E847249" w14:textId="551BEB39" w:rsidR="00EF000A" w:rsidRPr="008C2B50" w:rsidRDefault="008C2B50" w:rsidP="00ED18D0">
            <w:pPr>
              <w:rPr>
                <w:rFonts w:cs="Arial"/>
                <w:i/>
                <w:iCs/>
                <w:noProof/>
                <w:szCs w:val="20"/>
              </w:rPr>
            </w:pPr>
            <w:r w:rsidRPr="008C2B50">
              <w:rPr>
                <w:rFonts w:cs="Arial"/>
                <w:i/>
                <w:iCs/>
                <w:noProof/>
                <w:szCs w:val="20"/>
              </w:rPr>
              <w:t>The DOC functions as an EOC for your utility.</w:t>
            </w:r>
          </w:p>
        </w:tc>
      </w:tr>
      <w:tr w:rsidR="00EF000A" w14:paraId="10974130"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2E8ECE0" w14:textId="77777777" w:rsidR="00EF000A" w:rsidRDefault="000661CF" w:rsidP="00ED18D0">
            <w:pPr>
              <w:rPr>
                <w:szCs w:val="20"/>
              </w:rPr>
            </w:pPr>
            <w:sdt>
              <w:sdtPr>
                <w:rPr>
                  <w:szCs w:val="20"/>
                </w:rPr>
                <w:id w:val="1865476059"/>
                <w14:checkbox>
                  <w14:checked w14:val="0"/>
                  <w14:checkedState w14:val="2612" w14:font="MS Gothic"/>
                  <w14:uncheckedState w14:val="2610" w14:font="MS Gothic"/>
                </w14:checkbox>
              </w:sdtPr>
              <w:sdtEndPr/>
              <w:sdtContent>
                <w:r w:rsidR="00EF000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CD427D0" w14:textId="41028E7A" w:rsidR="00EF000A" w:rsidRPr="00251745" w:rsidRDefault="00EF000A" w:rsidP="00ED18D0">
            <w:pPr>
              <w:rPr>
                <w:rFonts w:cs="Arial"/>
                <w:noProof/>
                <w:color w:val="auto"/>
                <w:szCs w:val="20"/>
              </w:rPr>
            </w:pPr>
            <w:r w:rsidRPr="00251745">
              <w:rPr>
                <w:rFonts w:cs="Arial"/>
                <w:noProof/>
                <w:color w:val="auto"/>
                <w:szCs w:val="20"/>
              </w:rPr>
              <w:t>Identify staff limitations and consider contracts with vendors such as electricians</w:t>
            </w:r>
            <w:r w:rsidR="00C421FD">
              <w:rPr>
                <w:rFonts w:cs="Arial"/>
                <w:noProof/>
                <w:color w:val="auto"/>
                <w:szCs w:val="20"/>
              </w:rPr>
              <w:t xml:space="preserve"> and </w:t>
            </w:r>
            <w:r w:rsidRPr="00251745">
              <w:rPr>
                <w:rFonts w:cs="Arial"/>
                <w:noProof/>
                <w:color w:val="auto"/>
                <w:szCs w:val="20"/>
              </w:rPr>
              <w:t xml:space="preserve">SCADA operators to fill </w:t>
            </w:r>
            <w:r w:rsidR="008C2B50">
              <w:rPr>
                <w:rFonts w:cs="Arial"/>
                <w:noProof/>
                <w:color w:val="auto"/>
                <w:szCs w:val="20"/>
              </w:rPr>
              <w:t>any</w:t>
            </w:r>
            <w:r w:rsidRPr="00251745">
              <w:rPr>
                <w:rFonts w:cs="Arial"/>
                <w:noProof/>
                <w:color w:val="auto"/>
                <w:szCs w:val="20"/>
              </w:rPr>
              <w:t xml:space="preserve"> gaps. </w:t>
            </w:r>
          </w:p>
        </w:tc>
        <w:tc>
          <w:tcPr>
            <w:tcW w:w="4981" w:type="dxa"/>
            <w:tcBorders>
              <w:top w:val="single" w:sz="8" w:space="0" w:color="0B6DB7" w:themeColor="background2"/>
              <w:bottom w:val="single" w:sz="8" w:space="0" w:color="0B6DB7" w:themeColor="background2"/>
            </w:tcBorders>
          </w:tcPr>
          <w:p w14:paraId="0208399F" w14:textId="5FE71194" w:rsidR="00EF000A" w:rsidRPr="00251745" w:rsidRDefault="00251745" w:rsidP="00ED18D0">
            <w:pPr>
              <w:rPr>
                <w:rFonts w:cs="Arial"/>
                <w:i/>
                <w:iCs/>
                <w:noProof/>
                <w:szCs w:val="20"/>
              </w:rPr>
            </w:pPr>
            <w:r w:rsidRPr="00251745">
              <w:rPr>
                <w:rFonts w:cs="Arial"/>
                <w:i/>
                <w:iCs/>
                <w:noProof/>
                <w:szCs w:val="20"/>
              </w:rPr>
              <w:t>Also consider if retired staff may be willing to return on a temporary basis during a PSPS emergency.</w:t>
            </w:r>
          </w:p>
        </w:tc>
      </w:tr>
      <w:tr w:rsidR="008E5D61" w14:paraId="2E0E8624"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2E07693" w14:textId="10ACD210" w:rsidR="008E5D61" w:rsidRDefault="000661CF" w:rsidP="008E5D61">
            <w:pPr>
              <w:rPr>
                <w:szCs w:val="20"/>
              </w:rPr>
            </w:pPr>
            <w:sdt>
              <w:sdtPr>
                <w:rPr>
                  <w:szCs w:val="20"/>
                </w:rPr>
                <w:id w:val="-1293053233"/>
                <w14:checkbox>
                  <w14:checked w14:val="0"/>
                  <w14:checkedState w14:val="2612" w14:font="MS Gothic"/>
                  <w14:uncheckedState w14:val="2610" w14:font="MS Gothic"/>
                </w14:checkbox>
              </w:sdtPr>
              <w:sdtEndPr/>
              <w:sdtContent>
                <w:r w:rsidR="008E5D6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8319308" w14:textId="1A20A91A" w:rsidR="008E5D61" w:rsidRPr="00251745" w:rsidRDefault="008E5D61" w:rsidP="008E5D61">
            <w:pPr>
              <w:rPr>
                <w:rFonts w:cs="Arial"/>
                <w:noProof/>
                <w:color w:val="auto"/>
                <w:szCs w:val="20"/>
              </w:rPr>
            </w:pPr>
            <w:r w:rsidRPr="00251745">
              <w:rPr>
                <w:rFonts w:cs="Arial"/>
                <w:color w:val="auto"/>
                <w:szCs w:val="20"/>
              </w:rPr>
              <w:t>Ensure specializ</w:t>
            </w:r>
            <w:r w:rsidR="00426E74">
              <w:rPr>
                <w:rFonts w:cs="Arial"/>
                <w:color w:val="auto"/>
                <w:szCs w:val="20"/>
              </w:rPr>
              <w:t>ed</w:t>
            </w:r>
            <w:r w:rsidRPr="00251745">
              <w:rPr>
                <w:rFonts w:cs="Arial"/>
                <w:color w:val="auto"/>
                <w:szCs w:val="20"/>
              </w:rPr>
              <w:t xml:space="preserve"> staff </w:t>
            </w:r>
            <w:r w:rsidR="008C2B50">
              <w:rPr>
                <w:rFonts w:cs="Arial"/>
                <w:color w:val="auto"/>
                <w:szCs w:val="20"/>
              </w:rPr>
              <w:t xml:space="preserve">and their needs </w:t>
            </w:r>
            <w:r w:rsidRPr="00251745">
              <w:rPr>
                <w:rFonts w:cs="Arial"/>
                <w:color w:val="auto"/>
                <w:szCs w:val="20"/>
              </w:rPr>
              <w:t>are integrated into PSPS</w:t>
            </w:r>
            <w:r w:rsidR="0068311F">
              <w:rPr>
                <w:rFonts w:cs="Arial"/>
                <w:color w:val="auto"/>
                <w:szCs w:val="20"/>
              </w:rPr>
              <w:t xml:space="preserve"> and </w:t>
            </w:r>
            <w:r w:rsidRPr="00251745">
              <w:rPr>
                <w:rFonts w:cs="Arial"/>
                <w:color w:val="auto"/>
                <w:szCs w:val="20"/>
              </w:rPr>
              <w:t>Emergency Response Plans</w:t>
            </w:r>
            <w:r w:rsidR="004E519A">
              <w:rPr>
                <w:rFonts w:cs="Arial"/>
                <w:color w:val="auto"/>
                <w:szCs w:val="20"/>
              </w:rPr>
              <w:t xml:space="preserve"> (ERP</w:t>
            </w:r>
            <w:r w:rsidR="004F24BC">
              <w:rPr>
                <w:rFonts w:cs="Arial"/>
                <w:color w:val="auto"/>
                <w:szCs w:val="20"/>
              </w:rPr>
              <w:t>s</w:t>
            </w:r>
            <w:r w:rsidR="004E519A">
              <w:rPr>
                <w:rFonts w:cs="Arial"/>
                <w:color w:val="auto"/>
                <w:szCs w:val="20"/>
              </w:rPr>
              <w:t>)</w:t>
            </w:r>
            <w:r w:rsidRPr="00251745">
              <w:rPr>
                <w:rFonts w:cs="Arial"/>
                <w:color w:val="auto"/>
                <w:szCs w:val="20"/>
              </w:rPr>
              <w:t>.</w:t>
            </w:r>
          </w:p>
        </w:tc>
        <w:tc>
          <w:tcPr>
            <w:tcW w:w="4981" w:type="dxa"/>
            <w:tcBorders>
              <w:top w:val="single" w:sz="8" w:space="0" w:color="0B6DB7" w:themeColor="background2"/>
              <w:bottom w:val="single" w:sz="8" w:space="0" w:color="0B6DB7" w:themeColor="background2"/>
            </w:tcBorders>
          </w:tcPr>
          <w:p w14:paraId="20E28B81" w14:textId="777ED9D6" w:rsidR="008E5D61" w:rsidRPr="00251745" w:rsidRDefault="008C2B50" w:rsidP="008E5D61">
            <w:pPr>
              <w:rPr>
                <w:rFonts w:cs="Arial"/>
                <w:i/>
                <w:iCs/>
                <w:noProof/>
                <w:szCs w:val="20"/>
              </w:rPr>
            </w:pPr>
            <w:r>
              <w:rPr>
                <w:rFonts w:cs="Arial"/>
                <w:i/>
                <w:iCs/>
                <w:noProof/>
                <w:szCs w:val="20"/>
              </w:rPr>
              <w:t xml:space="preserve">For example, if </w:t>
            </w:r>
            <w:r w:rsidR="003F6598">
              <w:rPr>
                <w:rFonts w:cs="Arial"/>
                <w:i/>
                <w:iCs/>
                <w:noProof/>
                <w:szCs w:val="20"/>
              </w:rPr>
              <w:t xml:space="preserve">you need </w:t>
            </w:r>
            <w:r>
              <w:rPr>
                <w:rFonts w:cs="Arial"/>
                <w:i/>
                <w:iCs/>
                <w:noProof/>
                <w:szCs w:val="20"/>
              </w:rPr>
              <w:t xml:space="preserve">an electrical engineer and only have access to one, </w:t>
            </w:r>
            <w:r w:rsidR="003F6598">
              <w:rPr>
                <w:rFonts w:cs="Arial"/>
                <w:i/>
                <w:iCs/>
                <w:noProof/>
                <w:szCs w:val="20"/>
              </w:rPr>
              <w:t>then you need to identify a backup.</w:t>
            </w:r>
            <w:r>
              <w:rPr>
                <w:rFonts w:cs="Arial"/>
                <w:i/>
                <w:iCs/>
                <w:noProof/>
                <w:szCs w:val="20"/>
              </w:rPr>
              <w:t xml:space="preserve"> </w:t>
            </w:r>
          </w:p>
        </w:tc>
      </w:tr>
      <w:tr w:rsidR="008E5D61" w14:paraId="57118A49"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5AC794D" w14:textId="77777777" w:rsidR="008E5D61" w:rsidRDefault="000661CF" w:rsidP="008E5D61">
            <w:pPr>
              <w:rPr>
                <w:szCs w:val="20"/>
              </w:rPr>
            </w:pPr>
            <w:sdt>
              <w:sdtPr>
                <w:rPr>
                  <w:szCs w:val="20"/>
                </w:rPr>
                <w:id w:val="445503060"/>
                <w14:checkbox>
                  <w14:checked w14:val="0"/>
                  <w14:checkedState w14:val="2612" w14:font="MS Gothic"/>
                  <w14:uncheckedState w14:val="2610" w14:font="MS Gothic"/>
                </w14:checkbox>
              </w:sdtPr>
              <w:sdtEndPr/>
              <w:sdtContent>
                <w:r w:rsidR="008E5D6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B6458F" w14:textId="5E3EDBEB" w:rsidR="008E5D61" w:rsidRPr="00251745" w:rsidRDefault="008E5D61" w:rsidP="008E5D61">
            <w:pPr>
              <w:rPr>
                <w:rFonts w:cs="Arial"/>
                <w:noProof/>
                <w:color w:val="auto"/>
                <w:szCs w:val="20"/>
              </w:rPr>
            </w:pPr>
            <w:r w:rsidRPr="00251745">
              <w:rPr>
                <w:rFonts w:cs="Arial"/>
                <w:noProof/>
                <w:color w:val="auto"/>
                <w:szCs w:val="20"/>
              </w:rPr>
              <w:t>Review and update labor contracts, specifically considering emergency</w:t>
            </w:r>
            <w:r w:rsidR="004E519A">
              <w:rPr>
                <w:rFonts w:cs="Arial"/>
                <w:noProof/>
                <w:color w:val="auto"/>
                <w:szCs w:val="20"/>
              </w:rPr>
              <w:t xml:space="preserve"> human resources</w:t>
            </w:r>
            <w:r w:rsidRPr="00251745">
              <w:rPr>
                <w:rFonts w:cs="Arial"/>
                <w:noProof/>
                <w:color w:val="auto"/>
                <w:szCs w:val="20"/>
              </w:rPr>
              <w:t xml:space="preserve"> policies</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2F973679" w14:textId="0198BFDB" w:rsidR="008E5D61" w:rsidRPr="00251745" w:rsidRDefault="008E5D61" w:rsidP="008E5D61">
            <w:pPr>
              <w:rPr>
                <w:rFonts w:cs="Arial"/>
                <w:i/>
                <w:iCs/>
                <w:noProof/>
                <w:szCs w:val="20"/>
              </w:rPr>
            </w:pPr>
            <w:r w:rsidRPr="00251745">
              <w:rPr>
                <w:rFonts w:cs="Arial"/>
                <w:i/>
                <w:iCs/>
                <w:noProof/>
                <w:szCs w:val="20"/>
              </w:rPr>
              <w:t xml:space="preserve">For example, establish a </w:t>
            </w:r>
            <w:r w:rsidR="00FE7881">
              <w:rPr>
                <w:rFonts w:cs="Arial"/>
                <w:i/>
                <w:iCs/>
                <w:noProof/>
                <w:szCs w:val="20"/>
              </w:rPr>
              <w:t>leave</w:t>
            </w:r>
            <w:r w:rsidRPr="00251745">
              <w:rPr>
                <w:rFonts w:cs="Arial"/>
                <w:i/>
                <w:iCs/>
                <w:noProof/>
                <w:szCs w:val="20"/>
              </w:rPr>
              <w:t xml:space="preserve"> cancellation policy.</w:t>
            </w:r>
          </w:p>
        </w:tc>
      </w:tr>
      <w:tr w:rsidR="00106985" w14:paraId="2C9B6516"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E15926C" w14:textId="227D014B" w:rsidR="00106985" w:rsidRDefault="000661CF" w:rsidP="00106985">
            <w:pPr>
              <w:rPr>
                <w:szCs w:val="20"/>
              </w:rPr>
            </w:pPr>
            <w:sdt>
              <w:sdtPr>
                <w:rPr>
                  <w:szCs w:val="20"/>
                </w:rPr>
                <w:id w:val="-1558305837"/>
                <w14:checkbox>
                  <w14:checked w14:val="0"/>
                  <w14:checkedState w14:val="2612" w14:font="MS Gothic"/>
                  <w14:uncheckedState w14:val="2610" w14:font="MS Gothic"/>
                </w14:checkbox>
              </w:sdtPr>
              <w:sdtEndPr/>
              <w:sdtContent>
                <w:r w:rsidR="00106985">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C9F0CB5" w14:textId="418058BF" w:rsidR="00106985" w:rsidRPr="00251745" w:rsidRDefault="00106985" w:rsidP="00106985">
            <w:pPr>
              <w:rPr>
                <w:rFonts w:cs="Arial"/>
                <w:color w:val="auto"/>
                <w:szCs w:val="20"/>
              </w:rPr>
            </w:pPr>
            <w:r>
              <w:rPr>
                <w:rFonts w:cs="Arial"/>
                <w:color w:val="auto"/>
                <w:szCs w:val="20"/>
              </w:rPr>
              <w:t>Confirm that</w:t>
            </w:r>
            <w:r w:rsidRPr="00AA4239">
              <w:rPr>
                <w:rFonts w:cs="Arial"/>
                <w:color w:val="auto"/>
                <w:szCs w:val="20"/>
              </w:rPr>
              <w:t xml:space="preserve"> staff and equipment certifications and licenses are valid and up to date.</w:t>
            </w:r>
          </w:p>
        </w:tc>
        <w:tc>
          <w:tcPr>
            <w:tcW w:w="4981" w:type="dxa"/>
            <w:tcBorders>
              <w:top w:val="single" w:sz="8" w:space="0" w:color="0B6DB7" w:themeColor="background2"/>
              <w:bottom w:val="single" w:sz="8" w:space="0" w:color="0B6DB7" w:themeColor="background2"/>
            </w:tcBorders>
          </w:tcPr>
          <w:p w14:paraId="4CB73C91" w14:textId="77777777" w:rsidR="00106985" w:rsidRPr="00C46721" w:rsidRDefault="00106985" w:rsidP="00106985">
            <w:pPr>
              <w:rPr>
                <w:rFonts w:cs="Arial"/>
                <w:noProof/>
                <w:szCs w:val="20"/>
              </w:rPr>
            </w:pPr>
          </w:p>
        </w:tc>
      </w:tr>
      <w:tr w:rsidR="008E5D61" w14:paraId="2E05CCDD"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6F2F38D" w14:textId="330CA7CF" w:rsidR="008E5D61" w:rsidRPr="00C46721" w:rsidRDefault="000661CF" w:rsidP="008E5D61">
            <w:pPr>
              <w:rPr>
                <w:szCs w:val="20"/>
              </w:rPr>
            </w:pPr>
            <w:sdt>
              <w:sdtPr>
                <w:rPr>
                  <w:szCs w:val="20"/>
                </w:rPr>
                <w:id w:val="-1147579581"/>
                <w14:checkbox>
                  <w14:checked w14:val="0"/>
                  <w14:checkedState w14:val="2612" w14:font="MS Gothic"/>
                  <w14:uncheckedState w14:val="2610" w14:font="MS Gothic"/>
                </w14:checkbox>
              </w:sdtPr>
              <w:sdtEndPr/>
              <w:sdtContent>
                <w:r w:rsidR="00106985">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1764AAE" w14:textId="35CCAE65" w:rsidR="008E5D61" w:rsidRPr="00251745" w:rsidRDefault="008E5D61" w:rsidP="008E5D61">
            <w:pPr>
              <w:rPr>
                <w:rFonts w:cs="Arial"/>
                <w:color w:val="auto"/>
                <w:szCs w:val="20"/>
              </w:rPr>
            </w:pPr>
            <w:r w:rsidRPr="00251745">
              <w:rPr>
                <w:rFonts w:cs="Arial"/>
                <w:color w:val="auto"/>
                <w:szCs w:val="20"/>
              </w:rPr>
              <w:t>Know who is available</w:t>
            </w:r>
            <w:r w:rsidR="00FE7881">
              <w:rPr>
                <w:rFonts w:cs="Arial"/>
                <w:color w:val="auto"/>
                <w:szCs w:val="20"/>
              </w:rPr>
              <w:t xml:space="preserve"> to work overtime </w:t>
            </w:r>
            <w:r w:rsidR="004E519A">
              <w:rPr>
                <w:rFonts w:cs="Arial"/>
                <w:color w:val="auto"/>
                <w:szCs w:val="20"/>
              </w:rPr>
              <w:t>and/or</w:t>
            </w:r>
            <w:r w:rsidR="00FE7881">
              <w:rPr>
                <w:rFonts w:cs="Arial"/>
                <w:color w:val="auto"/>
                <w:szCs w:val="20"/>
              </w:rPr>
              <w:t xml:space="preserve"> in</w:t>
            </w:r>
            <w:r w:rsidR="004E519A">
              <w:rPr>
                <w:rFonts w:cs="Arial"/>
                <w:color w:val="auto"/>
                <w:szCs w:val="20"/>
              </w:rPr>
              <w:t xml:space="preserve"> </w:t>
            </w:r>
            <w:r w:rsidRPr="00251745">
              <w:rPr>
                <w:rFonts w:cs="Arial"/>
                <w:color w:val="auto"/>
                <w:szCs w:val="20"/>
              </w:rPr>
              <w:t>shifts.</w:t>
            </w:r>
          </w:p>
        </w:tc>
        <w:tc>
          <w:tcPr>
            <w:tcW w:w="4981" w:type="dxa"/>
            <w:tcBorders>
              <w:top w:val="single" w:sz="8" w:space="0" w:color="0B6DB7" w:themeColor="background2"/>
              <w:bottom w:val="single" w:sz="8" w:space="0" w:color="0B6DB7" w:themeColor="background2"/>
            </w:tcBorders>
          </w:tcPr>
          <w:p w14:paraId="721BC29C" w14:textId="77777777" w:rsidR="008E5D61" w:rsidRPr="00C46721" w:rsidRDefault="008E5D61" w:rsidP="008E5D61">
            <w:pPr>
              <w:rPr>
                <w:rFonts w:cs="Arial"/>
                <w:noProof/>
                <w:szCs w:val="20"/>
              </w:rPr>
            </w:pPr>
          </w:p>
        </w:tc>
      </w:tr>
      <w:tr w:rsidR="008E5D61" w14:paraId="02AECD93" w14:textId="77777777" w:rsidTr="00ED18D0">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F910D3B" w14:textId="77777777" w:rsidR="008E5D61" w:rsidRPr="00C46721" w:rsidRDefault="000661CF" w:rsidP="008E5D61">
            <w:pPr>
              <w:rPr>
                <w:szCs w:val="20"/>
              </w:rPr>
            </w:pPr>
            <w:sdt>
              <w:sdtPr>
                <w:rPr>
                  <w:szCs w:val="20"/>
                </w:rPr>
                <w:id w:val="-2034960644"/>
                <w14:checkbox>
                  <w14:checked w14:val="0"/>
                  <w14:checkedState w14:val="2612" w14:font="MS Gothic"/>
                  <w14:uncheckedState w14:val="2610" w14:font="MS Gothic"/>
                </w14:checkbox>
              </w:sdtPr>
              <w:sdtEndPr/>
              <w:sdtContent>
                <w:r w:rsidR="008E5D61"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AB56D31" w14:textId="3AAF539B" w:rsidR="008E5D61" w:rsidRPr="00251745" w:rsidRDefault="008E5D61" w:rsidP="008E5D61">
            <w:pPr>
              <w:rPr>
                <w:rFonts w:cs="Arial"/>
                <w:color w:val="auto"/>
                <w:szCs w:val="20"/>
              </w:rPr>
            </w:pPr>
            <w:r w:rsidRPr="00251745">
              <w:rPr>
                <w:rFonts w:cs="Arial"/>
                <w:color w:val="auto"/>
                <w:szCs w:val="20"/>
              </w:rPr>
              <w:t>Adjust staff shifts so that people commute from several different areas</w:t>
            </w:r>
            <w:r w:rsidR="00412349">
              <w:rPr>
                <w:rFonts w:cs="Arial"/>
                <w:color w:val="auto"/>
                <w:szCs w:val="20"/>
              </w:rPr>
              <w:t>.</w:t>
            </w:r>
          </w:p>
        </w:tc>
        <w:tc>
          <w:tcPr>
            <w:tcW w:w="4981" w:type="dxa"/>
            <w:tcBorders>
              <w:top w:val="single" w:sz="8" w:space="0" w:color="0B6DB7" w:themeColor="background2"/>
              <w:bottom w:val="single" w:sz="8" w:space="0" w:color="0B6DB7" w:themeColor="background2"/>
            </w:tcBorders>
          </w:tcPr>
          <w:p w14:paraId="4D2AEC0F" w14:textId="1C33419C" w:rsidR="008E5D61" w:rsidRPr="00412349" w:rsidRDefault="004E519A" w:rsidP="008E5D61">
            <w:pPr>
              <w:rPr>
                <w:rFonts w:cs="Arial"/>
                <w:i/>
                <w:iCs/>
                <w:noProof/>
                <w:szCs w:val="20"/>
              </w:rPr>
            </w:pPr>
            <w:r>
              <w:rPr>
                <w:rFonts w:cs="Arial"/>
                <w:i/>
                <w:iCs/>
                <w:noProof/>
                <w:szCs w:val="20"/>
              </w:rPr>
              <w:t xml:space="preserve">This helps to avoid losing an entire shift due to road closures causing transportation issues. </w:t>
            </w:r>
          </w:p>
        </w:tc>
      </w:tr>
      <w:tr w:rsidR="008E5D61" w14:paraId="3FDCAB64"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71136E1" w14:textId="77777777" w:rsidR="008E5D61" w:rsidRPr="00C46721" w:rsidRDefault="000661CF" w:rsidP="008E5D61">
            <w:pPr>
              <w:rPr>
                <w:szCs w:val="20"/>
              </w:rPr>
            </w:pPr>
            <w:sdt>
              <w:sdtPr>
                <w:rPr>
                  <w:szCs w:val="20"/>
                </w:rPr>
                <w:id w:val="-2059773953"/>
                <w14:checkbox>
                  <w14:checked w14:val="0"/>
                  <w14:checkedState w14:val="2612" w14:font="MS Gothic"/>
                  <w14:uncheckedState w14:val="2610" w14:font="MS Gothic"/>
                </w14:checkbox>
              </w:sdtPr>
              <w:sdtEndPr/>
              <w:sdtContent>
                <w:r w:rsidR="008E5D61"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730B3D" w14:textId="6CC50005" w:rsidR="008E5D61" w:rsidRPr="00251745" w:rsidRDefault="008E5D61" w:rsidP="008E5D61">
            <w:pPr>
              <w:rPr>
                <w:rFonts w:cs="Arial"/>
                <w:noProof/>
                <w:color w:val="auto"/>
                <w:szCs w:val="20"/>
              </w:rPr>
            </w:pPr>
            <w:r w:rsidRPr="00251745">
              <w:rPr>
                <w:rFonts w:cs="Arial"/>
                <w:noProof/>
                <w:color w:val="auto"/>
                <w:szCs w:val="20"/>
              </w:rPr>
              <w:t xml:space="preserve">Have a centralized point for your staffing schedule to </w:t>
            </w:r>
            <w:r w:rsidR="007B110D">
              <w:rPr>
                <w:rFonts w:cs="Arial"/>
                <w:noProof/>
                <w:color w:val="auto"/>
                <w:szCs w:val="20"/>
              </w:rPr>
              <w:t>know where personnel are located</w:t>
            </w:r>
            <w:r w:rsidRPr="00251745">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6A830827" w14:textId="77777777" w:rsidR="008E5D61" w:rsidRPr="00C46721" w:rsidRDefault="008E5D61" w:rsidP="008E5D61">
            <w:pPr>
              <w:rPr>
                <w:rFonts w:cs="Arial"/>
                <w:noProof/>
                <w:szCs w:val="20"/>
              </w:rPr>
            </w:pPr>
          </w:p>
        </w:tc>
      </w:tr>
      <w:tr w:rsidR="008E5D61" w14:paraId="786805EF"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FA7F266" w14:textId="0D6AA139" w:rsidR="008E5D61" w:rsidRPr="003B0A3F" w:rsidRDefault="000661CF" w:rsidP="008E5D61">
            <w:pPr>
              <w:rPr>
                <w:rFonts w:cs="Arial"/>
                <w:noProof/>
                <w:color w:val="auto"/>
                <w:szCs w:val="20"/>
              </w:rPr>
            </w:pPr>
            <w:sdt>
              <w:sdtPr>
                <w:rPr>
                  <w:szCs w:val="20"/>
                </w:rPr>
                <w:id w:val="1909345348"/>
                <w14:checkbox>
                  <w14:checked w14:val="0"/>
                  <w14:checkedState w14:val="2612" w14:font="MS Gothic"/>
                  <w14:uncheckedState w14:val="2610" w14:font="MS Gothic"/>
                </w14:checkbox>
              </w:sdtPr>
              <w:sdtEndPr/>
              <w:sdtContent>
                <w:r w:rsidR="003B0A3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90AE914" w14:textId="07F970E3" w:rsidR="008E5D61" w:rsidRPr="003B0A3F" w:rsidRDefault="008E5D61" w:rsidP="008E5D61">
            <w:pPr>
              <w:rPr>
                <w:rFonts w:cs="Arial"/>
                <w:noProof/>
                <w:color w:val="auto"/>
                <w:szCs w:val="20"/>
              </w:rPr>
            </w:pPr>
            <w:r w:rsidRPr="003B0A3F">
              <w:rPr>
                <w:rFonts w:cs="Arial"/>
                <w:noProof/>
                <w:color w:val="auto"/>
                <w:szCs w:val="20"/>
              </w:rPr>
              <w:t>Forecast overtime hours</w:t>
            </w:r>
            <w:r w:rsidR="003B0A3F" w:rsidRPr="003B0A3F">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729C7CAE" w14:textId="1FE9156E" w:rsidR="008E5D61" w:rsidRPr="003B0A3F" w:rsidRDefault="003B0A3F" w:rsidP="008E5D61">
            <w:pPr>
              <w:rPr>
                <w:rFonts w:cs="Arial"/>
                <w:i/>
                <w:iCs/>
                <w:noProof/>
                <w:szCs w:val="20"/>
              </w:rPr>
            </w:pPr>
            <w:r>
              <w:rPr>
                <w:rFonts w:cs="Arial"/>
                <w:i/>
                <w:iCs/>
                <w:noProof/>
                <w:szCs w:val="20"/>
              </w:rPr>
              <w:t>T</w:t>
            </w:r>
            <w:r w:rsidRPr="003B0A3F">
              <w:rPr>
                <w:rFonts w:cs="Arial"/>
                <w:i/>
                <w:iCs/>
                <w:noProof/>
                <w:szCs w:val="20"/>
              </w:rPr>
              <w:t>ime tracking</w:t>
            </w:r>
            <w:r>
              <w:rPr>
                <w:rFonts w:cs="Arial"/>
                <w:i/>
                <w:iCs/>
                <w:noProof/>
                <w:szCs w:val="20"/>
              </w:rPr>
              <w:t xml:space="preserve"> will help.</w:t>
            </w:r>
          </w:p>
        </w:tc>
      </w:tr>
      <w:tr w:rsidR="008E5D61" w14:paraId="082E4AE0"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9B8A33A" w14:textId="77777777" w:rsidR="008E5D61" w:rsidRPr="00C46721" w:rsidRDefault="000661CF" w:rsidP="008E5D61">
            <w:pPr>
              <w:rPr>
                <w:szCs w:val="20"/>
              </w:rPr>
            </w:pPr>
            <w:sdt>
              <w:sdtPr>
                <w:rPr>
                  <w:szCs w:val="20"/>
                </w:rPr>
                <w:id w:val="1823620934"/>
                <w14:checkbox>
                  <w14:checked w14:val="0"/>
                  <w14:checkedState w14:val="2612" w14:font="MS Gothic"/>
                  <w14:uncheckedState w14:val="2610" w14:font="MS Gothic"/>
                </w14:checkbox>
              </w:sdtPr>
              <w:sdtEndPr/>
              <w:sdtContent>
                <w:r w:rsidR="008E5D61"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B5AB638" w14:textId="5599A14B" w:rsidR="008E5D61" w:rsidRPr="00251745" w:rsidRDefault="008E5D61" w:rsidP="008E5D61">
            <w:pPr>
              <w:rPr>
                <w:rFonts w:cs="Arial"/>
                <w:color w:val="000000"/>
                <w:szCs w:val="20"/>
              </w:rPr>
            </w:pPr>
            <w:r w:rsidRPr="00251745">
              <w:rPr>
                <w:rFonts w:cs="Arial"/>
                <w:color w:val="000000"/>
                <w:szCs w:val="20"/>
              </w:rPr>
              <w:t>Consider increasing staffing levels.</w:t>
            </w:r>
          </w:p>
        </w:tc>
        <w:tc>
          <w:tcPr>
            <w:tcW w:w="4981" w:type="dxa"/>
            <w:tcBorders>
              <w:top w:val="single" w:sz="8" w:space="0" w:color="0B6DB7" w:themeColor="background2"/>
              <w:bottom w:val="single" w:sz="8" w:space="0" w:color="0B6DB7" w:themeColor="background2"/>
            </w:tcBorders>
          </w:tcPr>
          <w:p w14:paraId="720D6D7D" w14:textId="77777777" w:rsidR="008E5D61" w:rsidRPr="00C46721" w:rsidRDefault="008E5D61" w:rsidP="008E5D61">
            <w:pPr>
              <w:rPr>
                <w:rFonts w:cs="Arial"/>
                <w:noProof/>
                <w:szCs w:val="20"/>
              </w:rPr>
            </w:pPr>
          </w:p>
        </w:tc>
      </w:tr>
      <w:tr w:rsidR="008E5D61" w14:paraId="79D8370B"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79F768A" w14:textId="5A018BA9" w:rsidR="008E5D61" w:rsidRDefault="000661CF" w:rsidP="008E5D61">
            <w:pPr>
              <w:rPr>
                <w:szCs w:val="20"/>
              </w:rPr>
            </w:pPr>
            <w:sdt>
              <w:sdtPr>
                <w:rPr>
                  <w:szCs w:val="20"/>
                </w:rPr>
                <w:id w:val="311381097"/>
                <w14:checkbox>
                  <w14:checked w14:val="0"/>
                  <w14:checkedState w14:val="2612" w14:font="MS Gothic"/>
                  <w14:uncheckedState w14:val="2610" w14:font="MS Gothic"/>
                </w14:checkbox>
              </w:sdtPr>
              <w:sdtEndPr/>
              <w:sdtContent>
                <w:r w:rsidR="008E5D6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B936167" w14:textId="2BBC85EA" w:rsidR="008E5D61" w:rsidRPr="00251745" w:rsidRDefault="008E5D61" w:rsidP="008E5D61">
            <w:pPr>
              <w:rPr>
                <w:rFonts w:cs="Arial"/>
                <w:color w:val="auto"/>
                <w:szCs w:val="20"/>
              </w:rPr>
            </w:pPr>
            <w:r w:rsidRPr="00251745">
              <w:rPr>
                <w:rFonts w:cs="Arial"/>
                <w:color w:val="auto"/>
                <w:szCs w:val="20"/>
              </w:rPr>
              <w:t xml:space="preserve">Know staff family concerns that </w:t>
            </w:r>
            <w:r w:rsidR="00C47FD8">
              <w:rPr>
                <w:rFonts w:cs="Arial"/>
                <w:color w:val="auto"/>
                <w:szCs w:val="20"/>
              </w:rPr>
              <w:t xml:space="preserve">may limit </w:t>
            </w:r>
            <w:r w:rsidR="000B316F">
              <w:rPr>
                <w:rFonts w:cs="Arial"/>
                <w:color w:val="auto"/>
                <w:szCs w:val="20"/>
              </w:rPr>
              <w:t>availability</w:t>
            </w:r>
            <w:r w:rsidR="00C47FD8">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000C7B06" w14:textId="54D71634" w:rsidR="008E5D61" w:rsidRPr="00251745" w:rsidRDefault="008E5D61" w:rsidP="008E5D61">
            <w:pPr>
              <w:rPr>
                <w:rFonts w:cs="Arial"/>
                <w:i/>
                <w:iCs/>
                <w:noProof/>
                <w:szCs w:val="20"/>
              </w:rPr>
            </w:pPr>
            <w:r w:rsidRPr="00251745">
              <w:rPr>
                <w:rFonts w:cs="Arial"/>
                <w:i/>
                <w:iCs/>
                <w:noProof/>
                <w:szCs w:val="20"/>
              </w:rPr>
              <w:t xml:space="preserve">For example, losing childcare services. </w:t>
            </w:r>
          </w:p>
        </w:tc>
      </w:tr>
      <w:tr w:rsidR="008E5D61" w14:paraId="1CB52F82"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40F711D" w14:textId="1824F282" w:rsidR="008E5D61" w:rsidRDefault="000661CF" w:rsidP="008E5D61">
            <w:pPr>
              <w:rPr>
                <w:szCs w:val="20"/>
              </w:rPr>
            </w:pPr>
            <w:sdt>
              <w:sdtPr>
                <w:rPr>
                  <w:szCs w:val="20"/>
                </w:rPr>
                <w:id w:val="-1089311880"/>
                <w14:checkbox>
                  <w14:checked w14:val="0"/>
                  <w14:checkedState w14:val="2612" w14:font="MS Gothic"/>
                  <w14:uncheckedState w14:val="2610" w14:font="MS Gothic"/>
                </w14:checkbox>
              </w:sdtPr>
              <w:sdtEndPr/>
              <w:sdtContent>
                <w:r w:rsidR="008E5D6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F731E67" w14:textId="4DCACB60" w:rsidR="008E5D61" w:rsidRPr="00251745" w:rsidRDefault="008E5D61" w:rsidP="008E5D61">
            <w:pPr>
              <w:rPr>
                <w:rFonts w:cs="Arial"/>
                <w:color w:val="auto"/>
                <w:szCs w:val="20"/>
              </w:rPr>
            </w:pPr>
            <w:r w:rsidRPr="00251745">
              <w:rPr>
                <w:rFonts w:cs="Arial"/>
                <w:color w:val="auto"/>
                <w:szCs w:val="20"/>
              </w:rPr>
              <w:t xml:space="preserve">Prepare </w:t>
            </w:r>
            <w:r w:rsidR="000B316F">
              <w:rPr>
                <w:rFonts w:cs="Arial"/>
                <w:color w:val="auto"/>
                <w:szCs w:val="20"/>
              </w:rPr>
              <w:t xml:space="preserve">for </w:t>
            </w:r>
            <w:r w:rsidRPr="00251745">
              <w:rPr>
                <w:rFonts w:cs="Arial"/>
                <w:color w:val="auto"/>
                <w:szCs w:val="20"/>
              </w:rPr>
              <w:t>possible lodging for long-term PSPS events</w:t>
            </w:r>
            <w:r w:rsidR="0050258E">
              <w:rPr>
                <w:rFonts w:cs="Arial"/>
                <w:color w:val="auto"/>
                <w:szCs w:val="20"/>
              </w:rPr>
              <w:t>.</w:t>
            </w:r>
          </w:p>
        </w:tc>
        <w:tc>
          <w:tcPr>
            <w:tcW w:w="4981" w:type="dxa"/>
            <w:tcBorders>
              <w:top w:val="single" w:sz="8" w:space="0" w:color="0B6DB7" w:themeColor="background2"/>
              <w:bottom w:val="single" w:sz="8" w:space="0" w:color="0B6DB7" w:themeColor="background2"/>
            </w:tcBorders>
          </w:tcPr>
          <w:p w14:paraId="7E625072" w14:textId="77E91017" w:rsidR="008E5D61" w:rsidRPr="00251745" w:rsidRDefault="008E5D61" w:rsidP="008E5D61">
            <w:pPr>
              <w:rPr>
                <w:rFonts w:cs="Arial"/>
                <w:i/>
                <w:iCs/>
                <w:noProof/>
                <w:szCs w:val="20"/>
              </w:rPr>
            </w:pPr>
            <w:r w:rsidRPr="00251745">
              <w:rPr>
                <w:rFonts w:cs="Arial"/>
                <w:i/>
                <w:iCs/>
                <w:szCs w:val="20"/>
              </w:rPr>
              <w:t>For example, RV</w:t>
            </w:r>
            <w:r w:rsidR="000B316F">
              <w:rPr>
                <w:rFonts w:cs="Arial"/>
                <w:i/>
                <w:iCs/>
                <w:szCs w:val="20"/>
              </w:rPr>
              <w:t>s</w:t>
            </w:r>
            <w:r w:rsidRPr="00251745">
              <w:rPr>
                <w:rFonts w:cs="Arial"/>
                <w:i/>
                <w:iCs/>
                <w:szCs w:val="20"/>
              </w:rPr>
              <w:t xml:space="preserve">, trailers, tents, hotels. </w:t>
            </w:r>
          </w:p>
        </w:tc>
      </w:tr>
      <w:tr w:rsidR="008E5D61" w14:paraId="29F1F95A"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AA363F3" w14:textId="7A91E8C5" w:rsidR="008E5D61" w:rsidRDefault="000661CF" w:rsidP="008E5D61">
            <w:pPr>
              <w:rPr>
                <w:szCs w:val="20"/>
              </w:rPr>
            </w:pPr>
            <w:sdt>
              <w:sdtPr>
                <w:rPr>
                  <w:szCs w:val="20"/>
                </w:rPr>
                <w:id w:val="-1192292073"/>
                <w14:checkbox>
                  <w14:checked w14:val="0"/>
                  <w14:checkedState w14:val="2612" w14:font="MS Gothic"/>
                  <w14:uncheckedState w14:val="2610" w14:font="MS Gothic"/>
                </w14:checkbox>
              </w:sdtPr>
              <w:sdtEndPr/>
              <w:sdtContent>
                <w:r w:rsidR="008E5D6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93E3C8A" w14:textId="70D086F0" w:rsidR="008E5D61" w:rsidRPr="00251745" w:rsidRDefault="008E5D61" w:rsidP="008E5D61">
            <w:pPr>
              <w:rPr>
                <w:rFonts w:cs="Arial"/>
                <w:color w:val="auto"/>
                <w:szCs w:val="20"/>
              </w:rPr>
            </w:pPr>
            <w:r w:rsidRPr="00251745">
              <w:rPr>
                <w:rFonts w:cs="Arial"/>
                <w:color w:val="auto"/>
                <w:szCs w:val="20"/>
              </w:rPr>
              <w:t>Create go-bags for staff.</w:t>
            </w:r>
          </w:p>
        </w:tc>
        <w:tc>
          <w:tcPr>
            <w:tcW w:w="4981" w:type="dxa"/>
            <w:tcBorders>
              <w:top w:val="single" w:sz="8" w:space="0" w:color="0B6DB7" w:themeColor="background2"/>
              <w:bottom w:val="single" w:sz="8" w:space="0" w:color="0B6DB7" w:themeColor="background2"/>
            </w:tcBorders>
          </w:tcPr>
          <w:p w14:paraId="73A55D1C" w14:textId="08F1CCF9" w:rsidR="008E5D61" w:rsidRPr="00C47FD8" w:rsidRDefault="004916B6" w:rsidP="008E5D61">
            <w:pPr>
              <w:rPr>
                <w:rFonts w:cs="Arial"/>
                <w:i/>
                <w:iCs/>
                <w:noProof/>
                <w:szCs w:val="20"/>
              </w:rPr>
            </w:pPr>
            <w:r w:rsidRPr="004916B6">
              <w:rPr>
                <w:rFonts w:cs="Arial"/>
                <w:i/>
                <w:iCs/>
                <w:noProof/>
                <w:szCs w:val="20"/>
              </w:rPr>
              <w:t xml:space="preserve">Example items to include in </w:t>
            </w:r>
            <w:r w:rsidR="000B316F">
              <w:rPr>
                <w:rFonts w:cs="Arial"/>
                <w:i/>
                <w:iCs/>
                <w:noProof/>
                <w:szCs w:val="20"/>
              </w:rPr>
              <w:t xml:space="preserve">a </w:t>
            </w:r>
            <w:r w:rsidRPr="004916B6">
              <w:rPr>
                <w:rFonts w:cs="Arial"/>
                <w:i/>
                <w:iCs/>
                <w:noProof/>
                <w:szCs w:val="20"/>
              </w:rPr>
              <w:t>go-bag include</w:t>
            </w:r>
            <w:r>
              <w:rPr>
                <w:rFonts w:cs="Arial"/>
                <w:i/>
                <w:iCs/>
                <w:noProof/>
                <w:szCs w:val="20"/>
              </w:rPr>
              <w:t>:</w:t>
            </w:r>
            <w:r w:rsidRPr="004916B6">
              <w:rPr>
                <w:rFonts w:cs="Arial"/>
                <w:i/>
                <w:iCs/>
                <w:noProof/>
                <w:szCs w:val="20"/>
              </w:rPr>
              <w:t xml:space="preserve"> PPE, SOPs, maps (local and water system), phone chargers, radios, </w:t>
            </w:r>
            <w:r w:rsidR="00806212">
              <w:rPr>
                <w:rFonts w:cs="Arial"/>
                <w:i/>
                <w:iCs/>
                <w:noProof/>
                <w:szCs w:val="20"/>
              </w:rPr>
              <w:t xml:space="preserve">Government Emergency Telecommunications Service </w:t>
            </w:r>
            <w:r w:rsidR="0050258E">
              <w:rPr>
                <w:rFonts w:cs="Arial"/>
                <w:i/>
                <w:iCs/>
                <w:noProof/>
                <w:szCs w:val="20"/>
              </w:rPr>
              <w:t>(</w:t>
            </w:r>
            <w:r w:rsidRPr="004916B6">
              <w:rPr>
                <w:rFonts w:cs="Arial"/>
                <w:i/>
                <w:iCs/>
                <w:noProof/>
                <w:szCs w:val="20"/>
              </w:rPr>
              <w:t>GETS</w:t>
            </w:r>
            <w:r w:rsidR="0050258E">
              <w:rPr>
                <w:rFonts w:cs="Arial"/>
                <w:i/>
                <w:iCs/>
                <w:noProof/>
                <w:szCs w:val="20"/>
              </w:rPr>
              <w:t>)</w:t>
            </w:r>
            <w:r w:rsidR="00806212">
              <w:rPr>
                <w:rFonts w:cs="Arial"/>
                <w:i/>
                <w:iCs/>
                <w:noProof/>
                <w:szCs w:val="20"/>
              </w:rPr>
              <w:t xml:space="preserve"> cards, Wireless Priority Service (</w:t>
            </w:r>
            <w:r w:rsidRPr="004916B6">
              <w:rPr>
                <w:rFonts w:cs="Arial"/>
                <w:i/>
                <w:iCs/>
                <w:noProof/>
                <w:szCs w:val="20"/>
              </w:rPr>
              <w:t>WPS</w:t>
            </w:r>
            <w:r w:rsidR="00806212">
              <w:rPr>
                <w:rFonts w:cs="Arial"/>
                <w:i/>
                <w:iCs/>
                <w:noProof/>
                <w:szCs w:val="20"/>
              </w:rPr>
              <w:t>)</w:t>
            </w:r>
            <w:r w:rsidRPr="004916B6">
              <w:rPr>
                <w:rFonts w:cs="Arial"/>
                <w:i/>
                <w:iCs/>
                <w:noProof/>
                <w:szCs w:val="20"/>
              </w:rPr>
              <w:t xml:space="preserve"> cards, notepads, clipboards, pens, personal hygiene, hand sanitizer, protein bars/snacks, water, extra cash, plastic utensils, extra uniform.</w:t>
            </w:r>
          </w:p>
        </w:tc>
      </w:tr>
      <w:tr w:rsidR="008E5D61" w14:paraId="6B8B5D6E"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F1EF9A8" w14:textId="741E1E00" w:rsidR="008E5D61" w:rsidRDefault="000661CF" w:rsidP="008E5D61">
            <w:pPr>
              <w:rPr>
                <w:szCs w:val="20"/>
              </w:rPr>
            </w:pPr>
            <w:sdt>
              <w:sdtPr>
                <w:rPr>
                  <w:szCs w:val="20"/>
                </w:rPr>
                <w:id w:val="-1844622637"/>
                <w14:checkbox>
                  <w14:checked w14:val="0"/>
                  <w14:checkedState w14:val="2612" w14:font="MS Gothic"/>
                  <w14:uncheckedState w14:val="2610" w14:font="MS Gothic"/>
                </w14:checkbox>
              </w:sdtPr>
              <w:sdtEndPr/>
              <w:sdtContent>
                <w:r w:rsidR="008E5D6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5C871D" w14:textId="5F5BCC11" w:rsidR="008E5D61" w:rsidRPr="00251745" w:rsidRDefault="008E5D61" w:rsidP="008E5D61">
            <w:pPr>
              <w:rPr>
                <w:rFonts w:cs="Arial"/>
                <w:color w:val="auto"/>
                <w:szCs w:val="20"/>
              </w:rPr>
            </w:pPr>
            <w:r w:rsidRPr="00251745">
              <w:rPr>
                <w:rFonts w:cs="Arial"/>
                <w:color w:val="auto"/>
                <w:szCs w:val="20"/>
              </w:rPr>
              <w:t>Perform resource typing</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02B8185D" w14:textId="36A412FE" w:rsidR="008E5D61" w:rsidRPr="00C47FD8" w:rsidRDefault="008E5D61" w:rsidP="008E5D61">
            <w:pPr>
              <w:rPr>
                <w:rFonts w:cs="Arial"/>
                <w:i/>
                <w:iCs/>
                <w:noProof/>
                <w:szCs w:val="20"/>
              </w:rPr>
            </w:pPr>
            <w:r w:rsidRPr="00C47FD8">
              <w:rPr>
                <w:rFonts w:cs="Arial"/>
                <w:i/>
                <w:iCs/>
                <w:noProof/>
                <w:szCs w:val="20"/>
              </w:rPr>
              <w:t>Th</w:t>
            </w:r>
            <w:r w:rsidR="003B0A3F">
              <w:rPr>
                <w:rFonts w:cs="Arial"/>
                <w:i/>
                <w:iCs/>
                <w:noProof/>
                <w:szCs w:val="20"/>
              </w:rPr>
              <w:t xml:space="preserve">is helps </w:t>
            </w:r>
            <w:r w:rsidRPr="00C47FD8">
              <w:rPr>
                <w:rFonts w:cs="Arial"/>
                <w:i/>
                <w:iCs/>
                <w:noProof/>
                <w:szCs w:val="20"/>
              </w:rPr>
              <w:t>you know what you have and what you may need to ask for to augment your response.</w:t>
            </w:r>
          </w:p>
        </w:tc>
      </w:tr>
    </w:tbl>
    <w:p w14:paraId="700B4E87" w14:textId="77777777" w:rsidR="00251745" w:rsidRDefault="00251745" w:rsidP="00C81276"/>
    <w:p w14:paraId="0C58D8D4" w14:textId="7D2909C7" w:rsidR="00DF29E3" w:rsidRDefault="00FE0539" w:rsidP="00DF29E3">
      <w:pPr>
        <w:pStyle w:val="Heading2"/>
      </w:pPr>
      <w:bookmarkStart w:id="24" w:name="_Toc40875652"/>
      <w:bookmarkStart w:id="25" w:name="_Toc45726643"/>
      <w:r>
        <w:t>1.</w:t>
      </w:r>
      <w:r w:rsidR="00FA7D6A">
        <w:t xml:space="preserve">7 </w:t>
      </w:r>
      <w:r w:rsidR="00EF000A">
        <w:t>Access</w:t>
      </w:r>
      <w:bookmarkEnd w:id="24"/>
      <w:bookmarkEnd w:id="25"/>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5218CD" w14:paraId="535E7CC1" w14:textId="77777777" w:rsidTr="00ED18D0">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5CCCE46" w14:textId="77777777" w:rsidR="005218CD" w:rsidRPr="001C555E" w:rsidRDefault="005218CD" w:rsidP="00ED18D0">
            <w:pPr>
              <w:pStyle w:val="TableBodyTitle"/>
              <w:spacing w:after="0"/>
              <w:rPr>
                <w:rStyle w:val="SubtleEmphasis"/>
                <w:color w:val="auto"/>
              </w:rPr>
            </w:pPr>
            <w:r w:rsidRPr="004F24BC">
              <w:rPr>
                <w:color w:val="auto"/>
              </w:rPr>
              <w:t>Checklist</w:t>
            </w:r>
          </w:p>
        </w:tc>
        <w:tc>
          <w:tcPr>
            <w:tcW w:w="4981" w:type="dxa"/>
            <w:tcBorders>
              <w:top w:val="single" w:sz="36" w:space="0" w:color="8A8B8C" w:themeColor="accent4"/>
              <w:bottom w:val="single" w:sz="8" w:space="0" w:color="0B6DB7" w:themeColor="background2"/>
            </w:tcBorders>
          </w:tcPr>
          <w:p w14:paraId="4D125548" w14:textId="77777777" w:rsidR="005218CD" w:rsidRPr="001C555E" w:rsidRDefault="005218CD" w:rsidP="00ED18D0">
            <w:pPr>
              <w:pStyle w:val="TableBodyTitle"/>
              <w:spacing w:after="0"/>
              <w:rPr>
                <w:color w:val="auto"/>
              </w:rPr>
            </w:pPr>
            <w:r>
              <w:rPr>
                <w:color w:val="auto"/>
              </w:rPr>
              <w:t>Notes</w:t>
            </w:r>
          </w:p>
        </w:tc>
      </w:tr>
      <w:tr w:rsidR="005218CD" w14:paraId="6647D129"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AE4CA88" w14:textId="77777777" w:rsidR="005218CD" w:rsidRPr="00C46721" w:rsidRDefault="000661CF" w:rsidP="00ED18D0">
            <w:pPr>
              <w:rPr>
                <w:szCs w:val="20"/>
              </w:rPr>
            </w:pPr>
            <w:sdt>
              <w:sdtPr>
                <w:rPr>
                  <w:szCs w:val="20"/>
                </w:rPr>
                <w:id w:val="1413825039"/>
                <w14:checkbox>
                  <w14:checked w14:val="0"/>
                  <w14:checkedState w14:val="2612" w14:font="MS Gothic"/>
                  <w14:uncheckedState w14:val="2610" w14:font="MS Gothic"/>
                </w14:checkbox>
              </w:sdtPr>
              <w:sdtEndPr/>
              <w:sdtContent>
                <w:r w:rsidR="005218C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63ABC1D" w14:textId="7A6A1C13" w:rsidR="005218CD" w:rsidRPr="00EF000A" w:rsidRDefault="005218CD" w:rsidP="00ED18D0">
            <w:pPr>
              <w:rPr>
                <w:rFonts w:cs="Arial"/>
                <w:color w:val="auto"/>
                <w:szCs w:val="20"/>
              </w:rPr>
            </w:pPr>
            <w:r w:rsidRPr="005218CD">
              <w:rPr>
                <w:rFonts w:cs="Arial"/>
                <w:color w:val="auto"/>
                <w:szCs w:val="20"/>
              </w:rPr>
              <w:t xml:space="preserve">Confirm staff </w:t>
            </w:r>
            <w:r w:rsidR="000B316F">
              <w:rPr>
                <w:rFonts w:cs="Arial"/>
                <w:color w:val="auto"/>
                <w:szCs w:val="20"/>
              </w:rPr>
              <w:t>identification</w:t>
            </w:r>
            <w:r w:rsidRPr="005218CD">
              <w:rPr>
                <w:rFonts w:cs="Arial"/>
                <w:color w:val="auto"/>
                <w:szCs w:val="20"/>
              </w:rPr>
              <w:t xml:space="preserve"> and vehicle badging are accurate and up to date.</w:t>
            </w:r>
          </w:p>
        </w:tc>
        <w:tc>
          <w:tcPr>
            <w:tcW w:w="4981" w:type="dxa"/>
            <w:tcBorders>
              <w:top w:val="single" w:sz="8" w:space="0" w:color="0B6DB7" w:themeColor="background2"/>
              <w:bottom w:val="single" w:sz="8" w:space="0" w:color="0B6DB7" w:themeColor="background2"/>
            </w:tcBorders>
          </w:tcPr>
          <w:p w14:paraId="764F9659" w14:textId="77777777" w:rsidR="005218CD" w:rsidRPr="00251745" w:rsidRDefault="005218CD" w:rsidP="00ED18D0">
            <w:pPr>
              <w:rPr>
                <w:rFonts w:cs="Arial"/>
                <w:i/>
                <w:iCs/>
                <w:noProof/>
                <w:szCs w:val="20"/>
              </w:rPr>
            </w:pPr>
          </w:p>
        </w:tc>
      </w:tr>
      <w:tr w:rsidR="005218CD" w14:paraId="11747617"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C300369" w14:textId="77777777" w:rsidR="005218CD" w:rsidRPr="00C46721" w:rsidRDefault="000661CF" w:rsidP="00ED18D0">
            <w:pPr>
              <w:rPr>
                <w:szCs w:val="20"/>
              </w:rPr>
            </w:pPr>
            <w:sdt>
              <w:sdtPr>
                <w:rPr>
                  <w:szCs w:val="20"/>
                </w:rPr>
                <w:id w:val="-1723974242"/>
                <w14:checkbox>
                  <w14:checked w14:val="0"/>
                  <w14:checkedState w14:val="2612" w14:font="MS Gothic"/>
                  <w14:uncheckedState w14:val="2610" w14:font="MS Gothic"/>
                </w14:checkbox>
              </w:sdtPr>
              <w:sdtEndPr/>
              <w:sdtContent>
                <w:r w:rsidR="005218C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8FFB41B" w14:textId="30691C84" w:rsidR="005218CD" w:rsidRPr="00EF000A" w:rsidRDefault="005218CD" w:rsidP="00ED18D0">
            <w:pPr>
              <w:rPr>
                <w:rFonts w:cs="Arial"/>
                <w:color w:val="auto"/>
                <w:szCs w:val="20"/>
              </w:rPr>
            </w:pPr>
            <w:r w:rsidRPr="005218CD">
              <w:rPr>
                <w:rFonts w:cs="Arial"/>
                <w:color w:val="auto"/>
                <w:szCs w:val="20"/>
              </w:rPr>
              <w:t xml:space="preserve">Develop a process for </w:t>
            </w:r>
            <w:r w:rsidR="000B316F">
              <w:rPr>
                <w:rFonts w:cs="Arial"/>
                <w:color w:val="auto"/>
                <w:szCs w:val="20"/>
              </w:rPr>
              <w:t xml:space="preserve">obtaining site </w:t>
            </w:r>
            <w:r w:rsidRPr="005218CD">
              <w:rPr>
                <w:rFonts w:cs="Arial"/>
                <w:color w:val="auto"/>
                <w:szCs w:val="20"/>
              </w:rPr>
              <w:t xml:space="preserve">access if </w:t>
            </w:r>
            <w:r w:rsidR="000B316F">
              <w:rPr>
                <w:rFonts w:cs="Arial"/>
                <w:color w:val="auto"/>
                <w:szCs w:val="20"/>
              </w:rPr>
              <w:t xml:space="preserve">personnel are </w:t>
            </w:r>
            <w:r w:rsidRPr="005218CD">
              <w:rPr>
                <w:rFonts w:cs="Arial"/>
                <w:color w:val="auto"/>
                <w:szCs w:val="20"/>
              </w:rPr>
              <w:t>stopped by law</w:t>
            </w:r>
            <w:r w:rsidR="007621F5">
              <w:rPr>
                <w:rFonts w:cs="Arial"/>
                <w:color w:val="auto"/>
                <w:szCs w:val="20"/>
              </w:rPr>
              <w:t xml:space="preserve"> enforcement or </w:t>
            </w:r>
            <w:r w:rsidRPr="005218CD">
              <w:rPr>
                <w:rFonts w:cs="Arial"/>
                <w:color w:val="auto"/>
                <w:szCs w:val="20"/>
              </w:rPr>
              <w:t>fire</w:t>
            </w:r>
            <w:r w:rsidR="007621F5">
              <w:rPr>
                <w:rFonts w:cs="Arial"/>
                <w:color w:val="auto"/>
                <w:szCs w:val="20"/>
              </w:rPr>
              <w:t xml:space="preserve"> agencies</w:t>
            </w:r>
            <w:r w:rsidRPr="005218CD">
              <w:rPr>
                <w:rFonts w:cs="Arial"/>
                <w:color w:val="auto"/>
                <w:szCs w:val="20"/>
              </w:rPr>
              <w:t>.</w:t>
            </w:r>
          </w:p>
        </w:tc>
        <w:tc>
          <w:tcPr>
            <w:tcW w:w="4981" w:type="dxa"/>
            <w:tcBorders>
              <w:top w:val="single" w:sz="8" w:space="0" w:color="0B6DB7" w:themeColor="background2"/>
              <w:bottom w:val="single" w:sz="8" w:space="0" w:color="0B6DB7" w:themeColor="background2"/>
            </w:tcBorders>
          </w:tcPr>
          <w:p w14:paraId="54AD2515" w14:textId="29576671" w:rsidR="005218CD" w:rsidRPr="00251745" w:rsidRDefault="00251745" w:rsidP="00ED18D0">
            <w:pPr>
              <w:rPr>
                <w:rFonts w:cs="Arial"/>
                <w:i/>
                <w:iCs/>
                <w:noProof/>
                <w:szCs w:val="20"/>
              </w:rPr>
            </w:pPr>
            <w:r w:rsidRPr="00251745">
              <w:rPr>
                <w:rFonts w:cs="Arial"/>
                <w:i/>
                <w:iCs/>
                <w:szCs w:val="20"/>
              </w:rPr>
              <w:t>This could be a signed letter from an elected official or other authority.</w:t>
            </w:r>
          </w:p>
        </w:tc>
      </w:tr>
      <w:tr w:rsidR="005218CD" w14:paraId="35C38158"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BE31391" w14:textId="77777777" w:rsidR="005218CD" w:rsidRDefault="000661CF" w:rsidP="00ED18D0">
            <w:pPr>
              <w:rPr>
                <w:szCs w:val="20"/>
              </w:rPr>
            </w:pPr>
            <w:sdt>
              <w:sdtPr>
                <w:rPr>
                  <w:szCs w:val="20"/>
                </w:rPr>
                <w:id w:val="453293286"/>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17278E5" w14:textId="66185D7B" w:rsidR="005218CD" w:rsidRPr="00EF000A" w:rsidRDefault="007621F5" w:rsidP="00ED18D0">
            <w:pPr>
              <w:rPr>
                <w:rFonts w:cs="Arial"/>
                <w:noProof/>
                <w:color w:val="auto"/>
                <w:szCs w:val="20"/>
              </w:rPr>
            </w:pPr>
            <w:r>
              <w:rPr>
                <w:rFonts w:cs="Arial"/>
                <w:noProof/>
                <w:color w:val="auto"/>
                <w:szCs w:val="20"/>
              </w:rPr>
              <w:t>D</w:t>
            </w:r>
            <w:r w:rsidR="005218CD" w:rsidRPr="005218CD">
              <w:rPr>
                <w:rFonts w:cs="Arial"/>
                <w:noProof/>
                <w:color w:val="auto"/>
                <w:szCs w:val="20"/>
              </w:rPr>
              <w:t xml:space="preserve">econflict </w:t>
            </w:r>
            <w:r>
              <w:rPr>
                <w:rFonts w:cs="Arial"/>
                <w:noProof/>
                <w:color w:val="auto"/>
                <w:szCs w:val="20"/>
              </w:rPr>
              <w:t xml:space="preserve">your utility credentials </w:t>
            </w:r>
            <w:r w:rsidR="005218CD" w:rsidRPr="005218CD">
              <w:rPr>
                <w:rFonts w:cs="Arial"/>
                <w:noProof/>
                <w:color w:val="auto"/>
                <w:szCs w:val="20"/>
              </w:rPr>
              <w:t xml:space="preserve">with security </w:t>
            </w:r>
            <w:r w:rsidR="007B110D">
              <w:rPr>
                <w:rFonts w:cs="Arial"/>
                <w:noProof/>
                <w:color w:val="auto"/>
                <w:szCs w:val="20"/>
              </w:rPr>
              <w:t>controlling access points</w:t>
            </w:r>
            <w:r w:rsidR="005218CD" w:rsidRPr="005218CD">
              <w:rPr>
                <w:rFonts w:cs="Arial"/>
                <w:noProof/>
                <w:color w:val="auto"/>
                <w:szCs w:val="20"/>
              </w:rPr>
              <w:t xml:space="preserve"> (e.g., National Guard). </w:t>
            </w:r>
          </w:p>
        </w:tc>
        <w:tc>
          <w:tcPr>
            <w:tcW w:w="4981" w:type="dxa"/>
            <w:tcBorders>
              <w:top w:val="single" w:sz="8" w:space="0" w:color="0B6DB7" w:themeColor="background2"/>
              <w:bottom w:val="single" w:sz="8" w:space="0" w:color="0B6DB7" w:themeColor="background2"/>
            </w:tcBorders>
          </w:tcPr>
          <w:p w14:paraId="6F94AD26" w14:textId="02EB8A36" w:rsidR="005218CD" w:rsidRPr="00251745" w:rsidRDefault="00251745" w:rsidP="00ED18D0">
            <w:pPr>
              <w:rPr>
                <w:rFonts w:cs="Arial"/>
                <w:i/>
                <w:iCs/>
                <w:noProof/>
                <w:szCs w:val="20"/>
              </w:rPr>
            </w:pPr>
            <w:r w:rsidRPr="00251745">
              <w:rPr>
                <w:rFonts w:cs="Arial"/>
                <w:i/>
                <w:iCs/>
                <w:noProof/>
                <w:szCs w:val="20"/>
              </w:rPr>
              <w:t xml:space="preserve">Emergency </w:t>
            </w:r>
            <w:r w:rsidR="00BB3B53">
              <w:rPr>
                <w:rFonts w:cs="Arial"/>
                <w:i/>
                <w:iCs/>
                <w:noProof/>
                <w:szCs w:val="20"/>
              </w:rPr>
              <w:t>m</w:t>
            </w:r>
            <w:r w:rsidRPr="00251745">
              <w:rPr>
                <w:rFonts w:cs="Arial"/>
                <w:i/>
                <w:iCs/>
                <w:noProof/>
                <w:szCs w:val="20"/>
              </w:rPr>
              <w:t>anagement can help with this.</w:t>
            </w:r>
          </w:p>
        </w:tc>
      </w:tr>
      <w:tr w:rsidR="005218CD" w14:paraId="72B2B322"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845CE3C" w14:textId="77777777" w:rsidR="005218CD" w:rsidRDefault="000661CF" w:rsidP="00ED18D0">
            <w:pPr>
              <w:rPr>
                <w:szCs w:val="20"/>
              </w:rPr>
            </w:pPr>
            <w:sdt>
              <w:sdtPr>
                <w:rPr>
                  <w:szCs w:val="20"/>
                </w:rPr>
                <w:id w:val="1211295967"/>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9058F4B" w14:textId="1C9FAC13" w:rsidR="005218CD" w:rsidRPr="00EF000A" w:rsidRDefault="005218CD" w:rsidP="00ED18D0">
            <w:pPr>
              <w:rPr>
                <w:rFonts w:cs="Arial"/>
                <w:noProof/>
                <w:color w:val="auto"/>
                <w:szCs w:val="20"/>
              </w:rPr>
            </w:pPr>
            <w:r w:rsidRPr="005218CD">
              <w:rPr>
                <w:rFonts w:cs="Arial"/>
                <w:noProof/>
                <w:color w:val="auto"/>
                <w:szCs w:val="20"/>
              </w:rPr>
              <w:t>Reach out to local jurisdictions to coordinate access.</w:t>
            </w:r>
          </w:p>
        </w:tc>
        <w:tc>
          <w:tcPr>
            <w:tcW w:w="4981" w:type="dxa"/>
            <w:tcBorders>
              <w:top w:val="single" w:sz="8" w:space="0" w:color="0B6DB7" w:themeColor="background2"/>
              <w:bottom w:val="single" w:sz="8" w:space="0" w:color="0B6DB7" w:themeColor="background2"/>
            </w:tcBorders>
          </w:tcPr>
          <w:p w14:paraId="0556EC44" w14:textId="77777777" w:rsidR="005218CD" w:rsidRPr="00251745" w:rsidRDefault="005218CD" w:rsidP="00ED18D0">
            <w:pPr>
              <w:rPr>
                <w:rFonts w:cs="Arial"/>
                <w:i/>
                <w:iCs/>
                <w:noProof/>
                <w:szCs w:val="20"/>
              </w:rPr>
            </w:pPr>
          </w:p>
        </w:tc>
      </w:tr>
      <w:tr w:rsidR="005218CD" w14:paraId="0A96D881"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C8F15AA" w14:textId="77777777" w:rsidR="005218CD" w:rsidRDefault="000661CF" w:rsidP="00ED18D0">
            <w:pPr>
              <w:rPr>
                <w:szCs w:val="20"/>
              </w:rPr>
            </w:pPr>
            <w:sdt>
              <w:sdtPr>
                <w:rPr>
                  <w:szCs w:val="20"/>
                </w:rPr>
                <w:id w:val="782080990"/>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83EED68" w14:textId="7B50C177" w:rsidR="005218CD" w:rsidRPr="00EF000A" w:rsidRDefault="005218CD" w:rsidP="00ED18D0">
            <w:pPr>
              <w:rPr>
                <w:rFonts w:cs="Arial"/>
                <w:noProof/>
                <w:color w:val="auto"/>
                <w:szCs w:val="20"/>
              </w:rPr>
            </w:pPr>
            <w:r w:rsidRPr="005218CD">
              <w:rPr>
                <w:rFonts w:cs="Arial"/>
                <w:noProof/>
                <w:color w:val="auto"/>
                <w:szCs w:val="20"/>
              </w:rPr>
              <w:t xml:space="preserve">Include access procedures in </w:t>
            </w:r>
            <w:r w:rsidR="000B316F">
              <w:rPr>
                <w:rFonts w:cs="Arial"/>
                <w:noProof/>
                <w:color w:val="auto"/>
                <w:szCs w:val="20"/>
              </w:rPr>
              <w:t xml:space="preserve">the </w:t>
            </w:r>
            <w:r w:rsidRPr="005218CD">
              <w:rPr>
                <w:rFonts w:cs="Arial"/>
                <w:noProof/>
                <w:color w:val="auto"/>
                <w:szCs w:val="20"/>
              </w:rPr>
              <w:t>Emergency Response Plan and update as necessary.</w:t>
            </w:r>
          </w:p>
        </w:tc>
        <w:tc>
          <w:tcPr>
            <w:tcW w:w="4981" w:type="dxa"/>
            <w:tcBorders>
              <w:top w:val="single" w:sz="8" w:space="0" w:color="0B6DB7" w:themeColor="background2"/>
              <w:bottom w:val="single" w:sz="8" w:space="0" w:color="0B6DB7" w:themeColor="background2"/>
            </w:tcBorders>
          </w:tcPr>
          <w:p w14:paraId="11266FAC" w14:textId="77777777" w:rsidR="005218CD" w:rsidRPr="00251745" w:rsidRDefault="005218CD" w:rsidP="00ED18D0">
            <w:pPr>
              <w:rPr>
                <w:rFonts w:cs="Arial"/>
                <w:i/>
                <w:iCs/>
                <w:noProof/>
                <w:szCs w:val="20"/>
              </w:rPr>
            </w:pPr>
          </w:p>
        </w:tc>
      </w:tr>
      <w:tr w:rsidR="005218CD" w14:paraId="186A2C5D"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7FC771F" w14:textId="77777777" w:rsidR="005218CD" w:rsidRPr="00C46721" w:rsidRDefault="000661CF" w:rsidP="00ED18D0">
            <w:pPr>
              <w:rPr>
                <w:szCs w:val="20"/>
              </w:rPr>
            </w:pPr>
            <w:sdt>
              <w:sdtPr>
                <w:rPr>
                  <w:szCs w:val="20"/>
                </w:rPr>
                <w:id w:val="45578189"/>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B72CB30" w14:textId="57C9F79A" w:rsidR="005218CD" w:rsidRPr="00EF000A" w:rsidRDefault="00497BBF" w:rsidP="00ED18D0">
            <w:pPr>
              <w:rPr>
                <w:rFonts w:cs="Arial"/>
                <w:color w:val="auto"/>
                <w:szCs w:val="20"/>
              </w:rPr>
            </w:pPr>
            <w:r>
              <w:rPr>
                <w:rFonts w:cs="Arial"/>
                <w:color w:val="auto"/>
                <w:szCs w:val="20"/>
              </w:rPr>
              <w:t xml:space="preserve">Get clearance from </w:t>
            </w:r>
            <w:r w:rsidR="000B316F">
              <w:rPr>
                <w:rFonts w:cs="Arial"/>
                <w:color w:val="auto"/>
                <w:szCs w:val="20"/>
              </w:rPr>
              <w:t xml:space="preserve">the </w:t>
            </w:r>
            <w:r>
              <w:rPr>
                <w:rFonts w:cs="Arial"/>
                <w:color w:val="auto"/>
                <w:szCs w:val="20"/>
              </w:rPr>
              <w:t xml:space="preserve">EOC to access </w:t>
            </w:r>
            <w:r w:rsidR="000B316F">
              <w:rPr>
                <w:rFonts w:cs="Arial"/>
                <w:color w:val="auto"/>
                <w:szCs w:val="20"/>
              </w:rPr>
              <w:t xml:space="preserve">the </w:t>
            </w:r>
            <w:r>
              <w:rPr>
                <w:rFonts w:cs="Arial"/>
                <w:color w:val="auto"/>
                <w:szCs w:val="20"/>
              </w:rPr>
              <w:t>water system</w:t>
            </w:r>
            <w:r w:rsidR="000B316F">
              <w:rPr>
                <w:rFonts w:cs="Arial"/>
                <w:color w:val="auto"/>
                <w:szCs w:val="20"/>
              </w:rPr>
              <w:t>, specifically critical assets</w:t>
            </w:r>
            <w:r>
              <w:rPr>
                <w:rFonts w:cs="Arial"/>
                <w:color w:val="auto"/>
                <w:szCs w:val="20"/>
              </w:rPr>
              <w:t xml:space="preserve">. </w:t>
            </w:r>
            <w:r w:rsidR="005218CD" w:rsidRPr="005218CD">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4DE9ABA1" w14:textId="27739DB0" w:rsidR="005218CD" w:rsidRPr="00FD0EC8" w:rsidRDefault="000B316F" w:rsidP="005E34CC">
            <w:pPr>
              <w:rPr>
                <w:rFonts w:cs="Arial"/>
                <w:i/>
                <w:iCs/>
                <w:noProof/>
                <w:szCs w:val="20"/>
              </w:rPr>
            </w:pPr>
            <w:r>
              <w:rPr>
                <w:rFonts w:cs="Arial"/>
                <w:i/>
                <w:iCs/>
                <w:noProof/>
                <w:szCs w:val="20"/>
              </w:rPr>
              <w:t xml:space="preserve">This can be a problem for </w:t>
            </w:r>
            <w:r w:rsidR="00497BBF" w:rsidRPr="00FD0EC8">
              <w:rPr>
                <w:rFonts w:cs="Arial"/>
                <w:i/>
                <w:iCs/>
                <w:noProof/>
                <w:szCs w:val="20"/>
              </w:rPr>
              <w:t xml:space="preserve">smaller utilities. </w:t>
            </w:r>
          </w:p>
        </w:tc>
      </w:tr>
      <w:tr w:rsidR="005218CD" w14:paraId="7483930C"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2BD7A02" w14:textId="77777777" w:rsidR="005218CD" w:rsidRPr="00C46721" w:rsidRDefault="000661CF" w:rsidP="00ED18D0">
            <w:pPr>
              <w:rPr>
                <w:szCs w:val="20"/>
              </w:rPr>
            </w:pPr>
            <w:sdt>
              <w:sdtPr>
                <w:rPr>
                  <w:szCs w:val="20"/>
                </w:rPr>
                <w:id w:val="1740750806"/>
                <w14:checkbox>
                  <w14:checked w14:val="0"/>
                  <w14:checkedState w14:val="2612" w14:font="MS Gothic"/>
                  <w14:uncheckedState w14:val="2610" w14:font="MS Gothic"/>
                </w14:checkbox>
              </w:sdtPr>
              <w:sdtEndPr/>
              <w:sdtContent>
                <w:r w:rsidR="005218C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9FE68AD" w14:textId="53DFD6C7" w:rsidR="005218CD" w:rsidRPr="00EF000A" w:rsidRDefault="005218CD" w:rsidP="00ED18D0">
            <w:pPr>
              <w:rPr>
                <w:rFonts w:cs="Arial"/>
                <w:noProof/>
                <w:color w:val="auto"/>
                <w:szCs w:val="20"/>
              </w:rPr>
            </w:pPr>
            <w:r w:rsidRPr="005218CD">
              <w:rPr>
                <w:rFonts w:cs="Arial"/>
                <w:noProof/>
                <w:color w:val="auto"/>
                <w:szCs w:val="20"/>
              </w:rPr>
              <w:t>Stay up</w:t>
            </w:r>
            <w:r w:rsidR="00DD67EF">
              <w:rPr>
                <w:rFonts w:cs="Arial"/>
                <w:noProof/>
                <w:color w:val="auto"/>
                <w:szCs w:val="20"/>
              </w:rPr>
              <w:t>-</w:t>
            </w:r>
            <w:r w:rsidRPr="005218CD">
              <w:rPr>
                <w:rFonts w:cs="Arial"/>
                <w:noProof/>
                <w:color w:val="auto"/>
                <w:szCs w:val="20"/>
              </w:rPr>
              <w:t>to</w:t>
            </w:r>
            <w:r w:rsidR="00DD67EF">
              <w:rPr>
                <w:rFonts w:cs="Arial"/>
                <w:noProof/>
                <w:color w:val="auto"/>
                <w:szCs w:val="20"/>
              </w:rPr>
              <w:t>-</w:t>
            </w:r>
            <w:r w:rsidRPr="005218CD">
              <w:rPr>
                <w:rFonts w:cs="Arial"/>
                <w:noProof/>
                <w:color w:val="auto"/>
                <w:szCs w:val="20"/>
              </w:rPr>
              <w:t xml:space="preserve">date with </w:t>
            </w:r>
            <w:r w:rsidR="007621F5">
              <w:rPr>
                <w:rFonts w:cs="Arial"/>
                <w:noProof/>
                <w:color w:val="auto"/>
                <w:szCs w:val="20"/>
              </w:rPr>
              <w:t xml:space="preserve">facility </w:t>
            </w:r>
            <w:r w:rsidRPr="005218CD">
              <w:rPr>
                <w:rFonts w:cs="Arial"/>
                <w:noProof/>
                <w:color w:val="auto"/>
                <w:szCs w:val="20"/>
              </w:rPr>
              <w:t>site maintenance</w:t>
            </w:r>
            <w:r w:rsidR="00251745">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3002BFC4" w14:textId="4135F2D6" w:rsidR="005218CD" w:rsidRPr="00251745" w:rsidRDefault="00251745" w:rsidP="00ED18D0">
            <w:pPr>
              <w:rPr>
                <w:rFonts w:cs="Arial"/>
                <w:i/>
                <w:iCs/>
                <w:noProof/>
                <w:szCs w:val="20"/>
              </w:rPr>
            </w:pPr>
            <w:r>
              <w:rPr>
                <w:rFonts w:cs="Arial"/>
                <w:i/>
                <w:iCs/>
                <w:noProof/>
                <w:szCs w:val="20"/>
              </w:rPr>
              <w:t>For e</w:t>
            </w:r>
            <w:r w:rsidR="008E5D61">
              <w:rPr>
                <w:rFonts w:cs="Arial"/>
                <w:i/>
                <w:iCs/>
                <w:noProof/>
                <w:szCs w:val="20"/>
              </w:rPr>
              <w:t>x</w:t>
            </w:r>
            <w:r>
              <w:rPr>
                <w:rFonts w:cs="Arial"/>
                <w:i/>
                <w:iCs/>
                <w:noProof/>
                <w:szCs w:val="20"/>
              </w:rPr>
              <w:t xml:space="preserve">ample, clear brush and tree limbs regularly. </w:t>
            </w:r>
          </w:p>
        </w:tc>
      </w:tr>
      <w:tr w:rsidR="005218CD" w14:paraId="0399E021"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6AD332F" w14:textId="77777777" w:rsidR="005218CD" w:rsidRPr="00C46721" w:rsidRDefault="000661CF" w:rsidP="00ED18D0">
            <w:pPr>
              <w:rPr>
                <w:szCs w:val="20"/>
              </w:rPr>
            </w:pPr>
            <w:sdt>
              <w:sdtPr>
                <w:rPr>
                  <w:szCs w:val="20"/>
                </w:rPr>
                <w:id w:val="-500506389"/>
                <w14:checkbox>
                  <w14:checked w14:val="0"/>
                  <w14:checkedState w14:val="2612" w14:font="MS Gothic"/>
                  <w14:uncheckedState w14:val="2610" w14:font="MS Gothic"/>
                </w14:checkbox>
              </w:sdtPr>
              <w:sdtEndPr/>
              <w:sdtContent>
                <w:r w:rsidR="005218C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D918DC7" w14:textId="7102ADA4" w:rsidR="005218CD" w:rsidRPr="00251745" w:rsidRDefault="007621F5" w:rsidP="00ED18D0">
            <w:pPr>
              <w:rPr>
                <w:rFonts w:cs="Arial"/>
                <w:color w:val="auto"/>
                <w:szCs w:val="20"/>
              </w:rPr>
            </w:pPr>
            <w:r>
              <w:rPr>
                <w:rFonts w:cs="Arial"/>
                <w:noProof/>
                <w:color w:val="auto"/>
                <w:szCs w:val="20"/>
              </w:rPr>
              <w:t>C</w:t>
            </w:r>
            <w:r w:rsidRPr="00251745">
              <w:rPr>
                <w:rFonts w:cs="Arial"/>
                <w:noProof/>
                <w:color w:val="auto"/>
                <w:szCs w:val="20"/>
              </w:rPr>
              <w:t xml:space="preserve">ommunicate access issues </w:t>
            </w:r>
            <w:r>
              <w:rPr>
                <w:rFonts w:cs="Arial"/>
                <w:noProof/>
                <w:color w:val="auto"/>
                <w:szCs w:val="20"/>
              </w:rPr>
              <w:t xml:space="preserve">to the </w:t>
            </w:r>
            <w:r w:rsidR="00251675">
              <w:rPr>
                <w:rFonts w:cs="Arial"/>
                <w:noProof/>
                <w:color w:val="auto"/>
                <w:szCs w:val="20"/>
              </w:rPr>
              <w:t>WSSP</w:t>
            </w:r>
            <w:r w:rsidR="002D46B2">
              <w:rPr>
                <w:rFonts w:cs="Arial"/>
                <w:noProof/>
                <w:color w:val="auto"/>
                <w:szCs w:val="20"/>
              </w:rPr>
              <w:t>, if there is one in your EOC</w:t>
            </w:r>
            <w:r>
              <w:rPr>
                <w:rFonts w:cs="Arial"/>
                <w:noProof/>
                <w:color w:val="auto"/>
                <w:szCs w:val="20"/>
              </w:rPr>
              <w:t>.</w:t>
            </w:r>
            <w:r w:rsidR="005218CD" w:rsidRPr="00251745">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03F9074E" w14:textId="2A8CA780" w:rsidR="005218CD" w:rsidRPr="00251745" w:rsidRDefault="007621F5" w:rsidP="00ED18D0">
            <w:pPr>
              <w:rPr>
                <w:rFonts w:cs="Arial"/>
                <w:i/>
                <w:iCs/>
                <w:noProof/>
                <w:szCs w:val="20"/>
              </w:rPr>
            </w:pPr>
            <w:r>
              <w:rPr>
                <w:rFonts w:cs="Arial"/>
                <w:i/>
                <w:iCs/>
                <w:noProof/>
                <w:szCs w:val="20"/>
              </w:rPr>
              <w:t xml:space="preserve">A WSSP </w:t>
            </w:r>
            <w:r w:rsidR="002D46B2">
              <w:rPr>
                <w:rFonts w:cs="Arial"/>
                <w:i/>
                <w:iCs/>
                <w:noProof/>
                <w:szCs w:val="20"/>
              </w:rPr>
              <w:t xml:space="preserve">may </w:t>
            </w:r>
            <w:r w:rsidRPr="007621F5">
              <w:rPr>
                <w:rFonts w:cs="Arial"/>
                <w:i/>
                <w:iCs/>
                <w:noProof/>
                <w:szCs w:val="20"/>
              </w:rPr>
              <w:t xml:space="preserve">be established at </w:t>
            </w:r>
            <w:r>
              <w:rPr>
                <w:rFonts w:cs="Arial"/>
                <w:i/>
                <w:iCs/>
                <w:noProof/>
                <w:szCs w:val="20"/>
              </w:rPr>
              <w:t xml:space="preserve">both </w:t>
            </w:r>
            <w:r w:rsidRPr="007621F5">
              <w:rPr>
                <w:rFonts w:cs="Arial"/>
                <w:i/>
                <w:iCs/>
                <w:noProof/>
                <w:szCs w:val="20"/>
              </w:rPr>
              <w:t>the local and higher jurisdictional level EOC</w:t>
            </w:r>
            <w:r>
              <w:rPr>
                <w:rFonts w:cs="Arial"/>
                <w:i/>
                <w:iCs/>
                <w:noProof/>
                <w:szCs w:val="20"/>
              </w:rPr>
              <w:t>s</w:t>
            </w:r>
            <w:r w:rsidRPr="007621F5">
              <w:rPr>
                <w:rFonts w:cs="Arial"/>
                <w:i/>
                <w:iCs/>
                <w:noProof/>
                <w:szCs w:val="20"/>
              </w:rPr>
              <w:t>.</w:t>
            </w:r>
          </w:p>
        </w:tc>
      </w:tr>
      <w:tr w:rsidR="005218CD" w14:paraId="2EF11230"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1380C95" w14:textId="77777777" w:rsidR="005218CD" w:rsidRPr="00C46721" w:rsidRDefault="000661CF" w:rsidP="00ED18D0">
            <w:pPr>
              <w:rPr>
                <w:szCs w:val="20"/>
              </w:rPr>
            </w:pPr>
            <w:sdt>
              <w:sdtPr>
                <w:rPr>
                  <w:szCs w:val="20"/>
                </w:rPr>
                <w:id w:val="-171652446"/>
                <w14:checkbox>
                  <w14:checked w14:val="0"/>
                  <w14:checkedState w14:val="2612" w14:font="MS Gothic"/>
                  <w14:uncheckedState w14:val="2610" w14:font="MS Gothic"/>
                </w14:checkbox>
              </w:sdtPr>
              <w:sdtEndPr/>
              <w:sdtContent>
                <w:r w:rsidR="005218C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E478B9E" w14:textId="4DC46C9F" w:rsidR="005218CD" w:rsidRPr="00251745" w:rsidRDefault="005218CD" w:rsidP="00ED18D0">
            <w:pPr>
              <w:rPr>
                <w:rFonts w:cs="Arial"/>
                <w:color w:val="000000"/>
                <w:szCs w:val="20"/>
              </w:rPr>
            </w:pPr>
            <w:r w:rsidRPr="00251745">
              <w:rPr>
                <w:rFonts w:cs="Arial"/>
                <w:color w:val="000000"/>
                <w:szCs w:val="20"/>
              </w:rPr>
              <w:t>Consider redundancy</w:t>
            </w:r>
            <w:r w:rsidR="00251745">
              <w:rPr>
                <w:rFonts w:cs="Arial"/>
                <w:color w:val="000000"/>
                <w:szCs w:val="20"/>
              </w:rPr>
              <w:t>.</w:t>
            </w:r>
          </w:p>
        </w:tc>
        <w:tc>
          <w:tcPr>
            <w:tcW w:w="4981" w:type="dxa"/>
            <w:tcBorders>
              <w:top w:val="single" w:sz="8" w:space="0" w:color="0B6DB7" w:themeColor="background2"/>
              <w:bottom w:val="single" w:sz="8" w:space="0" w:color="0B6DB7" w:themeColor="background2"/>
            </w:tcBorders>
          </w:tcPr>
          <w:p w14:paraId="39C3FDEC" w14:textId="5B228B65" w:rsidR="005218CD" w:rsidRPr="00251745" w:rsidRDefault="00251745" w:rsidP="00ED18D0">
            <w:pPr>
              <w:rPr>
                <w:rFonts w:cs="Arial"/>
                <w:i/>
                <w:iCs/>
                <w:noProof/>
                <w:szCs w:val="20"/>
              </w:rPr>
            </w:pPr>
            <w:r>
              <w:rPr>
                <w:rFonts w:cs="Arial"/>
                <w:i/>
                <w:iCs/>
                <w:noProof/>
                <w:szCs w:val="20"/>
              </w:rPr>
              <w:t>For example,</w:t>
            </w:r>
            <w:r w:rsidRPr="00251745">
              <w:rPr>
                <w:rFonts w:cs="Arial"/>
                <w:i/>
                <w:iCs/>
                <w:noProof/>
                <w:szCs w:val="20"/>
              </w:rPr>
              <w:t xml:space="preserve"> keys</w:t>
            </w:r>
            <w:r w:rsidR="002D46B2">
              <w:rPr>
                <w:rFonts w:cs="Arial"/>
                <w:i/>
                <w:iCs/>
                <w:noProof/>
                <w:szCs w:val="20"/>
              </w:rPr>
              <w:t xml:space="preserve"> and</w:t>
            </w:r>
            <w:r w:rsidRPr="00251745">
              <w:rPr>
                <w:rFonts w:cs="Arial"/>
                <w:i/>
                <w:iCs/>
                <w:noProof/>
                <w:szCs w:val="20"/>
              </w:rPr>
              <w:t xml:space="preserve"> security code records</w:t>
            </w:r>
            <w:r>
              <w:rPr>
                <w:rFonts w:cs="Arial"/>
                <w:i/>
                <w:iCs/>
                <w:noProof/>
                <w:szCs w:val="20"/>
              </w:rPr>
              <w:t>.</w:t>
            </w:r>
          </w:p>
        </w:tc>
      </w:tr>
      <w:tr w:rsidR="005218CD" w14:paraId="228C64BC"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15391E7" w14:textId="77777777" w:rsidR="005218CD" w:rsidRPr="00C46721" w:rsidRDefault="000661CF" w:rsidP="00ED18D0">
            <w:pPr>
              <w:rPr>
                <w:szCs w:val="20"/>
              </w:rPr>
            </w:pPr>
            <w:sdt>
              <w:sdtPr>
                <w:rPr>
                  <w:szCs w:val="20"/>
                </w:rPr>
                <w:id w:val="237367612"/>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E113C49" w14:textId="709277D0" w:rsidR="005218CD" w:rsidRPr="00251745" w:rsidRDefault="005218CD" w:rsidP="00ED18D0">
            <w:pPr>
              <w:rPr>
                <w:rFonts w:cs="Arial"/>
                <w:color w:val="auto"/>
                <w:szCs w:val="20"/>
              </w:rPr>
            </w:pPr>
            <w:r w:rsidRPr="00251745">
              <w:rPr>
                <w:rFonts w:cs="Arial"/>
                <w:color w:val="auto"/>
                <w:szCs w:val="20"/>
              </w:rPr>
              <w:t>Map bulk chemical storage and alternate access routes to the storage areas.</w:t>
            </w:r>
          </w:p>
        </w:tc>
        <w:tc>
          <w:tcPr>
            <w:tcW w:w="4981" w:type="dxa"/>
            <w:tcBorders>
              <w:top w:val="single" w:sz="8" w:space="0" w:color="0B6DB7" w:themeColor="background2"/>
              <w:bottom w:val="single" w:sz="8" w:space="0" w:color="0B6DB7" w:themeColor="background2"/>
            </w:tcBorders>
          </w:tcPr>
          <w:p w14:paraId="66428F9D" w14:textId="77777777" w:rsidR="005218CD" w:rsidRPr="00251745" w:rsidRDefault="005218CD" w:rsidP="00ED18D0">
            <w:pPr>
              <w:rPr>
                <w:rFonts w:cs="Arial"/>
                <w:i/>
                <w:iCs/>
                <w:noProof/>
                <w:szCs w:val="20"/>
              </w:rPr>
            </w:pPr>
          </w:p>
        </w:tc>
      </w:tr>
    </w:tbl>
    <w:p w14:paraId="69818DA0" w14:textId="09F13736" w:rsidR="005218CD" w:rsidRDefault="005218CD" w:rsidP="005218CD"/>
    <w:p w14:paraId="76AF6E6B" w14:textId="43E71E98" w:rsidR="00EF000A" w:rsidRDefault="00FE0539" w:rsidP="00EF000A">
      <w:pPr>
        <w:pStyle w:val="Heading2"/>
      </w:pPr>
      <w:bookmarkStart w:id="26" w:name="_Toc40875653"/>
      <w:bookmarkStart w:id="27" w:name="_Toc45726644"/>
      <w:r>
        <w:t>1.</w:t>
      </w:r>
      <w:r w:rsidR="00FA7D6A">
        <w:t xml:space="preserve">8 </w:t>
      </w:r>
      <w:r w:rsidR="00EF000A">
        <w:t>Safety</w:t>
      </w:r>
      <w:bookmarkEnd w:id="26"/>
      <w:bookmarkEnd w:id="27"/>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5218CD" w14:paraId="66628E4A" w14:textId="77777777" w:rsidTr="00ED18D0">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3A05BEA" w14:textId="77777777" w:rsidR="005218CD" w:rsidRPr="001C555E" w:rsidRDefault="005218CD" w:rsidP="00ED18D0">
            <w:pPr>
              <w:pStyle w:val="TableBodyTitle"/>
              <w:spacing w:after="0"/>
              <w:rPr>
                <w:rStyle w:val="SubtleEmphasis"/>
                <w:color w:val="auto"/>
              </w:rPr>
            </w:pPr>
            <w:r>
              <w:t>Checklist</w:t>
            </w:r>
          </w:p>
        </w:tc>
        <w:tc>
          <w:tcPr>
            <w:tcW w:w="4981" w:type="dxa"/>
            <w:tcBorders>
              <w:top w:val="single" w:sz="36" w:space="0" w:color="8A8B8C" w:themeColor="accent4"/>
              <w:bottom w:val="single" w:sz="8" w:space="0" w:color="0B6DB7" w:themeColor="background2"/>
            </w:tcBorders>
          </w:tcPr>
          <w:p w14:paraId="29F2E5B1" w14:textId="77777777" w:rsidR="005218CD" w:rsidRPr="001C555E" w:rsidRDefault="005218CD" w:rsidP="00ED18D0">
            <w:pPr>
              <w:pStyle w:val="TableBodyTitle"/>
              <w:spacing w:after="0"/>
              <w:rPr>
                <w:color w:val="auto"/>
              </w:rPr>
            </w:pPr>
            <w:r>
              <w:rPr>
                <w:color w:val="auto"/>
              </w:rPr>
              <w:t>Notes</w:t>
            </w:r>
          </w:p>
        </w:tc>
      </w:tr>
      <w:tr w:rsidR="005218CD" w14:paraId="79D530EF" w14:textId="77777777" w:rsidTr="004560C5">
        <w:trPr>
          <w:cantSplit/>
          <w:trHeight w:val="522"/>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DF9A8A9" w14:textId="77777777" w:rsidR="005218CD" w:rsidRPr="00C46721" w:rsidRDefault="000661CF" w:rsidP="00ED18D0">
            <w:pPr>
              <w:rPr>
                <w:szCs w:val="20"/>
              </w:rPr>
            </w:pPr>
            <w:sdt>
              <w:sdtPr>
                <w:rPr>
                  <w:szCs w:val="20"/>
                </w:rPr>
                <w:id w:val="-1589534376"/>
                <w14:checkbox>
                  <w14:checked w14:val="0"/>
                  <w14:checkedState w14:val="2612" w14:font="MS Gothic"/>
                  <w14:uncheckedState w14:val="2610" w14:font="MS Gothic"/>
                </w14:checkbox>
              </w:sdtPr>
              <w:sdtEndPr/>
              <w:sdtContent>
                <w:r w:rsidR="005218C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DC85E4C" w14:textId="478AEDB6" w:rsidR="005218CD" w:rsidRPr="00EF000A" w:rsidRDefault="005218CD" w:rsidP="00ED18D0">
            <w:pPr>
              <w:rPr>
                <w:rFonts w:cs="Arial"/>
                <w:color w:val="auto"/>
                <w:szCs w:val="20"/>
              </w:rPr>
            </w:pPr>
            <w:r w:rsidRPr="005218CD">
              <w:rPr>
                <w:rFonts w:cs="Arial"/>
                <w:color w:val="auto"/>
                <w:szCs w:val="20"/>
              </w:rPr>
              <w:t xml:space="preserve">Develop a simple PSPS </w:t>
            </w:r>
            <w:r w:rsidR="004560C5">
              <w:rPr>
                <w:rFonts w:cs="Arial"/>
                <w:color w:val="auto"/>
                <w:szCs w:val="20"/>
              </w:rPr>
              <w:t>health and safety</w:t>
            </w:r>
            <w:r w:rsidR="00806212">
              <w:rPr>
                <w:rFonts w:cs="Arial"/>
                <w:color w:val="auto"/>
                <w:szCs w:val="20"/>
              </w:rPr>
              <w:t xml:space="preserve"> (H&amp;S)</w:t>
            </w:r>
            <w:r w:rsidR="004560C5">
              <w:rPr>
                <w:rFonts w:cs="Arial"/>
                <w:color w:val="auto"/>
                <w:szCs w:val="20"/>
              </w:rPr>
              <w:t xml:space="preserve"> </w:t>
            </w:r>
            <w:r w:rsidRPr="005218CD">
              <w:rPr>
                <w:rFonts w:cs="Arial"/>
                <w:color w:val="auto"/>
                <w:szCs w:val="20"/>
              </w:rPr>
              <w:t>SOP.</w:t>
            </w:r>
          </w:p>
        </w:tc>
        <w:tc>
          <w:tcPr>
            <w:tcW w:w="4981" w:type="dxa"/>
            <w:tcBorders>
              <w:top w:val="single" w:sz="8" w:space="0" w:color="0B6DB7" w:themeColor="background2"/>
              <w:bottom w:val="single" w:sz="8" w:space="0" w:color="0B6DB7" w:themeColor="background2"/>
            </w:tcBorders>
          </w:tcPr>
          <w:p w14:paraId="2AD649AD" w14:textId="54BC2A53" w:rsidR="005218CD" w:rsidRPr="00251675" w:rsidRDefault="004560C5" w:rsidP="00ED18D0">
            <w:pPr>
              <w:rPr>
                <w:rFonts w:cs="Arial"/>
                <w:i/>
                <w:iCs/>
                <w:noProof/>
                <w:szCs w:val="20"/>
              </w:rPr>
            </w:pPr>
            <w:r w:rsidRPr="00251675">
              <w:rPr>
                <w:rFonts w:cs="Arial"/>
                <w:i/>
                <w:iCs/>
                <w:noProof/>
                <w:szCs w:val="20"/>
              </w:rPr>
              <w:t>If you already have procedures for working around generators, fuel and electrical systems, refer to</w:t>
            </w:r>
            <w:r w:rsidR="002462F0">
              <w:rPr>
                <w:rFonts w:cs="Arial"/>
                <w:i/>
                <w:iCs/>
                <w:noProof/>
                <w:szCs w:val="20"/>
              </w:rPr>
              <w:t xml:space="preserve"> those</w:t>
            </w:r>
            <w:r w:rsidRPr="00251675">
              <w:rPr>
                <w:rFonts w:cs="Arial"/>
                <w:i/>
                <w:iCs/>
                <w:noProof/>
                <w:szCs w:val="20"/>
              </w:rPr>
              <w:t xml:space="preserve"> H&amp;S</w:t>
            </w:r>
            <w:r w:rsidR="002462F0">
              <w:rPr>
                <w:rFonts w:cs="Arial"/>
                <w:i/>
                <w:iCs/>
                <w:noProof/>
                <w:szCs w:val="20"/>
              </w:rPr>
              <w:t xml:space="preserve"> SOPs</w:t>
            </w:r>
            <w:r w:rsidRPr="00251675">
              <w:rPr>
                <w:rFonts w:cs="Arial"/>
                <w:i/>
                <w:iCs/>
                <w:noProof/>
                <w:szCs w:val="20"/>
              </w:rPr>
              <w:t xml:space="preserve">. </w:t>
            </w:r>
          </w:p>
        </w:tc>
      </w:tr>
      <w:tr w:rsidR="005218CD" w14:paraId="19A66EBA"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D2BC1D7" w14:textId="77777777" w:rsidR="005218CD" w:rsidRDefault="000661CF" w:rsidP="00ED18D0">
            <w:pPr>
              <w:rPr>
                <w:szCs w:val="20"/>
              </w:rPr>
            </w:pPr>
            <w:sdt>
              <w:sdtPr>
                <w:rPr>
                  <w:szCs w:val="20"/>
                </w:rPr>
                <w:id w:val="158436566"/>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B84919" w14:textId="3870D388" w:rsidR="005218CD" w:rsidRPr="00EF000A" w:rsidRDefault="005218CD" w:rsidP="00ED18D0">
            <w:pPr>
              <w:rPr>
                <w:rFonts w:cs="Arial"/>
                <w:noProof/>
                <w:color w:val="auto"/>
                <w:szCs w:val="20"/>
              </w:rPr>
            </w:pPr>
            <w:r w:rsidRPr="005218CD">
              <w:rPr>
                <w:rFonts w:cs="Arial"/>
                <w:noProof/>
                <w:color w:val="auto"/>
                <w:szCs w:val="20"/>
              </w:rPr>
              <w:t>Obtain insurance cards.</w:t>
            </w:r>
          </w:p>
        </w:tc>
        <w:tc>
          <w:tcPr>
            <w:tcW w:w="4981" w:type="dxa"/>
            <w:tcBorders>
              <w:top w:val="single" w:sz="8" w:space="0" w:color="0B6DB7" w:themeColor="background2"/>
              <w:bottom w:val="single" w:sz="8" w:space="0" w:color="0B6DB7" w:themeColor="background2"/>
            </w:tcBorders>
          </w:tcPr>
          <w:p w14:paraId="42D8FE74" w14:textId="77777777" w:rsidR="005218CD" w:rsidRPr="00251675" w:rsidRDefault="005218CD" w:rsidP="00ED18D0">
            <w:pPr>
              <w:rPr>
                <w:rFonts w:cs="Arial"/>
                <w:i/>
                <w:iCs/>
                <w:noProof/>
                <w:szCs w:val="20"/>
              </w:rPr>
            </w:pPr>
          </w:p>
        </w:tc>
      </w:tr>
      <w:tr w:rsidR="005218CD" w14:paraId="2CF833C9"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0F28D18" w14:textId="77777777" w:rsidR="005218CD" w:rsidRDefault="000661CF" w:rsidP="00ED18D0">
            <w:pPr>
              <w:rPr>
                <w:szCs w:val="20"/>
              </w:rPr>
            </w:pPr>
            <w:sdt>
              <w:sdtPr>
                <w:rPr>
                  <w:szCs w:val="20"/>
                </w:rPr>
                <w:id w:val="1091281243"/>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1B9C0D" w14:textId="515F42A7" w:rsidR="005218CD" w:rsidRPr="00EF000A" w:rsidRDefault="005218CD" w:rsidP="00ED18D0">
            <w:pPr>
              <w:rPr>
                <w:rFonts w:cs="Arial"/>
                <w:noProof/>
                <w:color w:val="auto"/>
                <w:szCs w:val="20"/>
              </w:rPr>
            </w:pPr>
            <w:r w:rsidRPr="005218CD">
              <w:rPr>
                <w:rFonts w:cs="Arial"/>
                <w:noProof/>
                <w:color w:val="auto"/>
                <w:szCs w:val="20"/>
              </w:rPr>
              <w:t>Maintain</w:t>
            </w:r>
            <w:r w:rsidR="00426E74">
              <w:rPr>
                <w:rFonts w:cs="Arial"/>
                <w:noProof/>
                <w:color w:val="auto"/>
                <w:szCs w:val="20"/>
              </w:rPr>
              <w:t xml:space="preserve">, </w:t>
            </w:r>
            <w:r w:rsidRPr="005218CD">
              <w:rPr>
                <w:rFonts w:cs="Arial"/>
                <w:noProof/>
                <w:color w:val="auto"/>
                <w:szCs w:val="20"/>
              </w:rPr>
              <w:t xml:space="preserve">test and train staff </w:t>
            </w:r>
            <w:r w:rsidR="002462F0">
              <w:rPr>
                <w:rFonts w:cs="Arial"/>
                <w:noProof/>
                <w:color w:val="auto"/>
                <w:szCs w:val="20"/>
              </w:rPr>
              <w:t xml:space="preserve">on </w:t>
            </w:r>
            <w:r w:rsidRPr="005218CD">
              <w:rPr>
                <w:rFonts w:cs="Arial"/>
                <w:noProof/>
                <w:color w:val="auto"/>
                <w:szCs w:val="20"/>
              </w:rPr>
              <w:t>how to use personal protective equipment and kits.</w:t>
            </w:r>
          </w:p>
        </w:tc>
        <w:tc>
          <w:tcPr>
            <w:tcW w:w="4981" w:type="dxa"/>
            <w:tcBorders>
              <w:top w:val="single" w:sz="8" w:space="0" w:color="0B6DB7" w:themeColor="background2"/>
              <w:bottom w:val="single" w:sz="8" w:space="0" w:color="0B6DB7" w:themeColor="background2"/>
            </w:tcBorders>
          </w:tcPr>
          <w:p w14:paraId="023E5965" w14:textId="649D28BA" w:rsidR="005218CD" w:rsidRPr="00251675" w:rsidRDefault="00251675" w:rsidP="00ED18D0">
            <w:pPr>
              <w:rPr>
                <w:rFonts w:cs="Arial"/>
                <w:i/>
                <w:iCs/>
                <w:noProof/>
                <w:szCs w:val="20"/>
              </w:rPr>
            </w:pPr>
            <w:r w:rsidRPr="00251675">
              <w:rPr>
                <w:rFonts w:cs="Arial"/>
                <w:i/>
                <w:iCs/>
                <w:noProof/>
                <w:szCs w:val="20"/>
              </w:rPr>
              <w:t>Exercise with personal protective equipment and kits at least once quarterly.</w:t>
            </w:r>
          </w:p>
        </w:tc>
      </w:tr>
      <w:tr w:rsidR="005218CD" w14:paraId="46EC3F1A" w14:textId="77777777" w:rsidTr="00ED18D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B837C0B" w14:textId="77777777" w:rsidR="005218CD" w:rsidRPr="00C46721" w:rsidRDefault="000661CF" w:rsidP="00ED18D0">
            <w:pPr>
              <w:rPr>
                <w:szCs w:val="20"/>
              </w:rPr>
            </w:pPr>
            <w:sdt>
              <w:sdtPr>
                <w:rPr>
                  <w:szCs w:val="20"/>
                </w:rPr>
                <w:id w:val="-1597638081"/>
                <w14:checkbox>
                  <w14:checked w14:val="0"/>
                  <w14:checkedState w14:val="2612" w14:font="MS Gothic"/>
                  <w14:uncheckedState w14:val="2610" w14:font="MS Gothic"/>
                </w14:checkbox>
              </w:sdtPr>
              <w:sdtEndPr/>
              <w:sdtContent>
                <w:r w:rsidR="005218C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E3A9B6B" w14:textId="2587CC8A" w:rsidR="005218CD" w:rsidRPr="00EF000A" w:rsidRDefault="005218CD" w:rsidP="00ED18D0">
            <w:pPr>
              <w:rPr>
                <w:rFonts w:cs="Arial"/>
                <w:color w:val="auto"/>
                <w:szCs w:val="20"/>
              </w:rPr>
            </w:pPr>
            <w:r w:rsidRPr="005218CD">
              <w:rPr>
                <w:rFonts w:cs="Arial"/>
                <w:color w:val="auto"/>
                <w:szCs w:val="20"/>
              </w:rPr>
              <w:t xml:space="preserve">Make </w:t>
            </w:r>
            <w:r>
              <w:rPr>
                <w:rFonts w:cs="Arial"/>
                <w:color w:val="auto"/>
                <w:szCs w:val="20"/>
              </w:rPr>
              <w:t>safety</w:t>
            </w:r>
            <w:r w:rsidRPr="005218CD">
              <w:rPr>
                <w:rFonts w:cs="Arial"/>
                <w:color w:val="auto"/>
                <w:szCs w:val="20"/>
              </w:rPr>
              <w:t xml:space="preserve"> part of </w:t>
            </w:r>
            <w:r w:rsidR="00883EDC">
              <w:rPr>
                <w:rFonts w:cs="Arial"/>
                <w:color w:val="auto"/>
                <w:szCs w:val="20"/>
              </w:rPr>
              <w:t xml:space="preserve">the </w:t>
            </w:r>
            <w:r w:rsidRPr="005218CD">
              <w:rPr>
                <w:rFonts w:cs="Arial"/>
                <w:color w:val="auto"/>
                <w:szCs w:val="20"/>
              </w:rPr>
              <w:t>utility on</w:t>
            </w:r>
            <w:r w:rsidR="00251675">
              <w:rPr>
                <w:rFonts w:cs="Arial"/>
                <w:color w:val="auto"/>
                <w:szCs w:val="20"/>
              </w:rPr>
              <w:t>-</w:t>
            </w:r>
            <w:r w:rsidRPr="005218CD">
              <w:rPr>
                <w:rFonts w:cs="Arial"/>
                <w:color w:val="auto"/>
                <w:szCs w:val="20"/>
              </w:rPr>
              <w:t>boarding procedures</w:t>
            </w:r>
            <w:r w:rsidR="00251745">
              <w:rPr>
                <w:rFonts w:cs="Arial"/>
                <w:color w:val="auto"/>
                <w:szCs w:val="20"/>
              </w:rPr>
              <w:t>.</w:t>
            </w:r>
          </w:p>
        </w:tc>
        <w:tc>
          <w:tcPr>
            <w:tcW w:w="4981" w:type="dxa"/>
            <w:tcBorders>
              <w:top w:val="single" w:sz="8" w:space="0" w:color="0B6DB7" w:themeColor="background2"/>
              <w:bottom w:val="single" w:sz="8" w:space="0" w:color="0B6DB7" w:themeColor="background2"/>
            </w:tcBorders>
          </w:tcPr>
          <w:p w14:paraId="29694797" w14:textId="32BE788E" w:rsidR="005218CD" w:rsidRPr="00251675" w:rsidRDefault="00426E74" w:rsidP="00ED18D0">
            <w:pPr>
              <w:rPr>
                <w:rFonts w:cs="Arial"/>
                <w:i/>
                <w:iCs/>
                <w:noProof/>
                <w:szCs w:val="20"/>
              </w:rPr>
            </w:pPr>
            <w:r>
              <w:rPr>
                <w:rFonts w:cs="Arial"/>
                <w:i/>
                <w:iCs/>
                <w:szCs w:val="20"/>
              </w:rPr>
              <w:t>Consider</w:t>
            </w:r>
            <w:r w:rsidR="00251745" w:rsidRPr="00251675">
              <w:rPr>
                <w:rFonts w:cs="Arial"/>
                <w:i/>
                <w:iCs/>
                <w:szCs w:val="20"/>
              </w:rPr>
              <w:t xml:space="preserve"> develop</w:t>
            </w:r>
            <w:r>
              <w:rPr>
                <w:rFonts w:cs="Arial"/>
                <w:i/>
                <w:iCs/>
                <w:szCs w:val="20"/>
              </w:rPr>
              <w:t>ing</w:t>
            </w:r>
            <w:r w:rsidR="00251745" w:rsidRPr="00251675">
              <w:rPr>
                <w:rFonts w:cs="Arial"/>
                <w:i/>
                <w:iCs/>
                <w:szCs w:val="20"/>
              </w:rPr>
              <w:t xml:space="preserve"> a safety quick reference guide for new employees.</w:t>
            </w:r>
          </w:p>
        </w:tc>
      </w:tr>
    </w:tbl>
    <w:p w14:paraId="5DC8A877" w14:textId="7D8BACDD" w:rsidR="00EF000A" w:rsidRDefault="00EF000A" w:rsidP="004F24BC"/>
    <w:p w14:paraId="72738F18" w14:textId="0D2192FC" w:rsidR="000B3007" w:rsidRDefault="000B3007" w:rsidP="004F24BC"/>
    <w:p w14:paraId="5C1093C1" w14:textId="03013486" w:rsidR="000B3007" w:rsidRDefault="000B3007" w:rsidP="004F24BC"/>
    <w:p w14:paraId="6048B140" w14:textId="5FC4C369" w:rsidR="000B3007" w:rsidRDefault="000B3007" w:rsidP="004F24BC"/>
    <w:p w14:paraId="669B9615" w14:textId="77777777" w:rsidR="00DD67EF" w:rsidRDefault="00DD67EF">
      <w:pPr>
        <w:rPr>
          <w:rFonts w:eastAsiaTheme="majorEastAsia" w:cs="Arial"/>
          <w:b/>
          <w:color w:val="0B6DB7" w:themeColor="background2"/>
          <w:spacing w:val="5"/>
          <w:kern w:val="28"/>
          <w:sz w:val="28"/>
          <w:szCs w:val="32"/>
        </w:rPr>
      </w:pPr>
      <w:bookmarkStart w:id="28" w:name="_Toc40875654"/>
      <w:bookmarkStart w:id="29" w:name="_Toc45726645"/>
      <w:r>
        <w:br w:type="page"/>
      </w:r>
    </w:p>
    <w:p w14:paraId="2CB95EB0" w14:textId="646A8C77" w:rsidR="008458EE" w:rsidRPr="008458EE" w:rsidRDefault="00FE0539" w:rsidP="008458EE">
      <w:pPr>
        <w:pStyle w:val="Heading1"/>
      </w:pPr>
      <w:r>
        <w:t xml:space="preserve">2.0  </w:t>
      </w:r>
      <w:r w:rsidR="000B3007">
        <w:t>48</w:t>
      </w:r>
      <w:r w:rsidR="006A770A">
        <w:t>-</w:t>
      </w:r>
      <w:r w:rsidR="000B3007">
        <w:t>HOUR PSPS NOTIFICATION</w:t>
      </w:r>
      <w:bookmarkEnd w:id="28"/>
      <w:bookmarkEnd w:id="29"/>
    </w:p>
    <w:p w14:paraId="5CD3E394" w14:textId="713F7DFC" w:rsidR="00532DD2" w:rsidRDefault="00806212" w:rsidP="008458EE">
      <w:r>
        <w:t xml:space="preserve">This phase begins when the </w:t>
      </w:r>
      <w:r w:rsidR="006A770A">
        <w:t>48-hour</w:t>
      </w:r>
      <w:r w:rsidR="000B3007">
        <w:t xml:space="preserve"> notification</w:t>
      </w:r>
      <w:r>
        <w:t xml:space="preserve"> that a PSPS is going to occur is</w:t>
      </w:r>
      <w:r w:rsidR="000B3007">
        <w:t xml:space="preserve"> </w:t>
      </w:r>
      <w:r w:rsidR="00FF74CD">
        <w:t xml:space="preserve">distributed </w:t>
      </w:r>
      <w:r w:rsidR="000B3007">
        <w:t>by electric utilities</w:t>
      </w:r>
      <w:r>
        <w:t>.</w:t>
      </w:r>
    </w:p>
    <w:p w14:paraId="12E4A297" w14:textId="3F4753AD" w:rsidR="00A04C9A" w:rsidRDefault="00FE0539" w:rsidP="000B3007">
      <w:pPr>
        <w:pStyle w:val="Heading2"/>
      </w:pPr>
      <w:bookmarkStart w:id="30" w:name="_Hlk7770020"/>
      <w:bookmarkStart w:id="31" w:name="_Toc40875655"/>
      <w:bookmarkStart w:id="32" w:name="_Toc45726646"/>
      <w:r>
        <w:t xml:space="preserve">2.1 </w:t>
      </w:r>
      <w:r w:rsidR="0024721A">
        <w:t xml:space="preserve"> </w:t>
      </w:r>
      <w:r w:rsidR="000B3007">
        <w:t>Generators and Backup Power</w:t>
      </w:r>
      <w:bookmarkEnd w:id="30"/>
      <w:bookmarkEnd w:id="31"/>
      <w:bookmarkEnd w:id="32"/>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0B3007" w14:paraId="560B3341" w14:textId="77777777" w:rsidTr="00AA423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123A586E" w14:textId="77777777" w:rsidR="000B3007" w:rsidRPr="001C555E" w:rsidRDefault="000B3007" w:rsidP="00AA4239">
            <w:pPr>
              <w:pStyle w:val="TableBodyTitle"/>
              <w:spacing w:after="0"/>
              <w:rPr>
                <w:rStyle w:val="SubtleEmphasis"/>
                <w:color w:val="auto"/>
              </w:rPr>
            </w:pPr>
            <w:r w:rsidRPr="003D25F8">
              <w:rPr>
                <w:color w:val="auto"/>
              </w:rPr>
              <w:t>Checklist</w:t>
            </w:r>
          </w:p>
        </w:tc>
        <w:tc>
          <w:tcPr>
            <w:tcW w:w="4981" w:type="dxa"/>
            <w:tcBorders>
              <w:top w:val="single" w:sz="36" w:space="0" w:color="8A8B8C" w:themeColor="accent4"/>
              <w:bottom w:val="single" w:sz="8" w:space="0" w:color="0B6DB7" w:themeColor="background2"/>
            </w:tcBorders>
          </w:tcPr>
          <w:p w14:paraId="635F31ED" w14:textId="77777777" w:rsidR="000B3007" w:rsidRPr="001C555E" w:rsidRDefault="000B3007" w:rsidP="00AA4239">
            <w:pPr>
              <w:pStyle w:val="TableBodyTitle"/>
              <w:spacing w:after="0"/>
              <w:rPr>
                <w:color w:val="auto"/>
              </w:rPr>
            </w:pPr>
            <w:r>
              <w:rPr>
                <w:color w:val="auto"/>
              </w:rPr>
              <w:t>Notes</w:t>
            </w:r>
          </w:p>
        </w:tc>
      </w:tr>
      <w:tr w:rsidR="000B3007" w14:paraId="13764E99"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6BA1C82" w14:textId="77777777" w:rsidR="000B3007" w:rsidRPr="00C46721" w:rsidRDefault="000661CF" w:rsidP="00AA4239">
            <w:pPr>
              <w:rPr>
                <w:szCs w:val="20"/>
              </w:rPr>
            </w:pPr>
            <w:sdt>
              <w:sdtPr>
                <w:rPr>
                  <w:szCs w:val="20"/>
                </w:rPr>
                <w:id w:val="920909108"/>
                <w14:checkbox>
                  <w14:checked w14:val="0"/>
                  <w14:checkedState w14:val="2612" w14:font="MS Gothic"/>
                  <w14:uncheckedState w14:val="2610" w14:font="MS Gothic"/>
                </w14:checkbox>
              </w:sdtPr>
              <w:sdtEndPr/>
              <w:sdtContent>
                <w:r w:rsidR="000B300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CE45D2D" w14:textId="5419774F" w:rsidR="000B3007" w:rsidRPr="00EB7C01" w:rsidRDefault="000B3007" w:rsidP="00AA4239">
            <w:pPr>
              <w:rPr>
                <w:rFonts w:cs="Arial"/>
                <w:color w:val="auto"/>
                <w:szCs w:val="20"/>
              </w:rPr>
            </w:pPr>
            <w:r w:rsidRPr="00EB7C01">
              <w:rPr>
                <w:rFonts w:cs="Arial"/>
                <w:color w:val="auto"/>
                <w:szCs w:val="20"/>
              </w:rPr>
              <w:t xml:space="preserve">Review “Blue Sky” plans. </w:t>
            </w:r>
          </w:p>
        </w:tc>
        <w:tc>
          <w:tcPr>
            <w:tcW w:w="4981" w:type="dxa"/>
            <w:tcBorders>
              <w:top w:val="single" w:sz="8" w:space="0" w:color="0B6DB7" w:themeColor="background2"/>
              <w:bottom w:val="single" w:sz="8" w:space="0" w:color="0B6DB7" w:themeColor="background2"/>
            </w:tcBorders>
          </w:tcPr>
          <w:p w14:paraId="4FD758CB" w14:textId="77777777" w:rsidR="000B3007" w:rsidRPr="008042BF" w:rsidRDefault="000B3007" w:rsidP="00AA4239">
            <w:pPr>
              <w:rPr>
                <w:rFonts w:cs="Arial"/>
                <w:i/>
                <w:iCs/>
                <w:noProof/>
                <w:szCs w:val="20"/>
              </w:rPr>
            </w:pPr>
          </w:p>
        </w:tc>
      </w:tr>
      <w:tr w:rsidR="000B3007" w14:paraId="0502E8ED"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CB1F7CF" w14:textId="3FC9D9FE" w:rsidR="000B3007" w:rsidRPr="00C46721" w:rsidRDefault="000661CF" w:rsidP="00AA4239">
            <w:pPr>
              <w:rPr>
                <w:szCs w:val="20"/>
              </w:rPr>
            </w:pPr>
            <w:sdt>
              <w:sdtPr>
                <w:rPr>
                  <w:szCs w:val="20"/>
                </w:rPr>
                <w:id w:val="1194201003"/>
                <w14:checkbox>
                  <w14:checked w14:val="0"/>
                  <w14:checkedState w14:val="2612" w14:font="MS Gothic"/>
                  <w14:uncheckedState w14:val="2610" w14:font="MS Gothic"/>
                </w14:checkbox>
              </w:sdtPr>
              <w:sdtEndPr/>
              <w:sdtContent>
                <w:r w:rsidR="00497B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7C8AD5" w14:textId="47F2C1B3" w:rsidR="000B3007" w:rsidRPr="00EB7C01" w:rsidRDefault="000B3007" w:rsidP="00AA4239">
            <w:pPr>
              <w:rPr>
                <w:rFonts w:cs="Arial"/>
                <w:color w:val="auto"/>
                <w:szCs w:val="20"/>
              </w:rPr>
            </w:pPr>
            <w:r w:rsidRPr="00EB7C01">
              <w:rPr>
                <w:rFonts w:cs="Arial"/>
                <w:color w:val="auto"/>
                <w:szCs w:val="20"/>
              </w:rPr>
              <w:t xml:space="preserve">Check </w:t>
            </w:r>
            <w:r w:rsidR="00497BBF">
              <w:rPr>
                <w:rFonts w:cs="Arial"/>
                <w:color w:val="auto"/>
                <w:szCs w:val="20"/>
              </w:rPr>
              <w:t>phase</w:t>
            </w:r>
            <w:r w:rsidR="00CC0F99">
              <w:rPr>
                <w:rFonts w:cs="Arial"/>
                <w:color w:val="auto"/>
                <w:szCs w:val="20"/>
              </w:rPr>
              <w:t xml:space="preserve"> and </w:t>
            </w:r>
            <w:r w:rsidRPr="00EB7C01">
              <w:rPr>
                <w:rFonts w:cs="Arial"/>
                <w:color w:val="auto"/>
                <w:szCs w:val="20"/>
              </w:rPr>
              <w:t xml:space="preserve">rotation </w:t>
            </w:r>
            <w:r w:rsidR="00497BBF">
              <w:rPr>
                <w:rFonts w:cs="Arial"/>
                <w:color w:val="auto"/>
                <w:szCs w:val="20"/>
              </w:rPr>
              <w:t>of</w:t>
            </w:r>
            <w:r w:rsidR="00497BBF" w:rsidRPr="00EB7C01">
              <w:rPr>
                <w:rFonts w:cs="Arial"/>
                <w:color w:val="auto"/>
                <w:szCs w:val="20"/>
              </w:rPr>
              <w:t xml:space="preserve"> </w:t>
            </w:r>
            <w:r w:rsidRPr="00EB7C01">
              <w:rPr>
                <w:rFonts w:cs="Arial"/>
                <w:color w:val="auto"/>
                <w:szCs w:val="20"/>
              </w:rPr>
              <w:t xml:space="preserve">generators. </w:t>
            </w:r>
          </w:p>
        </w:tc>
        <w:tc>
          <w:tcPr>
            <w:tcW w:w="4981" w:type="dxa"/>
            <w:tcBorders>
              <w:top w:val="single" w:sz="8" w:space="0" w:color="0B6DB7" w:themeColor="background2"/>
              <w:bottom w:val="single" w:sz="8" w:space="0" w:color="0B6DB7" w:themeColor="background2"/>
            </w:tcBorders>
          </w:tcPr>
          <w:p w14:paraId="4EE6BD8F" w14:textId="74B7A926" w:rsidR="00497BBF" w:rsidRPr="005E34CC" w:rsidRDefault="00E118C2" w:rsidP="005E34CC">
            <w:pPr>
              <w:rPr>
                <w:noProof/>
              </w:rPr>
            </w:pPr>
            <w:r>
              <w:rPr>
                <w:i/>
                <w:iCs/>
                <w:noProof/>
              </w:rPr>
              <w:t>The generator and any motors it powers, should rotate in the same direction.</w:t>
            </w:r>
          </w:p>
        </w:tc>
      </w:tr>
      <w:tr w:rsidR="00497BBF" w14:paraId="708F8662"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57BF8E1" w14:textId="47593B19" w:rsidR="00497BBF" w:rsidRDefault="000661CF" w:rsidP="00AA4239">
            <w:pPr>
              <w:rPr>
                <w:szCs w:val="20"/>
              </w:rPr>
            </w:pPr>
            <w:sdt>
              <w:sdtPr>
                <w:rPr>
                  <w:szCs w:val="20"/>
                </w:rPr>
                <w:id w:val="-1789722435"/>
                <w14:checkbox>
                  <w14:checked w14:val="0"/>
                  <w14:checkedState w14:val="2612" w14:font="MS Gothic"/>
                  <w14:uncheckedState w14:val="2610" w14:font="MS Gothic"/>
                </w14:checkbox>
              </w:sdtPr>
              <w:sdtEndPr/>
              <w:sdtContent>
                <w:r w:rsidR="00497BB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007A3E2" w14:textId="0940442F" w:rsidR="00497BBF" w:rsidRPr="00EB7C01" w:rsidRDefault="00497BBF" w:rsidP="00AA4239">
            <w:pPr>
              <w:rPr>
                <w:rFonts w:cs="Arial"/>
                <w:noProof/>
                <w:color w:val="auto"/>
                <w:szCs w:val="20"/>
              </w:rPr>
            </w:pPr>
            <w:r>
              <w:rPr>
                <w:rFonts w:cs="Arial"/>
                <w:noProof/>
                <w:color w:val="auto"/>
                <w:szCs w:val="20"/>
              </w:rPr>
              <w:t xml:space="preserve">Verify generator locations. </w:t>
            </w:r>
          </w:p>
        </w:tc>
        <w:tc>
          <w:tcPr>
            <w:tcW w:w="4981" w:type="dxa"/>
            <w:tcBorders>
              <w:top w:val="single" w:sz="8" w:space="0" w:color="0B6DB7" w:themeColor="background2"/>
              <w:bottom w:val="single" w:sz="8" w:space="0" w:color="0B6DB7" w:themeColor="background2"/>
            </w:tcBorders>
          </w:tcPr>
          <w:p w14:paraId="0026EE45" w14:textId="77777777" w:rsidR="00497BBF" w:rsidRPr="008042BF" w:rsidRDefault="00497BBF" w:rsidP="00AA4239">
            <w:pPr>
              <w:rPr>
                <w:rFonts w:cs="Arial"/>
                <w:i/>
                <w:iCs/>
                <w:noProof/>
                <w:szCs w:val="20"/>
              </w:rPr>
            </w:pPr>
          </w:p>
        </w:tc>
      </w:tr>
      <w:tr w:rsidR="000B3007" w14:paraId="1CE3D3DF"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BAE74A2" w14:textId="77777777" w:rsidR="000B3007" w:rsidRDefault="000661CF" w:rsidP="00AA4239">
            <w:pPr>
              <w:rPr>
                <w:szCs w:val="20"/>
              </w:rPr>
            </w:pPr>
            <w:sdt>
              <w:sdtPr>
                <w:rPr>
                  <w:szCs w:val="20"/>
                </w:rPr>
                <w:id w:val="1881124674"/>
                <w14:checkbox>
                  <w14:checked w14:val="0"/>
                  <w14:checkedState w14:val="2612" w14:font="MS Gothic"/>
                  <w14:uncheckedState w14:val="2610" w14:font="MS Gothic"/>
                </w14:checkbox>
              </w:sdtPr>
              <w:sdtEndPr/>
              <w:sdtContent>
                <w:r w:rsidR="000B30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EBD4EF5" w14:textId="25000ED6" w:rsidR="000B3007" w:rsidRPr="00EB7C01" w:rsidRDefault="000B3007" w:rsidP="00AA4239">
            <w:pPr>
              <w:rPr>
                <w:rFonts w:cs="Arial"/>
                <w:noProof/>
                <w:color w:val="auto"/>
                <w:szCs w:val="20"/>
              </w:rPr>
            </w:pPr>
            <w:r w:rsidRPr="00EB7C01">
              <w:rPr>
                <w:rFonts w:cs="Arial"/>
                <w:noProof/>
                <w:color w:val="auto"/>
                <w:szCs w:val="20"/>
              </w:rPr>
              <w:t xml:space="preserve">Notify staff to be prepared and assign staff for </w:t>
            </w:r>
            <w:r w:rsidR="00CC0F99">
              <w:rPr>
                <w:rFonts w:cs="Arial"/>
                <w:noProof/>
                <w:color w:val="auto"/>
                <w:szCs w:val="20"/>
              </w:rPr>
              <w:t xml:space="preserve">the </w:t>
            </w:r>
            <w:r w:rsidRPr="00EB7C01">
              <w:rPr>
                <w:rFonts w:cs="Arial"/>
                <w:noProof/>
                <w:color w:val="auto"/>
                <w:szCs w:val="20"/>
              </w:rPr>
              <w:t>transport, installation and operation of generators</w:t>
            </w:r>
            <w:r w:rsidR="00251675">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4F8ADA41" w14:textId="1D32F03B" w:rsidR="000B3007" w:rsidRPr="008042BF" w:rsidRDefault="008042BF" w:rsidP="00AA4239">
            <w:pPr>
              <w:rPr>
                <w:rFonts w:cs="Arial"/>
                <w:i/>
                <w:iCs/>
                <w:noProof/>
                <w:szCs w:val="20"/>
              </w:rPr>
            </w:pPr>
            <w:r w:rsidRPr="008042BF">
              <w:rPr>
                <w:rFonts w:cs="Arial"/>
                <w:i/>
                <w:iCs/>
                <w:noProof/>
                <w:szCs w:val="20"/>
              </w:rPr>
              <w:t>Schedules may need to be modified.</w:t>
            </w:r>
          </w:p>
        </w:tc>
      </w:tr>
      <w:tr w:rsidR="000B3007" w14:paraId="3E2E62B1"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B43C6D5" w14:textId="77777777" w:rsidR="000B3007" w:rsidRDefault="000661CF" w:rsidP="00AA4239">
            <w:pPr>
              <w:rPr>
                <w:szCs w:val="20"/>
              </w:rPr>
            </w:pPr>
            <w:sdt>
              <w:sdtPr>
                <w:rPr>
                  <w:szCs w:val="20"/>
                </w:rPr>
                <w:id w:val="-812406236"/>
                <w14:checkbox>
                  <w14:checked w14:val="0"/>
                  <w14:checkedState w14:val="2612" w14:font="MS Gothic"/>
                  <w14:uncheckedState w14:val="2610" w14:font="MS Gothic"/>
                </w14:checkbox>
              </w:sdtPr>
              <w:sdtEndPr/>
              <w:sdtContent>
                <w:r w:rsidR="000B30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22FDBC2" w14:textId="50EFC4AB" w:rsidR="000B3007" w:rsidRPr="00EB7C01" w:rsidRDefault="000B3007" w:rsidP="00AA4239">
            <w:pPr>
              <w:rPr>
                <w:rFonts w:cs="Arial"/>
                <w:noProof/>
                <w:color w:val="auto"/>
                <w:szCs w:val="20"/>
              </w:rPr>
            </w:pPr>
            <w:r w:rsidRPr="00EB7C01">
              <w:rPr>
                <w:rFonts w:cs="Arial"/>
                <w:noProof/>
                <w:color w:val="auto"/>
                <w:szCs w:val="20"/>
              </w:rPr>
              <w:t>Contact agencies and vendors to confirm availability of generators.</w:t>
            </w:r>
          </w:p>
        </w:tc>
        <w:tc>
          <w:tcPr>
            <w:tcW w:w="4981" w:type="dxa"/>
            <w:tcBorders>
              <w:top w:val="single" w:sz="8" w:space="0" w:color="0B6DB7" w:themeColor="background2"/>
              <w:bottom w:val="single" w:sz="8" w:space="0" w:color="0B6DB7" w:themeColor="background2"/>
            </w:tcBorders>
          </w:tcPr>
          <w:p w14:paraId="210E570D" w14:textId="77777777" w:rsidR="000B3007" w:rsidRPr="008042BF" w:rsidRDefault="000B3007" w:rsidP="00AA4239">
            <w:pPr>
              <w:rPr>
                <w:rFonts w:cs="Arial"/>
                <w:i/>
                <w:iCs/>
                <w:noProof/>
                <w:szCs w:val="20"/>
              </w:rPr>
            </w:pPr>
          </w:p>
        </w:tc>
      </w:tr>
      <w:tr w:rsidR="000B3007" w14:paraId="1B0B1C5A"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48CF965" w14:textId="77777777" w:rsidR="000B3007" w:rsidRDefault="000661CF" w:rsidP="00AA4239">
            <w:pPr>
              <w:rPr>
                <w:szCs w:val="20"/>
              </w:rPr>
            </w:pPr>
            <w:sdt>
              <w:sdtPr>
                <w:rPr>
                  <w:szCs w:val="20"/>
                </w:rPr>
                <w:id w:val="-1690449220"/>
                <w14:checkbox>
                  <w14:checked w14:val="0"/>
                  <w14:checkedState w14:val="2612" w14:font="MS Gothic"/>
                  <w14:uncheckedState w14:val="2610" w14:font="MS Gothic"/>
                </w14:checkbox>
              </w:sdtPr>
              <w:sdtEndPr/>
              <w:sdtContent>
                <w:r w:rsidR="000B30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F484A0A" w14:textId="757F93C5" w:rsidR="000B3007" w:rsidRPr="00EB7C01" w:rsidRDefault="000B3007" w:rsidP="00AA4239">
            <w:pPr>
              <w:rPr>
                <w:rFonts w:cs="Arial"/>
                <w:noProof/>
                <w:color w:val="auto"/>
                <w:szCs w:val="20"/>
              </w:rPr>
            </w:pPr>
            <w:r w:rsidRPr="00EB7C01">
              <w:rPr>
                <w:rFonts w:cs="Arial"/>
                <w:noProof/>
                <w:color w:val="auto"/>
                <w:szCs w:val="20"/>
              </w:rPr>
              <w:t>Deploy portable generators with locks</w:t>
            </w:r>
            <w:r w:rsidR="001546A5">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134D643C" w14:textId="2AC2CAA5" w:rsidR="000B3007" w:rsidRPr="008042BF" w:rsidRDefault="001546A5" w:rsidP="00AA4239">
            <w:pPr>
              <w:rPr>
                <w:rFonts w:cs="Arial"/>
                <w:i/>
                <w:iCs/>
                <w:noProof/>
                <w:szCs w:val="20"/>
              </w:rPr>
            </w:pPr>
            <w:r>
              <w:rPr>
                <w:rFonts w:cs="Arial"/>
                <w:i/>
                <w:iCs/>
                <w:noProof/>
                <w:szCs w:val="20"/>
              </w:rPr>
              <w:t>P</w:t>
            </w:r>
            <w:r w:rsidRPr="001546A5">
              <w:rPr>
                <w:rFonts w:cs="Arial"/>
                <w:i/>
                <w:iCs/>
                <w:noProof/>
                <w:szCs w:val="20"/>
              </w:rPr>
              <w:t>repare contingency equipment</w:t>
            </w:r>
            <w:r w:rsidR="002462F0">
              <w:rPr>
                <w:rFonts w:cs="Arial"/>
                <w:i/>
                <w:iCs/>
                <w:noProof/>
                <w:szCs w:val="20"/>
              </w:rPr>
              <w:t xml:space="preserve"> and </w:t>
            </w:r>
            <w:r w:rsidRPr="001546A5">
              <w:rPr>
                <w:rFonts w:cs="Arial"/>
                <w:i/>
                <w:iCs/>
                <w:noProof/>
                <w:szCs w:val="20"/>
              </w:rPr>
              <w:t>security.</w:t>
            </w:r>
          </w:p>
        </w:tc>
      </w:tr>
      <w:tr w:rsidR="000B3007" w14:paraId="78B5E47E"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44B7846" w14:textId="77777777" w:rsidR="000B3007" w:rsidRPr="00C46721" w:rsidRDefault="000661CF" w:rsidP="00AA4239">
            <w:pPr>
              <w:rPr>
                <w:szCs w:val="20"/>
              </w:rPr>
            </w:pPr>
            <w:sdt>
              <w:sdtPr>
                <w:rPr>
                  <w:szCs w:val="20"/>
                </w:rPr>
                <w:id w:val="18280454"/>
                <w14:checkbox>
                  <w14:checked w14:val="0"/>
                  <w14:checkedState w14:val="2612" w14:font="MS Gothic"/>
                  <w14:uncheckedState w14:val="2610" w14:font="MS Gothic"/>
                </w14:checkbox>
              </w:sdtPr>
              <w:sdtEndPr/>
              <w:sdtContent>
                <w:r w:rsidR="000B30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E51C529" w14:textId="20186AF3" w:rsidR="000B3007" w:rsidRPr="00EB7C01" w:rsidRDefault="000B3007" w:rsidP="00AA4239">
            <w:pPr>
              <w:rPr>
                <w:rFonts w:cs="Arial"/>
                <w:color w:val="auto"/>
                <w:szCs w:val="20"/>
              </w:rPr>
            </w:pPr>
            <w:r w:rsidRPr="00EB7C01">
              <w:rPr>
                <w:rFonts w:cs="Arial"/>
                <w:color w:val="auto"/>
                <w:szCs w:val="20"/>
              </w:rPr>
              <w:t>Ensure generators are properly grounded.</w:t>
            </w:r>
          </w:p>
        </w:tc>
        <w:tc>
          <w:tcPr>
            <w:tcW w:w="4981" w:type="dxa"/>
            <w:tcBorders>
              <w:top w:val="single" w:sz="8" w:space="0" w:color="0B6DB7" w:themeColor="background2"/>
              <w:bottom w:val="single" w:sz="8" w:space="0" w:color="0B6DB7" w:themeColor="background2"/>
            </w:tcBorders>
          </w:tcPr>
          <w:p w14:paraId="1205846C" w14:textId="77777777" w:rsidR="000B3007" w:rsidRPr="008042BF" w:rsidRDefault="000B3007" w:rsidP="00AA4239">
            <w:pPr>
              <w:rPr>
                <w:rFonts w:cs="Arial"/>
                <w:i/>
                <w:iCs/>
                <w:noProof/>
                <w:szCs w:val="20"/>
              </w:rPr>
            </w:pPr>
          </w:p>
        </w:tc>
      </w:tr>
      <w:tr w:rsidR="000B3007" w14:paraId="381652D5"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50BBDFD" w14:textId="7F51645A" w:rsidR="000B3007" w:rsidRPr="00C46721" w:rsidRDefault="000661CF" w:rsidP="00AA4239">
            <w:pPr>
              <w:rPr>
                <w:szCs w:val="20"/>
              </w:rPr>
            </w:pPr>
            <w:sdt>
              <w:sdtPr>
                <w:rPr>
                  <w:szCs w:val="20"/>
                </w:rPr>
                <w:id w:val="-1952851739"/>
                <w14:checkbox>
                  <w14:checked w14:val="0"/>
                  <w14:checkedState w14:val="2612" w14:font="MS Gothic"/>
                  <w14:uncheckedState w14:val="2610" w14:font="MS Gothic"/>
                </w14:checkbox>
              </w:sdtPr>
              <w:sdtEndPr/>
              <w:sdtContent>
                <w:r w:rsidR="006A770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E849BCD" w14:textId="45854CBC" w:rsidR="000B3007" w:rsidRPr="00EB7C01" w:rsidRDefault="000B3007" w:rsidP="00AA4239">
            <w:pPr>
              <w:rPr>
                <w:rFonts w:cs="Arial"/>
                <w:color w:val="auto"/>
                <w:szCs w:val="20"/>
              </w:rPr>
            </w:pPr>
            <w:r w:rsidRPr="00EB7C01">
              <w:rPr>
                <w:rFonts w:cs="Arial"/>
                <w:color w:val="auto"/>
                <w:szCs w:val="20"/>
              </w:rPr>
              <w:t xml:space="preserve">Once </w:t>
            </w:r>
            <w:r w:rsidR="00CC0F99">
              <w:rPr>
                <w:rFonts w:cs="Arial"/>
                <w:color w:val="auto"/>
                <w:szCs w:val="20"/>
              </w:rPr>
              <w:t>the generator</w:t>
            </w:r>
            <w:r w:rsidRPr="00EB7C01">
              <w:rPr>
                <w:rFonts w:cs="Arial"/>
                <w:color w:val="auto"/>
                <w:szCs w:val="20"/>
              </w:rPr>
              <w:t xml:space="preserve"> is in place, </w:t>
            </w:r>
            <w:r w:rsidR="00CC0F99">
              <w:rPr>
                <w:rFonts w:cs="Arial"/>
                <w:color w:val="auto"/>
                <w:szCs w:val="20"/>
              </w:rPr>
              <w:t xml:space="preserve">conduct a </w:t>
            </w:r>
            <w:r w:rsidRPr="00EB7C01">
              <w:rPr>
                <w:rFonts w:cs="Arial"/>
                <w:color w:val="auto"/>
                <w:szCs w:val="20"/>
              </w:rPr>
              <w:t>field test</w:t>
            </w:r>
            <w:r w:rsidR="008042BF">
              <w:rPr>
                <w:rFonts w:cs="Arial"/>
                <w:color w:val="auto"/>
                <w:szCs w:val="20"/>
              </w:rPr>
              <w:t>.</w:t>
            </w:r>
          </w:p>
        </w:tc>
        <w:tc>
          <w:tcPr>
            <w:tcW w:w="4981" w:type="dxa"/>
            <w:tcBorders>
              <w:top w:val="single" w:sz="8" w:space="0" w:color="0B6DB7" w:themeColor="background2"/>
              <w:bottom w:val="single" w:sz="8" w:space="0" w:color="0B6DB7" w:themeColor="background2"/>
            </w:tcBorders>
          </w:tcPr>
          <w:p w14:paraId="205A0248" w14:textId="392D71BB" w:rsidR="000B3007" w:rsidRPr="008042BF" w:rsidRDefault="008042BF" w:rsidP="00AA4239">
            <w:pPr>
              <w:rPr>
                <w:rFonts w:cs="Arial"/>
                <w:i/>
                <w:iCs/>
                <w:noProof/>
                <w:szCs w:val="20"/>
              </w:rPr>
            </w:pPr>
            <w:r w:rsidRPr="008042BF">
              <w:rPr>
                <w:rFonts w:cs="Arial"/>
                <w:i/>
                <w:iCs/>
                <w:szCs w:val="20"/>
              </w:rPr>
              <w:t>Retest the generator under load.</w:t>
            </w:r>
          </w:p>
        </w:tc>
      </w:tr>
      <w:tr w:rsidR="000B3007" w14:paraId="300509D8"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F06FA6F" w14:textId="4F8DF77C" w:rsidR="000B3007" w:rsidRDefault="000661CF" w:rsidP="00AA4239">
            <w:pPr>
              <w:rPr>
                <w:szCs w:val="20"/>
              </w:rPr>
            </w:pPr>
            <w:sdt>
              <w:sdtPr>
                <w:rPr>
                  <w:szCs w:val="20"/>
                </w:rPr>
                <w:id w:val="1628515223"/>
                <w14:checkbox>
                  <w14:checked w14:val="0"/>
                  <w14:checkedState w14:val="2612" w14:font="MS Gothic"/>
                  <w14:uncheckedState w14:val="2610" w14:font="MS Gothic"/>
                </w14:checkbox>
              </w:sdtPr>
              <w:sdtEndPr/>
              <w:sdtContent>
                <w:r w:rsidR="006A770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9C23AFB" w14:textId="62E50AA3" w:rsidR="000B3007" w:rsidRPr="00EB7C01" w:rsidRDefault="000B3007" w:rsidP="00AA4239">
            <w:pPr>
              <w:rPr>
                <w:rFonts w:cs="Arial"/>
                <w:color w:val="000000"/>
                <w:szCs w:val="20"/>
              </w:rPr>
            </w:pPr>
            <w:r w:rsidRPr="00EB7C01">
              <w:rPr>
                <w:rFonts w:cs="Arial"/>
                <w:color w:val="000000"/>
                <w:szCs w:val="20"/>
              </w:rPr>
              <w:t xml:space="preserve">Start generators at </w:t>
            </w:r>
            <w:r w:rsidR="00611BBB">
              <w:rPr>
                <w:rFonts w:cs="Arial"/>
                <w:color w:val="000000"/>
                <w:szCs w:val="20"/>
              </w:rPr>
              <w:t xml:space="preserve">least </w:t>
            </w:r>
            <w:r w:rsidR="00806212">
              <w:rPr>
                <w:rFonts w:cs="Arial"/>
                <w:color w:val="000000"/>
                <w:szCs w:val="20"/>
              </w:rPr>
              <w:t>one to two</w:t>
            </w:r>
            <w:r w:rsidRPr="00EB7C01">
              <w:rPr>
                <w:rFonts w:cs="Arial"/>
                <w:color w:val="000000"/>
                <w:szCs w:val="20"/>
              </w:rPr>
              <w:t xml:space="preserve"> hours before </w:t>
            </w:r>
            <w:r w:rsidR="00CC0F99">
              <w:rPr>
                <w:rFonts w:cs="Arial"/>
                <w:color w:val="000000"/>
                <w:szCs w:val="20"/>
              </w:rPr>
              <w:t xml:space="preserve">the </w:t>
            </w:r>
            <w:r w:rsidRPr="00EB7C01">
              <w:rPr>
                <w:rFonts w:cs="Arial"/>
                <w:color w:val="000000"/>
                <w:szCs w:val="20"/>
              </w:rPr>
              <w:t>shut-off and confirm operability and transfer loads.</w:t>
            </w:r>
          </w:p>
        </w:tc>
        <w:tc>
          <w:tcPr>
            <w:tcW w:w="4981" w:type="dxa"/>
            <w:tcBorders>
              <w:top w:val="single" w:sz="8" w:space="0" w:color="0B6DB7" w:themeColor="background2"/>
              <w:bottom w:val="single" w:sz="8" w:space="0" w:color="0B6DB7" w:themeColor="background2"/>
            </w:tcBorders>
          </w:tcPr>
          <w:p w14:paraId="5B5D9409" w14:textId="35AAC717" w:rsidR="000B3007" w:rsidRPr="008042BF" w:rsidRDefault="00770D3E" w:rsidP="00AA4239">
            <w:pPr>
              <w:rPr>
                <w:rFonts w:cs="Arial"/>
                <w:i/>
                <w:iCs/>
                <w:noProof/>
                <w:szCs w:val="20"/>
              </w:rPr>
            </w:pPr>
            <w:r>
              <w:rPr>
                <w:rFonts w:cs="Arial"/>
                <w:i/>
                <w:iCs/>
                <w:noProof/>
                <w:szCs w:val="20"/>
              </w:rPr>
              <w:t>This will help to prevent issues like water hammer if the power goes out before your generators are on.</w:t>
            </w:r>
          </w:p>
        </w:tc>
      </w:tr>
      <w:tr w:rsidR="000B3007" w14:paraId="29E8F57B"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E60A2CE" w14:textId="7A44FC90" w:rsidR="000B3007" w:rsidRDefault="000661CF" w:rsidP="00AA4239">
            <w:pPr>
              <w:rPr>
                <w:szCs w:val="20"/>
              </w:rPr>
            </w:pPr>
            <w:sdt>
              <w:sdtPr>
                <w:rPr>
                  <w:szCs w:val="20"/>
                </w:rPr>
                <w:id w:val="683172699"/>
                <w14:checkbox>
                  <w14:checked w14:val="0"/>
                  <w14:checkedState w14:val="2612" w14:font="MS Gothic"/>
                  <w14:uncheckedState w14:val="2610" w14:font="MS Gothic"/>
                </w14:checkbox>
              </w:sdtPr>
              <w:sdtEndPr/>
              <w:sdtContent>
                <w:r w:rsidR="006A770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C52A08A" w14:textId="694F8635" w:rsidR="000B3007" w:rsidRPr="00EB7C01" w:rsidRDefault="000B3007" w:rsidP="00AA4239">
            <w:pPr>
              <w:rPr>
                <w:rFonts w:cs="Arial"/>
                <w:color w:val="auto"/>
                <w:szCs w:val="20"/>
              </w:rPr>
            </w:pPr>
            <w:r w:rsidRPr="00EB7C01">
              <w:rPr>
                <w:rFonts w:cs="Arial"/>
                <w:color w:val="auto"/>
                <w:szCs w:val="20"/>
              </w:rPr>
              <w:t>Start usage log and establish tracking system for equipment issues.</w:t>
            </w:r>
          </w:p>
        </w:tc>
        <w:tc>
          <w:tcPr>
            <w:tcW w:w="4981" w:type="dxa"/>
            <w:tcBorders>
              <w:top w:val="single" w:sz="8" w:space="0" w:color="0B6DB7" w:themeColor="background2"/>
              <w:bottom w:val="single" w:sz="8" w:space="0" w:color="0B6DB7" w:themeColor="background2"/>
            </w:tcBorders>
          </w:tcPr>
          <w:p w14:paraId="48E59098" w14:textId="77777777" w:rsidR="000B3007" w:rsidRPr="008042BF" w:rsidRDefault="000B3007" w:rsidP="00AA4239">
            <w:pPr>
              <w:rPr>
                <w:rFonts w:cs="Arial"/>
                <w:i/>
                <w:iCs/>
                <w:noProof/>
                <w:szCs w:val="20"/>
              </w:rPr>
            </w:pPr>
          </w:p>
        </w:tc>
      </w:tr>
      <w:tr w:rsidR="000B3007" w14:paraId="678C6F19"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8EFC7B7" w14:textId="5100869C" w:rsidR="000B3007" w:rsidRDefault="000661CF" w:rsidP="00AA4239">
            <w:pPr>
              <w:rPr>
                <w:szCs w:val="20"/>
              </w:rPr>
            </w:pPr>
            <w:sdt>
              <w:sdtPr>
                <w:rPr>
                  <w:szCs w:val="20"/>
                </w:rPr>
                <w:id w:val="-2026694512"/>
                <w14:checkbox>
                  <w14:checked w14:val="0"/>
                  <w14:checkedState w14:val="2612" w14:font="MS Gothic"/>
                  <w14:uncheckedState w14:val="2610" w14:font="MS Gothic"/>
                </w14:checkbox>
              </w:sdtPr>
              <w:sdtEndPr/>
              <w:sdtContent>
                <w:r w:rsidR="006A770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1CD8F60" w14:textId="4393BD19" w:rsidR="000B3007" w:rsidRPr="00EB7C01" w:rsidRDefault="000B3007" w:rsidP="00AA4239">
            <w:pPr>
              <w:rPr>
                <w:rFonts w:cs="Arial"/>
                <w:color w:val="auto"/>
                <w:szCs w:val="20"/>
              </w:rPr>
            </w:pPr>
            <w:r w:rsidRPr="00EB7C01">
              <w:rPr>
                <w:rFonts w:cs="Arial"/>
                <w:color w:val="auto"/>
                <w:szCs w:val="20"/>
              </w:rPr>
              <w:t>Know cycle time</w:t>
            </w:r>
            <w:r w:rsidR="003368BB">
              <w:rPr>
                <w:rFonts w:cs="Arial"/>
                <w:color w:val="auto"/>
                <w:szCs w:val="20"/>
              </w:rPr>
              <w:t xml:space="preserve">, </w:t>
            </w:r>
            <w:r w:rsidRPr="00EB7C01">
              <w:rPr>
                <w:rFonts w:cs="Arial"/>
                <w:color w:val="auto"/>
                <w:szCs w:val="20"/>
              </w:rPr>
              <w:t>recovery time</w:t>
            </w:r>
            <w:r w:rsidR="003368BB">
              <w:rPr>
                <w:rFonts w:cs="Arial"/>
                <w:color w:val="auto"/>
                <w:szCs w:val="20"/>
              </w:rPr>
              <w:t xml:space="preserve"> and</w:t>
            </w:r>
            <w:r w:rsidRPr="00EB7C01">
              <w:rPr>
                <w:rFonts w:cs="Arial"/>
                <w:color w:val="auto"/>
                <w:szCs w:val="20"/>
              </w:rPr>
              <w:t xml:space="preserve"> </w:t>
            </w:r>
            <w:r w:rsidR="003368BB">
              <w:rPr>
                <w:rFonts w:cs="Arial"/>
                <w:color w:val="auto"/>
                <w:szCs w:val="20"/>
              </w:rPr>
              <w:t>water use</w:t>
            </w:r>
            <w:r w:rsidRPr="00EB7C01">
              <w:rPr>
                <w:rFonts w:cs="Arial"/>
                <w:color w:val="auto"/>
                <w:szCs w:val="20"/>
              </w:rPr>
              <w:t xml:space="preserve"> in each pressure zone</w:t>
            </w:r>
            <w:r w:rsidR="003368BB">
              <w:rPr>
                <w:rFonts w:cs="Arial"/>
                <w:color w:val="auto"/>
                <w:szCs w:val="20"/>
              </w:rPr>
              <w:t>.</w:t>
            </w:r>
          </w:p>
        </w:tc>
        <w:tc>
          <w:tcPr>
            <w:tcW w:w="4981" w:type="dxa"/>
            <w:tcBorders>
              <w:top w:val="single" w:sz="8" w:space="0" w:color="0B6DB7" w:themeColor="background2"/>
              <w:bottom w:val="single" w:sz="8" w:space="0" w:color="0B6DB7" w:themeColor="background2"/>
            </w:tcBorders>
          </w:tcPr>
          <w:p w14:paraId="16020BD4" w14:textId="2A25FEC9" w:rsidR="000B3007" w:rsidRPr="008042BF" w:rsidRDefault="003368BB" w:rsidP="00AA4239">
            <w:pPr>
              <w:rPr>
                <w:rFonts w:cs="Arial"/>
                <w:i/>
                <w:iCs/>
                <w:noProof/>
                <w:szCs w:val="20"/>
              </w:rPr>
            </w:pPr>
            <w:r>
              <w:rPr>
                <w:rFonts w:cs="Arial"/>
                <w:i/>
                <w:iCs/>
                <w:noProof/>
                <w:szCs w:val="20"/>
              </w:rPr>
              <w:t xml:space="preserve">This is important </w:t>
            </w:r>
            <w:r w:rsidR="002A0CB5">
              <w:rPr>
                <w:rFonts w:cs="Arial"/>
                <w:i/>
                <w:iCs/>
                <w:noProof/>
                <w:szCs w:val="20"/>
              </w:rPr>
              <w:t xml:space="preserve">for </w:t>
            </w:r>
            <w:r>
              <w:rPr>
                <w:rFonts w:cs="Arial"/>
                <w:i/>
                <w:iCs/>
                <w:noProof/>
                <w:szCs w:val="20"/>
              </w:rPr>
              <w:t>wastewater utilit</w:t>
            </w:r>
            <w:r w:rsidR="002A0CB5">
              <w:rPr>
                <w:rFonts w:cs="Arial"/>
                <w:i/>
                <w:iCs/>
                <w:noProof/>
                <w:szCs w:val="20"/>
              </w:rPr>
              <w:t>ies that</w:t>
            </w:r>
            <w:r>
              <w:rPr>
                <w:rFonts w:cs="Arial"/>
                <w:i/>
                <w:iCs/>
                <w:noProof/>
                <w:szCs w:val="20"/>
              </w:rPr>
              <w:t xml:space="preserve"> do</w:t>
            </w:r>
            <w:r w:rsidR="00EB33B9">
              <w:rPr>
                <w:rFonts w:cs="Arial"/>
                <w:i/>
                <w:iCs/>
                <w:noProof/>
                <w:szCs w:val="20"/>
              </w:rPr>
              <w:t xml:space="preserve"> </w:t>
            </w:r>
            <w:r>
              <w:rPr>
                <w:rFonts w:cs="Arial"/>
                <w:i/>
                <w:iCs/>
                <w:noProof/>
                <w:szCs w:val="20"/>
              </w:rPr>
              <w:t>n</w:t>
            </w:r>
            <w:r w:rsidR="00EB33B9">
              <w:rPr>
                <w:rFonts w:cs="Arial"/>
                <w:i/>
                <w:iCs/>
                <w:noProof/>
                <w:szCs w:val="20"/>
              </w:rPr>
              <w:t>o</w:t>
            </w:r>
            <w:r>
              <w:rPr>
                <w:rFonts w:cs="Arial"/>
                <w:i/>
                <w:iCs/>
                <w:noProof/>
                <w:szCs w:val="20"/>
              </w:rPr>
              <w:t>t have backup power</w:t>
            </w:r>
            <w:r w:rsidR="002A0CB5">
              <w:rPr>
                <w:rFonts w:cs="Arial"/>
                <w:i/>
                <w:iCs/>
                <w:noProof/>
                <w:szCs w:val="20"/>
              </w:rPr>
              <w:t xml:space="preserve"> to prevent </w:t>
            </w:r>
            <w:r>
              <w:rPr>
                <w:rFonts w:cs="Arial"/>
                <w:i/>
                <w:iCs/>
                <w:noProof/>
                <w:szCs w:val="20"/>
              </w:rPr>
              <w:t>overflowing tanks at lift stations.</w:t>
            </w:r>
          </w:p>
        </w:tc>
      </w:tr>
      <w:tr w:rsidR="000B3007" w14:paraId="55B99174"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8A970AD" w14:textId="699AC4C9" w:rsidR="000B3007" w:rsidRDefault="000661CF" w:rsidP="00AA4239">
            <w:pPr>
              <w:rPr>
                <w:szCs w:val="20"/>
              </w:rPr>
            </w:pPr>
            <w:sdt>
              <w:sdtPr>
                <w:rPr>
                  <w:szCs w:val="20"/>
                </w:rPr>
                <w:id w:val="946969191"/>
                <w14:checkbox>
                  <w14:checked w14:val="0"/>
                  <w14:checkedState w14:val="2612" w14:font="MS Gothic"/>
                  <w14:uncheckedState w14:val="2610" w14:font="MS Gothic"/>
                </w14:checkbox>
              </w:sdtPr>
              <w:sdtEndPr/>
              <w:sdtContent>
                <w:r w:rsidR="006A770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7549F73" w14:textId="39461A6A" w:rsidR="000B3007" w:rsidRPr="00EB7C01" w:rsidRDefault="000B3007" w:rsidP="00AA4239">
            <w:pPr>
              <w:rPr>
                <w:rFonts w:cs="Arial"/>
                <w:color w:val="auto"/>
                <w:szCs w:val="20"/>
              </w:rPr>
            </w:pPr>
            <w:r w:rsidRPr="00EB7C01">
              <w:rPr>
                <w:rFonts w:cs="Arial"/>
                <w:color w:val="auto"/>
                <w:szCs w:val="20"/>
              </w:rPr>
              <w:t>Secure electrician availability.</w:t>
            </w:r>
          </w:p>
        </w:tc>
        <w:tc>
          <w:tcPr>
            <w:tcW w:w="4981" w:type="dxa"/>
            <w:tcBorders>
              <w:top w:val="single" w:sz="8" w:space="0" w:color="0B6DB7" w:themeColor="background2"/>
              <w:bottom w:val="single" w:sz="8" w:space="0" w:color="0B6DB7" w:themeColor="background2"/>
            </w:tcBorders>
          </w:tcPr>
          <w:p w14:paraId="2475C955" w14:textId="77777777" w:rsidR="000B3007" w:rsidRPr="008042BF" w:rsidRDefault="000B3007" w:rsidP="00AA4239">
            <w:pPr>
              <w:rPr>
                <w:rFonts w:cs="Arial"/>
                <w:i/>
                <w:iCs/>
                <w:noProof/>
                <w:szCs w:val="20"/>
              </w:rPr>
            </w:pPr>
          </w:p>
        </w:tc>
      </w:tr>
    </w:tbl>
    <w:p w14:paraId="4259FC7D" w14:textId="77777777" w:rsidR="00C479B9" w:rsidRDefault="00C479B9" w:rsidP="00C81276"/>
    <w:p w14:paraId="0FBD4039" w14:textId="2E61FBA0" w:rsidR="006A770A" w:rsidRDefault="00FE0539" w:rsidP="006A770A">
      <w:pPr>
        <w:pStyle w:val="Heading2"/>
      </w:pPr>
      <w:bookmarkStart w:id="33" w:name="_Toc40875656"/>
      <w:bookmarkStart w:id="34" w:name="_Toc45726647"/>
      <w:r>
        <w:t xml:space="preserve">2.2 </w:t>
      </w:r>
      <w:r w:rsidR="0024721A">
        <w:t xml:space="preserve"> </w:t>
      </w:r>
      <w:r w:rsidR="006A770A">
        <w:t>Fuel</w:t>
      </w:r>
      <w:bookmarkEnd w:id="33"/>
      <w:bookmarkEnd w:id="34"/>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EB7C01" w14:paraId="5AA68B57" w14:textId="77777777" w:rsidTr="00AA423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2C4FF128" w14:textId="77777777" w:rsidR="00EB7C01" w:rsidRPr="001C555E" w:rsidRDefault="00EB7C01" w:rsidP="00AA4239">
            <w:pPr>
              <w:pStyle w:val="TableBodyTitle"/>
              <w:spacing w:after="0"/>
              <w:rPr>
                <w:rStyle w:val="SubtleEmphasis"/>
                <w:color w:val="auto"/>
              </w:rPr>
            </w:pPr>
            <w:r w:rsidRPr="003D25F8">
              <w:rPr>
                <w:color w:val="auto"/>
              </w:rPr>
              <w:t>Checklist</w:t>
            </w:r>
          </w:p>
        </w:tc>
        <w:tc>
          <w:tcPr>
            <w:tcW w:w="4981" w:type="dxa"/>
            <w:tcBorders>
              <w:top w:val="single" w:sz="36" w:space="0" w:color="8A8B8C" w:themeColor="accent4"/>
              <w:bottom w:val="single" w:sz="8" w:space="0" w:color="0B6DB7" w:themeColor="background2"/>
            </w:tcBorders>
          </w:tcPr>
          <w:p w14:paraId="11E35E55" w14:textId="77777777" w:rsidR="00EB7C01" w:rsidRPr="001C555E" w:rsidRDefault="00EB7C01" w:rsidP="00AA4239">
            <w:pPr>
              <w:pStyle w:val="TableBodyTitle"/>
              <w:spacing w:after="0"/>
              <w:rPr>
                <w:color w:val="auto"/>
              </w:rPr>
            </w:pPr>
            <w:r>
              <w:rPr>
                <w:color w:val="auto"/>
              </w:rPr>
              <w:t>Notes</w:t>
            </w:r>
          </w:p>
        </w:tc>
      </w:tr>
      <w:tr w:rsidR="00EB7C01" w14:paraId="5B5800BF"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23C65BE" w14:textId="77777777" w:rsidR="00EB7C01" w:rsidRPr="00C46721" w:rsidRDefault="000661CF" w:rsidP="00AA4239">
            <w:pPr>
              <w:rPr>
                <w:szCs w:val="20"/>
              </w:rPr>
            </w:pPr>
            <w:sdt>
              <w:sdtPr>
                <w:rPr>
                  <w:szCs w:val="20"/>
                </w:rPr>
                <w:id w:val="1268573347"/>
                <w14:checkbox>
                  <w14:checked w14:val="0"/>
                  <w14:checkedState w14:val="2612" w14:font="MS Gothic"/>
                  <w14:uncheckedState w14:val="2610" w14:font="MS Gothic"/>
                </w14:checkbox>
              </w:sdtPr>
              <w:sdtEndPr/>
              <w:sdtContent>
                <w:r w:rsidR="00EB7C01"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217FB66" w14:textId="3DE6E390" w:rsidR="00EB7C01" w:rsidRPr="00EB7C01" w:rsidRDefault="00EB7C01" w:rsidP="00AA4239">
            <w:pPr>
              <w:rPr>
                <w:rFonts w:cs="Arial"/>
                <w:color w:val="auto"/>
                <w:szCs w:val="20"/>
              </w:rPr>
            </w:pPr>
            <w:r w:rsidRPr="00EB7C01">
              <w:rPr>
                <w:rFonts w:cs="Arial"/>
                <w:color w:val="auto"/>
                <w:szCs w:val="20"/>
              </w:rPr>
              <w:t>Confirm fuel contracts are in place with vendor</w:t>
            </w:r>
            <w:r w:rsidR="00C01CE7">
              <w:rPr>
                <w:rFonts w:cs="Arial"/>
                <w:color w:val="auto"/>
                <w:szCs w:val="20"/>
              </w:rPr>
              <w:t>s</w:t>
            </w:r>
            <w:r w:rsidRPr="00EB7C01">
              <w:rPr>
                <w:rFonts w:cs="Arial"/>
                <w:color w:val="auto"/>
                <w:szCs w:val="20"/>
              </w:rPr>
              <w:t xml:space="preserve"> and/or supplier</w:t>
            </w:r>
            <w:r w:rsidR="00C01CE7">
              <w:rPr>
                <w:rFonts w:cs="Arial"/>
                <w:color w:val="auto"/>
                <w:szCs w:val="20"/>
              </w:rPr>
              <w:t>s</w:t>
            </w:r>
            <w:r w:rsidR="002E4CDF">
              <w:rPr>
                <w:rFonts w:cs="Arial"/>
                <w:color w:val="auto"/>
                <w:szCs w:val="20"/>
              </w:rPr>
              <w:t xml:space="preserve"> and initiate deliveries as appropriate</w:t>
            </w:r>
            <w:r w:rsidRPr="00EB7C01">
              <w:rPr>
                <w:rFonts w:cs="Arial"/>
                <w:color w:val="auto"/>
                <w:szCs w:val="20"/>
              </w:rPr>
              <w:t>.</w:t>
            </w:r>
          </w:p>
        </w:tc>
        <w:tc>
          <w:tcPr>
            <w:tcW w:w="4981" w:type="dxa"/>
            <w:tcBorders>
              <w:top w:val="single" w:sz="8" w:space="0" w:color="0B6DB7" w:themeColor="background2"/>
              <w:bottom w:val="single" w:sz="8" w:space="0" w:color="0B6DB7" w:themeColor="background2"/>
            </w:tcBorders>
          </w:tcPr>
          <w:p w14:paraId="5BC2EC03" w14:textId="5DB4CE86" w:rsidR="002E4CDF" w:rsidRPr="002462F0" w:rsidRDefault="002E4CDF" w:rsidP="002E4CDF">
            <w:pPr>
              <w:pStyle w:val="ListParagraph"/>
              <w:numPr>
                <w:ilvl w:val="0"/>
                <w:numId w:val="26"/>
              </w:numPr>
              <w:ind w:left="195" w:hanging="195"/>
              <w:rPr>
                <w:rFonts w:cs="Arial"/>
                <w:i/>
                <w:iCs/>
                <w:noProof/>
                <w:szCs w:val="20"/>
              </w:rPr>
            </w:pPr>
            <w:r w:rsidRPr="002462F0">
              <w:rPr>
                <w:rFonts w:cs="Arial"/>
                <w:i/>
                <w:iCs/>
                <w:noProof/>
                <w:szCs w:val="20"/>
              </w:rPr>
              <w:t>Stock up and stage fuel</w:t>
            </w:r>
            <w:r w:rsidR="00C01CE7">
              <w:rPr>
                <w:rFonts w:cs="Arial"/>
                <w:i/>
                <w:iCs/>
                <w:noProof/>
                <w:szCs w:val="20"/>
              </w:rPr>
              <w:t>,</w:t>
            </w:r>
            <w:r w:rsidRPr="002462F0">
              <w:rPr>
                <w:rFonts w:cs="Arial"/>
                <w:i/>
                <w:iCs/>
                <w:noProof/>
                <w:szCs w:val="20"/>
              </w:rPr>
              <w:t xml:space="preserve"> if possible.</w:t>
            </w:r>
          </w:p>
          <w:p w14:paraId="0D143593" w14:textId="5FE52480" w:rsidR="00EB7C01" w:rsidRPr="002E4CDF" w:rsidRDefault="002E4CDF" w:rsidP="002E4CDF">
            <w:pPr>
              <w:pStyle w:val="ListParagraph"/>
              <w:numPr>
                <w:ilvl w:val="0"/>
                <w:numId w:val="26"/>
              </w:numPr>
              <w:ind w:left="195" w:hanging="195"/>
              <w:rPr>
                <w:rFonts w:cs="Arial"/>
                <w:i/>
                <w:iCs/>
                <w:noProof/>
                <w:szCs w:val="20"/>
              </w:rPr>
            </w:pPr>
            <w:r w:rsidRPr="002E4CDF">
              <w:rPr>
                <w:rFonts w:cs="Arial"/>
                <w:i/>
                <w:iCs/>
                <w:noProof/>
                <w:szCs w:val="20"/>
              </w:rPr>
              <w:t>Maximum delivery tank size on a non-placarded utility vehicle is 119 gallons.</w:t>
            </w:r>
          </w:p>
        </w:tc>
      </w:tr>
      <w:tr w:rsidR="001546A5" w14:paraId="7C192ECE"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36EEEFF" w14:textId="45C662A0" w:rsidR="001546A5" w:rsidRDefault="000661CF" w:rsidP="00AA4239">
            <w:pPr>
              <w:rPr>
                <w:szCs w:val="20"/>
              </w:rPr>
            </w:pPr>
            <w:sdt>
              <w:sdtPr>
                <w:rPr>
                  <w:szCs w:val="20"/>
                </w:rPr>
                <w:id w:val="-81304143"/>
                <w14:checkbox>
                  <w14:checked w14:val="0"/>
                  <w14:checkedState w14:val="2612" w14:font="MS Gothic"/>
                  <w14:uncheckedState w14:val="2610" w14:font="MS Gothic"/>
                </w14:checkbox>
              </w:sdtPr>
              <w:sdtEndPr/>
              <w:sdtContent>
                <w:r w:rsidR="002462F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1D39157" w14:textId="7CEE205A" w:rsidR="001546A5" w:rsidRPr="00EB7C01" w:rsidRDefault="001546A5" w:rsidP="00AA4239">
            <w:pPr>
              <w:rPr>
                <w:rFonts w:cs="Arial"/>
                <w:color w:val="auto"/>
                <w:szCs w:val="20"/>
              </w:rPr>
            </w:pPr>
            <w:r>
              <w:rPr>
                <w:rFonts w:cs="Arial"/>
                <w:color w:val="auto"/>
                <w:szCs w:val="20"/>
              </w:rPr>
              <w:t>C</w:t>
            </w:r>
            <w:r w:rsidRPr="00EB7C01">
              <w:rPr>
                <w:rFonts w:cs="Arial"/>
                <w:color w:val="auto"/>
                <w:szCs w:val="20"/>
              </w:rPr>
              <w:t>onfirm partnerships with other agencies that could help to procure fuel.</w:t>
            </w:r>
          </w:p>
        </w:tc>
        <w:tc>
          <w:tcPr>
            <w:tcW w:w="4981" w:type="dxa"/>
            <w:tcBorders>
              <w:top w:val="single" w:sz="8" w:space="0" w:color="0B6DB7" w:themeColor="background2"/>
              <w:bottom w:val="single" w:sz="8" w:space="0" w:color="0B6DB7" w:themeColor="background2"/>
            </w:tcBorders>
          </w:tcPr>
          <w:p w14:paraId="0C7B953E" w14:textId="77777777" w:rsidR="001546A5" w:rsidRPr="008042BF" w:rsidRDefault="001546A5" w:rsidP="00AA4239">
            <w:pPr>
              <w:rPr>
                <w:rFonts w:cs="Arial"/>
                <w:i/>
                <w:iCs/>
                <w:noProof/>
                <w:szCs w:val="20"/>
              </w:rPr>
            </w:pPr>
          </w:p>
        </w:tc>
      </w:tr>
      <w:tr w:rsidR="00EB7C01" w14:paraId="4CF72760"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A219001" w14:textId="5E5DBEFF" w:rsidR="00EB7C01" w:rsidRPr="00C46721" w:rsidRDefault="000661CF" w:rsidP="00AA4239">
            <w:pPr>
              <w:rPr>
                <w:szCs w:val="20"/>
              </w:rPr>
            </w:pPr>
            <w:sdt>
              <w:sdtPr>
                <w:rPr>
                  <w:szCs w:val="20"/>
                </w:rPr>
                <w:id w:val="-1219977434"/>
                <w14:checkbox>
                  <w14:checked w14:val="0"/>
                  <w14:checkedState w14:val="2612" w14:font="MS Gothic"/>
                  <w14:uncheckedState w14:val="2610" w14:font="MS Gothic"/>
                </w14:checkbox>
              </w:sdtPr>
              <w:sdtEndPr/>
              <w:sdtContent>
                <w:r w:rsidR="002462F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49E506D" w14:textId="3A2B00B7" w:rsidR="00EB7C01" w:rsidRPr="00EB7C01" w:rsidRDefault="00EB7C01" w:rsidP="00AA4239">
            <w:pPr>
              <w:rPr>
                <w:rFonts w:cs="Arial"/>
                <w:color w:val="auto"/>
                <w:szCs w:val="20"/>
              </w:rPr>
            </w:pPr>
            <w:r w:rsidRPr="00EB7C01">
              <w:rPr>
                <w:rFonts w:cs="Arial"/>
                <w:color w:val="auto"/>
                <w:szCs w:val="20"/>
              </w:rPr>
              <w:t>Schedule refill of generators based on the fuel consumption worksheet (</w:t>
            </w:r>
            <w:r w:rsidR="002462F0">
              <w:rPr>
                <w:rFonts w:cs="Arial"/>
                <w:color w:val="auto"/>
                <w:szCs w:val="20"/>
              </w:rPr>
              <w:t xml:space="preserve">i.e., </w:t>
            </w:r>
            <w:r w:rsidRPr="00EB7C01">
              <w:rPr>
                <w:rFonts w:cs="Arial"/>
                <w:color w:val="auto"/>
                <w:szCs w:val="20"/>
              </w:rPr>
              <w:t xml:space="preserve">burn rate). </w:t>
            </w:r>
          </w:p>
        </w:tc>
        <w:tc>
          <w:tcPr>
            <w:tcW w:w="4981" w:type="dxa"/>
            <w:tcBorders>
              <w:top w:val="single" w:sz="8" w:space="0" w:color="0B6DB7" w:themeColor="background2"/>
              <w:bottom w:val="single" w:sz="8" w:space="0" w:color="0B6DB7" w:themeColor="background2"/>
            </w:tcBorders>
          </w:tcPr>
          <w:p w14:paraId="58804C2C" w14:textId="46469D57" w:rsidR="00EB7C01" w:rsidRPr="008042BF" w:rsidRDefault="004560C5" w:rsidP="00AA4239">
            <w:pPr>
              <w:rPr>
                <w:rFonts w:cs="Arial"/>
                <w:i/>
                <w:iCs/>
                <w:noProof/>
                <w:szCs w:val="20"/>
              </w:rPr>
            </w:pPr>
            <w:r w:rsidRPr="004560C5">
              <w:rPr>
                <w:rFonts w:cs="Arial"/>
                <w:i/>
                <w:iCs/>
                <w:noProof/>
                <w:szCs w:val="20"/>
              </w:rPr>
              <w:t xml:space="preserve">Review previous PSPS event </w:t>
            </w:r>
            <w:r w:rsidR="00611BBB">
              <w:rPr>
                <w:rFonts w:cs="Arial"/>
                <w:i/>
                <w:iCs/>
                <w:noProof/>
                <w:szCs w:val="20"/>
              </w:rPr>
              <w:t xml:space="preserve">(or other power outage) </w:t>
            </w:r>
            <w:r w:rsidRPr="004560C5">
              <w:rPr>
                <w:rFonts w:cs="Arial"/>
                <w:i/>
                <w:iCs/>
                <w:noProof/>
                <w:szCs w:val="20"/>
              </w:rPr>
              <w:t>generator burn rates.</w:t>
            </w:r>
          </w:p>
        </w:tc>
      </w:tr>
      <w:tr w:rsidR="00EB7C01" w14:paraId="1CB55DDD"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0AE5D39" w14:textId="77777777" w:rsidR="00EB7C01" w:rsidRDefault="000661CF" w:rsidP="00AA4239">
            <w:pPr>
              <w:rPr>
                <w:szCs w:val="20"/>
              </w:rPr>
            </w:pPr>
            <w:sdt>
              <w:sdtPr>
                <w:rPr>
                  <w:szCs w:val="20"/>
                </w:rPr>
                <w:id w:val="-984386477"/>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C3B3B41" w14:textId="4CBF29B5" w:rsidR="00EB7C01" w:rsidRPr="00EB7C01" w:rsidRDefault="00EB7C01" w:rsidP="00AA4239">
            <w:pPr>
              <w:rPr>
                <w:rFonts w:cs="Arial"/>
                <w:noProof/>
                <w:color w:val="auto"/>
                <w:szCs w:val="20"/>
              </w:rPr>
            </w:pPr>
            <w:r w:rsidRPr="00EB7C01">
              <w:rPr>
                <w:rFonts w:cs="Arial"/>
                <w:noProof/>
                <w:color w:val="auto"/>
                <w:szCs w:val="20"/>
              </w:rPr>
              <w:t>Confirm site access for fuelers and refuelers</w:t>
            </w:r>
            <w:r w:rsidR="00CE7DB9">
              <w:rPr>
                <w:rFonts w:cs="Arial"/>
                <w:noProof/>
                <w:color w:val="auto"/>
                <w:szCs w:val="20"/>
              </w:rPr>
              <w:t>.</w:t>
            </w:r>
            <w:r w:rsidRPr="00EB7C01">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075D2DDE" w14:textId="758E1203" w:rsidR="00EB7C01" w:rsidRPr="008042BF" w:rsidRDefault="008042BF" w:rsidP="00AA4239">
            <w:pPr>
              <w:rPr>
                <w:rFonts w:cs="Arial"/>
                <w:i/>
                <w:iCs/>
                <w:noProof/>
                <w:szCs w:val="20"/>
              </w:rPr>
            </w:pPr>
            <w:r>
              <w:rPr>
                <w:rFonts w:cs="Arial"/>
                <w:i/>
                <w:iCs/>
                <w:noProof/>
                <w:szCs w:val="20"/>
              </w:rPr>
              <w:t>For example</w:t>
            </w:r>
            <w:r w:rsidRPr="008042BF">
              <w:rPr>
                <w:rFonts w:cs="Arial"/>
                <w:i/>
                <w:iCs/>
                <w:noProof/>
                <w:szCs w:val="20"/>
              </w:rPr>
              <w:t>, spare keys</w:t>
            </w:r>
            <w:r w:rsidR="00393561">
              <w:rPr>
                <w:rFonts w:cs="Arial"/>
                <w:i/>
                <w:iCs/>
                <w:noProof/>
                <w:szCs w:val="20"/>
              </w:rPr>
              <w:t xml:space="preserve"> and </w:t>
            </w:r>
            <w:r w:rsidRPr="008042BF">
              <w:rPr>
                <w:rFonts w:cs="Arial"/>
                <w:i/>
                <w:iCs/>
                <w:noProof/>
                <w:szCs w:val="20"/>
              </w:rPr>
              <w:t>alarms</w:t>
            </w:r>
            <w:r w:rsidR="00393561">
              <w:rPr>
                <w:rFonts w:cs="Arial"/>
                <w:i/>
                <w:iCs/>
                <w:noProof/>
                <w:szCs w:val="20"/>
              </w:rPr>
              <w:t>.</w:t>
            </w:r>
            <w:r w:rsidRPr="008042BF">
              <w:rPr>
                <w:rFonts w:cs="Arial"/>
                <w:i/>
                <w:iCs/>
                <w:noProof/>
                <w:szCs w:val="20"/>
              </w:rPr>
              <w:t xml:space="preserve"> </w:t>
            </w:r>
            <w:r w:rsidR="00393561">
              <w:rPr>
                <w:rFonts w:cs="Arial"/>
                <w:i/>
                <w:iCs/>
                <w:noProof/>
                <w:szCs w:val="20"/>
              </w:rPr>
              <w:t xml:space="preserve">  </w:t>
            </w:r>
          </w:p>
        </w:tc>
      </w:tr>
      <w:tr w:rsidR="00EB7C01" w14:paraId="1ED14E6D"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4DEB44F" w14:textId="77777777" w:rsidR="00EB7C01" w:rsidRDefault="000661CF" w:rsidP="00AA4239">
            <w:pPr>
              <w:rPr>
                <w:szCs w:val="20"/>
              </w:rPr>
            </w:pPr>
            <w:sdt>
              <w:sdtPr>
                <w:rPr>
                  <w:szCs w:val="20"/>
                </w:rPr>
                <w:id w:val="-372854502"/>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EB8306A" w14:textId="644292E6" w:rsidR="00EB7C01" w:rsidRPr="00EB7C01" w:rsidRDefault="00EB7C01" w:rsidP="00AA4239">
            <w:pPr>
              <w:rPr>
                <w:rFonts w:cs="Arial"/>
                <w:noProof/>
                <w:color w:val="auto"/>
                <w:szCs w:val="20"/>
              </w:rPr>
            </w:pPr>
            <w:r w:rsidRPr="00EB7C01">
              <w:rPr>
                <w:rFonts w:cs="Arial"/>
                <w:noProof/>
                <w:color w:val="auto"/>
                <w:szCs w:val="20"/>
              </w:rPr>
              <w:t xml:space="preserve">Perform operational checks of </w:t>
            </w:r>
            <w:r w:rsidR="00DB54A1">
              <w:rPr>
                <w:rFonts w:cs="Arial"/>
                <w:noProof/>
                <w:color w:val="auto"/>
                <w:szCs w:val="20"/>
              </w:rPr>
              <w:t xml:space="preserve">fueling </w:t>
            </w:r>
            <w:r w:rsidRPr="00EB7C01">
              <w:rPr>
                <w:rFonts w:cs="Arial"/>
                <w:noProof/>
                <w:color w:val="auto"/>
                <w:szCs w:val="20"/>
              </w:rPr>
              <w:t>equipment.</w:t>
            </w:r>
          </w:p>
        </w:tc>
        <w:tc>
          <w:tcPr>
            <w:tcW w:w="4981" w:type="dxa"/>
            <w:tcBorders>
              <w:top w:val="single" w:sz="8" w:space="0" w:color="0B6DB7" w:themeColor="background2"/>
              <w:bottom w:val="single" w:sz="8" w:space="0" w:color="0B6DB7" w:themeColor="background2"/>
            </w:tcBorders>
          </w:tcPr>
          <w:p w14:paraId="1B2613C6" w14:textId="77777777" w:rsidR="00EB7C01" w:rsidRPr="008042BF" w:rsidRDefault="00EB7C01" w:rsidP="00AA4239">
            <w:pPr>
              <w:rPr>
                <w:rFonts w:cs="Arial"/>
                <w:i/>
                <w:iCs/>
                <w:noProof/>
                <w:szCs w:val="20"/>
              </w:rPr>
            </w:pPr>
          </w:p>
        </w:tc>
      </w:tr>
      <w:tr w:rsidR="00EB7C01" w14:paraId="02BCA617"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EBA679D" w14:textId="77777777" w:rsidR="00EB7C01" w:rsidRDefault="000661CF" w:rsidP="00AA4239">
            <w:pPr>
              <w:rPr>
                <w:szCs w:val="20"/>
              </w:rPr>
            </w:pPr>
            <w:sdt>
              <w:sdtPr>
                <w:rPr>
                  <w:szCs w:val="20"/>
                </w:rPr>
                <w:id w:val="-1880234455"/>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025DED5" w14:textId="2F14D3D7" w:rsidR="00EB7C01" w:rsidRPr="00EB7C01" w:rsidRDefault="00EB7C01" w:rsidP="00AA4239">
            <w:pPr>
              <w:rPr>
                <w:rFonts w:cs="Arial"/>
                <w:noProof/>
                <w:color w:val="auto"/>
                <w:szCs w:val="20"/>
              </w:rPr>
            </w:pPr>
            <w:r w:rsidRPr="00EB7C01">
              <w:rPr>
                <w:rFonts w:cs="Arial"/>
                <w:noProof/>
                <w:color w:val="auto"/>
                <w:szCs w:val="20"/>
              </w:rPr>
              <w:t>Perform assessment of critical sites</w:t>
            </w:r>
            <w:r w:rsidR="002462F0">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37E26154" w14:textId="57EFDFE3" w:rsidR="00EB7C01" w:rsidRPr="008042BF" w:rsidRDefault="001C012A" w:rsidP="00AA4239">
            <w:pPr>
              <w:rPr>
                <w:rFonts w:cs="Arial"/>
                <w:i/>
                <w:iCs/>
                <w:noProof/>
                <w:szCs w:val="20"/>
              </w:rPr>
            </w:pPr>
            <w:r w:rsidRPr="001C012A">
              <w:rPr>
                <w:rFonts w:cs="Arial"/>
                <w:i/>
                <w:iCs/>
                <w:noProof/>
                <w:szCs w:val="20"/>
              </w:rPr>
              <w:t xml:space="preserve">Confirm which sites will be prioritized for fuel if </w:t>
            </w:r>
            <w:r w:rsidR="003D25F8">
              <w:rPr>
                <w:rFonts w:cs="Arial"/>
                <w:i/>
                <w:iCs/>
                <w:noProof/>
                <w:szCs w:val="20"/>
              </w:rPr>
              <w:t xml:space="preserve">fuel </w:t>
            </w:r>
            <w:r w:rsidRPr="001C012A">
              <w:rPr>
                <w:rFonts w:cs="Arial"/>
                <w:i/>
                <w:iCs/>
                <w:noProof/>
                <w:szCs w:val="20"/>
              </w:rPr>
              <w:t>supplies are limited.</w:t>
            </w:r>
          </w:p>
        </w:tc>
      </w:tr>
      <w:tr w:rsidR="00EB7C01" w14:paraId="277E507F"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A3C7A47" w14:textId="77777777" w:rsidR="00EB7C01" w:rsidRPr="00C46721" w:rsidRDefault="000661CF" w:rsidP="00AA4239">
            <w:pPr>
              <w:rPr>
                <w:szCs w:val="20"/>
              </w:rPr>
            </w:pPr>
            <w:sdt>
              <w:sdtPr>
                <w:rPr>
                  <w:szCs w:val="20"/>
                </w:rPr>
                <w:id w:val="195975586"/>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D2BB8EF" w14:textId="6F282A55" w:rsidR="00EB7C01" w:rsidRPr="00EB7C01" w:rsidRDefault="00EB7C01" w:rsidP="00AA4239">
            <w:pPr>
              <w:rPr>
                <w:rFonts w:cs="Arial"/>
                <w:color w:val="auto"/>
                <w:szCs w:val="20"/>
              </w:rPr>
            </w:pPr>
            <w:r w:rsidRPr="00EB7C01">
              <w:rPr>
                <w:rFonts w:cs="Arial"/>
                <w:color w:val="auto"/>
                <w:szCs w:val="20"/>
              </w:rPr>
              <w:t xml:space="preserve">Top off </w:t>
            </w:r>
            <w:r w:rsidR="00A24CC9">
              <w:rPr>
                <w:rFonts w:cs="Arial"/>
                <w:color w:val="auto"/>
                <w:szCs w:val="20"/>
              </w:rPr>
              <w:t>the fuel</w:t>
            </w:r>
            <w:r w:rsidRPr="00EB7C01">
              <w:rPr>
                <w:rFonts w:cs="Arial"/>
                <w:color w:val="auto"/>
                <w:szCs w:val="20"/>
              </w:rPr>
              <w:t xml:space="preserve"> system </w:t>
            </w:r>
            <w:r w:rsidR="00523F45">
              <w:rPr>
                <w:rFonts w:cs="Arial"/>
                <w:color w:val="auto"/>
                <w:szCs w:val="20"/>
              </w:rPr>
              <w:t>and p</w:t>
            </w:r>
            <w:r w:rsidRPr="00EB7C01">
              <w:rPr>
                <w:rFonts w:cs="Arial"/>
                <w:color w:val="auto"/>
                <w:szCs w:val="20"/>
              </w:rPr>
              <w:t>olish fuel as required.</w:t>
            </w:r>
          </w:p>
        </w:tc>
        <w:tc>
          <w:tcPr>
            <w:tcW w:w="4981" w:type="dxa"/>
            <w:tcBorders>
              <w:top w:val="single" w:sz="8" w:space="0" w:color="0B6DB7" w:themeColor="background2"/>
              <w:bottom w:val="single" w:sz="8" w:space="0" w:color="0B6DB7" w:themeColor="background2"/>
            </w:tcBorders>
          </w:tcPr>
          <w:p w14:paraId="316269B7" w14:textId="04738EE3" w:rsidR="00EB7C01" w:rsidRPr="008042BF" w:rsidRDefault="00A24CC9" w:rsidP="00AA4239">
            <w:pPr>
              <w:rPr>
                <w:rFonts w:cs="Arial"/>
                <w:i/>
                <w:iCs/>
                <w:noProof/>
                <w:szCs w:val="20"/>
              </w:rPr>
            </w:pPr>
            <w:r>
              <w:rPr>
                <w:rFonts w:cs="Arial"/>
                <w:i/>
                <w:iCs/>
                <w:noProof/>
                <w:szCs w:val="20"/>
              </w:rPr>
              <w:t>Fuel</w:t>
            </w:r>
            <w:r w:rsidR="00523F45">
              <w:rPr>
                <w:rFonts w:cs="Arial"/>
                <w:i/>
                <w:iCs/>
                <w:noProof/>
                <w:szCs w:val="20"/>
              </w:rPr>
              <w:t xml:space="preserve"> system </w:t>
            </w:r>
            <w:r>
              <w:rPr>
                <w:rFonts w:cs="Arial"/>
                <w:i/>
                <w:iCs/>
                <w:noProof/>
                <w:szCs w:val="20"/>
              </w:rPr>
              <w:t xml:space="preserve">is defined as fuel </w:t>
            </w:r>
            <w:r w:rsidR="00523F45" w:rsidRPr="00523F45">
              <w:rPr>
                <w:rFonts w:cs="Arial"/>
                <w:i/>
                <w:iCs/>
                <w:noProof/>
                <w:szCs w:val="20"/>
              </w:rPr>
              <w:t xml:space="preserve">storage, generators, </w:t>
            </w:r>
            <w:r w:rsidR="00523F45">
              <w:rPr>
                <w:rFonts w:cs="Arial"/>
                <w:i/>
                <w:iCs/>
                <w:noProof/>
                <w:szCs w:val="20"/>
              </w:rPr>
              <w:t xml:space="preserve">and </w:t>
            </w:r>
            <w:r w:rsidR="00523F45" w:rsidRPr="00523F45">
              <w:rPr>
                <w:rFonts w:cs="Arial"/>
                <w:i/>
                <w:iCs/>
                <w:noProof/>
                <w:szCs w:val="20"/>
              </w:rPr>
              <w:t>tanks</w:t>
            </w:r>
            <w:r w:rsidR="00523F45">
              <w:rPr>
                <w:rFonts w:cs="Arial"/>
                <w:i/>
                <w:iCs/>
                <w:noProof/>
                <w:szCs w:val="20"/>
              </w:rPr>
              <w:t>.</w:t>
            </w:r>
          </w:p>
        </w:tc>
      </w:tr>
      <w:tr w:rsidR="00EB7C01" w14:paraId="3A0ABC8B"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3E2E8C3" w14:textId="77777777" w:rsidR="00EB7C01" w:rsidRPr="00C46721" w:rsidRDefault="000661CF" w:rsidP="00AA4239">
            <w:pPr>
              <w:rPr>
                <w:szCs w:val="20"/>
              </w:rPr>
            </w:pPr>
            <w:sdt>
              <w:sdtPr>
                <w:rPr>
                  <w:szCs w:val="20"/>
                </w:rPr>
                <w:id w:val="-235407946"/>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3084567" w14:textId="59D4B837" w:rsidR="00EB7C01" w:rsidRPr="00EB7C01" w:rsidRDefault="00EB7C01" w:rsidP="00AA4239">
            <w:pPr>
              <w:rPr>
                <w:rFonts w:cs="Arial"/>
                <w:color w:val="auto"/>
                <w:szCs w:val="20"/>
              </w:rPr>
            </w:pPr>
            <w:r w:rsidRPr="00EB7C01">
              <w:rPr>
                <w:rFonts w:cs="Arial"/>
                <w:color w:val="auto"/>
                <w:szCs w:val="20"/>
              </w:rPr>
              <w:t>Increase storage</w:t>
            </w:r>
            <w:r w:rsidR="00523F45">
              <w:rPr>
                <w:rFonts w:cs="Arial"/>
                <w:color w:val="auto"/>
                <w:szCs w:val="20"/>
              </w:rPr>
              <w:t>.</w:t>
            </w:r>
          </w:p>
        </w:tc>
        <w:tc>
          <w:tcPr>
            <w:tcW w:w="4981" w:type="dxa"/>
            <w:tcBorders>
              <w:top w:val="single" w:sz="8" w:space="0" w:color="0B6DB7" w:themeColor="background2"/>
              <w:bottom w:val="single" w:sz="8" w:space="0" w:color="0B6DB7" w:themeColor="background2"/>
            </w:tcBorders>
          </w:tcPr>
          <w:p w14:paraId="4D305CFB" w14:textId="34C142C6" w:rsidR="00523F45" w:rsidRPr="00523F45" w:rsidRDefault="00523F45" w:rsidP="002E4CDF">
            <w:pPr>
              <w:pStyle w:val="ListParagraph"/>
              <w:numPr>
                <w:ilvl w:val="0"/>
                <w:numId w:val="7"/>
              </w:numPr>
              <w:ind w:left="195" w:hanging="195"/>
              <w:rPr>
                <w:rFonts w:cs="Arial"/>
                <w:i/>
                <w:iCs/>
                <w:noProof/>
                <w:szCs w:val="20"/>
              </w:rPr>
            </w:pPr>
            <w:r w:rsidRPr="00523F45">
              <w:rPr>
                <w:rFonts w:cs="Arial"/>
                <w:i/>
                <w:iCs/>
                <w:noProof/>
                <w:szCs w:val="20"/>
              </w:rPr>
              <w:t>Explore options to rent on-site fuel storage</w:t>
            </w:r>
            <w:r w:rsidR="00393561">
              <w:rPr>
                <w:rFonts w:cs="Arial"/>
                <w:i/>
                <w:iCs/>
                <w:noProof/>
                <w:szCs w:val="20"/>
              </w:rPr>
              <w:t>.</w:t>
            </w:r>
            <w:r w:rsidRPr="00523F45">
              <w:rPr>
                <w:rFonts w:cs="Arial"/>
                <w:i/>
                <w:iCs/>
                <w:noProof/>
                <w:szCs w:val="20"/>
              </w:rPr>
              <w:t xml:space="preserve"> </w:t>
            </w:r>
            <w:r w:rsidR="00393561">
              <w:rPr>
                <w:rFonts w:cs="Arial"/>
                <w:i/>
                <w:iCs/>
                <w:noProof/>
                <w:szCs w:val="20"/>
              </w:rPr>
              <w:t xml:space="preserve"> </w:t>
            </w:r>
          </w:p>
          <w:p w14:paraId="0F5B3B9D" w14:textId="1AEC107E" w:rsidR="00EB7C01" w:rsidRPr="00523F45" w:rsidRDefault="00523F45" w:rsidP="002E4CDF">
            <w:pPr>
              <w:pStyle w:val="ListParagraph"/>
              <w:numPr>
                <w:ilvl w:val="0"/>
                <w:numId w:val="7"/>
              </w:numPr>
              <w:ind w:left="195" w:hanging="195"/>
              <w:rPr>
                <w:rFonts w:cs="Arial"/>
                <w:i/>
                <w:iCs/>
                <w:noProof/>
                <w:szCs w:val="20"/>
              </w:rPr>
            </w:pPr>
            <w:r w:rsidRPr="00523F45">
              <w:rPr>
                <w:rFonts w:cs="Arial"/>
                <w:i/>
                <w:iCs/>
                <w:noProof/>
                <w:szCs w:val="20"/>
              </w:rPr>
              <w:t>Determine mobility of storage</w:t>
            </w:r>
            <w:r w:rsidR="00393561">
              <w:rPr>
                <w:rFonts w:cs="Arial"/>
                <w:i/>
                <w:iCs/>
                <w:noProof/>
                <w:szCs w:val="20"/>
              </w:rPr>
              <w:t xml:space="preserve"> in case you want to move tanks between locations.</w:t>
            </w:r>
            <w:r w:rsidRPr="00523F45">
              <w:rPr>
                <w:rFonts w:cs="Arial"/>
                <w:i/>
                <w:iCs/>
                <w:noProof/>
                <w:szCs w:val="20"/>
              </w:rPr>
              <w:t xml:space="preserve"> </w:t>
            </w:r>
            <w:r w:rsidR="00393561">
              <w:rPr>
                <w:rFonts w:cs="Arial"/>
                <w:i/>
                <w:iCs/>
                <w:noProof/>
                <w:szCs w:val="20"/>
              </w:rPr>
              <w:t xml:space="preserve">   </w:t>
            </w:r>
          </w:p>
        </w:tc>
      </w:tr>
      <w:tr w:rsidR="00EB7C01" w14:paraId="1AB21760"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8EFF76A" w14:textId="77777777" w:rsidR="00EB7C01" w:rsidRDefault="000661CF" w:rsidP="00AA4239">
            <w:pPr>
              <w:rPr>
                <w:szCs w:val="20"/>
              </w:rPr>
            </w:pPr>
            <w:sdt>
              <w:sdtPr>
                <w:rPr>
                  <w:szCs w:val="20"/>
                </w:rPr>
                <w:id w:val="-1335065244"/>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8F36BF5" w14:textId="03BC21E1" w:rsidR="00EB7C01" w:rsidRPr="00EB7C01" w:rsidRDefault="00823FEA" w:rsidP="00AA4239">
            <w:pPr>
              <w:rPr>
                <w:rFonts w:cs="Arial"/>
                <w:color w:val="000000"/>
                <w:szCs w:val="20"/>
              </w:rPr>
            </w:pPr>
            <w:r>
              <w:rPr>
                <w:rFonts w:cs="Arial"/>
                <w:color w:val="000000"/>
                <w:szCs w:val="20"/>
              </w:rPr>
              <w:t>Dedicate</w:t>
            </w:r>
            <w:r w:rsidRPr="00EB7C01">
              <w:rPr>
                <w:rFonts w:cs="Arial"/>
                <w:color w:val="000000"/>
                <w:szCs w:val="20"/>
              </w:rPr>
              <w:t xml:space="preserve"> </w:t>
            </w:r>
            <w:r w:rsidR="00EB7C01" w:rsidRPr="00EB7C01">
              <w:rPr>
                <w:rFonts w:cs="Arial"/>
                <w:color w:val="000000"/>
                <w:szCs w:val="20"/>
              </w:rPr>
              <w:t xml:space="preserve">a centralized fuel delivery point for </w:t>
            </w:r>
            <w:r w:rsidR="00F7470F">
              <w:rPr>
                <w:rFonts w:cs="Arial"/>
                <w:color w:val="000000"/>
                <w:szCs w:val="20"/>
              </w:rPr>
              <w:t xml:space="preserve">the </w:t>
            </w:r>
            <w:r w:rsidR="00EB7C01" w:rsidRPr="00EB7C01">
              <w:rPr>
                <w:rFonts w:cs="Arial"/>
                <w:color w:val="000000"/>
                <w:szCs w:val="20"/>
              </w:rPr>
              <w:t xml:space="preserve">vendor/supplier. </w:t>
            </w:r>
          </w:p>
        </w:tc>
        <w:tc>
          <w:tcPr>
            <w:tcW w:w="4981" w:type="dxa"/>
            <w:tcBorders>
              <w:top w:val="single" w:sz="8" w:space="0" w:color="0B6DB7" w:themeColor="background2"/>
              <w:bottom w:val="single" w:sz="8" w:space="0" w:color="0B6DB7" w:themeColor="background2"/>
            </w:tcBorders>
          </w:tcPr>
          <w:p w14:paraId="680B058F" w14:textId="220F2C20" w:rsidR="00523F45" w:rsidRPr="00523F45" w:rsidRDefault="00F31D72" w:rsidP="002E4CDF">
            <w:pPr>
              <w:pStyle w:val="ListParagraph"/>
              <w:numPr>
                <w:ilvl w:val="0"/>
                <w:numId w:val="8"/>
              </w:numPr>
              <w:ind w:left="195" w:hanging="195"/>
              <w:rPr>
                <w:rFonts w:cs="Arial"/>
                <w:i/>
                <w:iCs/>
                <w:noProof/>
                <w:szCs w:val="20"/>
              </w:rPr>
            </w:pPr>
            <w:r>
              <w:rPr>
                <w:rFonts w:cs="Arial"/>
                <w:i/>
                <w:iCs/>
                <w:noProof/>
                <w:szCs w:val="20"/>
              </w:rPr>
              <w:t>U</w:t>
            </w:r>
            <w:r w:rsidR="00523F45" w:rsidRPr="00523F45">
              <w:rPr>
                <w:rFonts w:cs="Arial"/>
                <w:i/>
                <w:iCs/>
                <w:noProof/>
                <w:szCs w:val="20"/>
              </w:rPr>
              <w:t xml:space="preserve">se smaller utility trucks to </w:t>
            </w:r>
            <w:r w:rsidR="00F7470F">
              <w:rPr>
                <w:rFonts w:cs="Arial"/>
                <w:i/>
                <w:iCs/>
                <w:noProof/>
                <w:szCs w:val="20"/>
              </w:rPr>
              <w:t xml:space="preserve">transport fuel </w:t>
            </w:r>
            <w:r>
              <w:rPr>
                <w:rFonts w:cs="Arial"/>
                <w:i/>
                <w:iCs/>
                <w:noProof/>
                <w:szCs w:val="20"/>
              </w:rPr>
              <w:t>within the property</w:t>
            </w:r>
            <w:r w:rsidR="00523F45" w:rsidRPr="00523F45">
              <w:rPr>
                <w:rFonts w:cs="Arial"/>
                <w:i/>
                <w:iCs/>
                <w:noProof/>
                <w:szCs w:val="20"/>
              </w:rPr>
              <w:t xml:space="preserve"> to specific sites. </w:t>
            </w:r>
          </w:p>
          <w:p w14:paraId="6D8176A9" w14:textId="45C3150A" w:rsidR="00EB7C01" w:rsidRPr="00523F45" w:rsidRDefault="00523F45" w:rsidP="002E4CDF">
            <w:pPr>
              <w:pStyle w:val="ListParagraph"/>
              <w:numPr>
                <w:ilvl w:val="0"/>
                <w:numId w:val="8"/>
              </w:numPr>
              <w:ind w:left="195" w:hanging="195"/>
              <w:rPr>
                <w:rFonts w:cs="Arial"/>
                <w:i/>
                <w:iCs/>
                <w:noProof/>
                <w:szCs w:val="20"/>
              </w:rPr>
            </w:pPr>
            <w:r w:rsidRPr="00523F45">
              <w:rPr>
                <w:rFonts w:cs="Arial"/>
                <w:i/>
                <w:iCs/>
                <w:noProof/>
                <w:szCs w:val="20"/>
              </w:rPr>
              <w:t>Verify utility truck delivery capabilities.</w:t>
            </w:r>
          </w:p>
        </w:tc>
      </w:tr>
      <w:tr w:rsidR="00EB7C01" w14:paraId="68C938A9"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D377998" w14:textId="77777777" w:rsidR="00EB7C01" w:rsidRDefault="000661CF" w:rsidP="00AA4239">
            <w:pPr>
              <w:rPr>
                <w:szCs w:val="20"/>
              </w:rPr>
            </w:pPr>
            <w:sdt>
              <w:sdtPr>
                <w:rPr>
                  <w:szCs w:val="20"/>
                </w:rPr>
                <w:id w:val="-1628081788"/>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408D25" w14:textId="1891711C" w:rsidR="00EB7C01" w:rsidRPr="00EB7C01" w:rsidRDefault="00EB7C01" w:rsidP="00AA4239">
            <w:pPr>
              <w:rPr>
                <w:rFonts w:cs="Arial"/>
                <w:color w:val="auto"/>
                <w:szCs w:val="20"/>
              </w:rPr>
            </w:pPr>
            <w:r w:rsidRPr="00EB7C01">
              <w:rPr>
                <w:rFonts w:cs="Arial"/>
                <w:color w:val="auto"/>
                <w:szCs w:val="20"/>
              </w:rPr>
              <w:t>Verify transfer pumps have power redundancy.</w:t>
            </w:r>
          </w:p>
        </w:tc>
        <w:tc>
          <w:tcPr>
            <w:tcW w:w="4981" w:type="dxa"/>
            <w:tcBorders>
              <w:top w:val="single" w:sz="8" w:space="0" w:color="0B6DB7" w:themeColor="background2"/>
              <w:bottom w:val="single" w:sz="8" w:space="0" w:color="0B6DB7" w:themeColor="background2"/>
            </w:tcBorders>
          </w:tcPr>
          <w:p w14:paraId="0B737E84" w14:textId="77777777" w:rsidR="00EB7C01" w:rsidRPr="008042BF" w:rsidRDefault="00EB7C01" w:rsidP="00AA4239">
            <w:pPr>
              <w:rPr>
                <w:rFonts w:cs="Arial"/>
                <w:i/>
                <w:iCs/>
                <w:noProof/>
                <w:szCs w:val="20"/>
              </w:rPr>
            </w:pPr>
          </w:p>
        </w:tc>
      </w:tr>
      <w:tr w:rsidR="00EB7C01" w14:paraId="53338D54"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A8F99C4" w14:textId="77777777" w:rsidR="00EB7C01" w:rsidRDefault="000661CF" w:rsidP="00AA4239">
            <w:pPr>
              <w:rPr>
                <w:szCs w:val="20"/>
              </w:rPr>
            </w:pPr>
            <w:sdt>
              <w:sdtPr>
                <w:rPr>
                  <w:szCs w:val="20"/>
                </w:rPr>
                <w:id w:val="840904537"/>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20ABD09" w14:textId="1BD97E8F" w:rsidR="00EB7C01" w:rsidRPr="00EB7C01" w:rsidRDefault="00EB7C01" w:rsidP="00AA4239">
            <w:pPr>
              <w:rPr>
                <w:rFonts w:cs="Arial"/>
                <w:color w:val="000000"/>
                <w:szCs w:val="20"/>
              </w:rPr>
            </w:pPr>
            <w:r w:rsidRPr="00EB7C01">
              <w:rPr>
                <w:rFonts w:cs="Arial"/>
                <w:color w:val="000000"/>
                <w:szCs w:val="20"/>
              </w:rPr>
              <w:t>Issue fuel payment methods to staff</w:t>
            </w:r>
            <w:r w:rsidR="001546A5">
              <w:rPr>
                <w:rFonts w:cs="Arial"/>
                <w:color w:val="000000"/>
                <w:szCs w:val="20"/>
              </w:rPr>
              <w:t>.</w:t>
            </w:r>
          </w:p>
        </w:tc>
        <w:tc>
          <w:tcPr>
            <w:tcW w:w="4981" w:type="dxa"/>
            <w:tcBorders>
              <w:top w:val="single" w:sz="8" w:space="0" w:color="0B6DB7" w:themeColor="background2"/>
              <w:bottom w:val="single" w:sz="8" w:space="0" w:color="0B6DB7" w:themeColor="background2"/>
            </w:tcBorders>
          </w:tcPr>
          <w:p w14:paraId="3102CB07" w14:textId="1ADE0B60" w:rsidR="00EB7C01" w:rsidRPr="008042BF" w:rsidRDefault="001546A5" w:rsidP="00AA4239">
            <w:pPr>
              <w:rPr>
                <w:rFonts w:cs="Arial"/>
                <w:i/>
                <w:iCs/>
                <w:noProof/>
                <w:szCs w:val="20"/>
              </w:rPr>
            </w:pPr>
            <w:r>
              <w:rPr>
                <w:rFonts w:cs="Arial"/>
                <w:i/>
                <w:iCs/>
                <w:noProof/>
                <w:szCs w:val="20"/>
              </w:rPr>
              <w:t>For example,</w:t>
            </w:r>
            <w:r w:rsidRPr="001546A5">
              <w:rPr>
                <w:rFonts w:cs="Arial"/>
                <w:i/>
                <w:iCs/>
                <w:noProof/>
                <w:szCs w:val="20"/>
              </w:rPr>
              <w:t xml:space="preserve"> credit cards</w:t>
            </w:r>
            <w:r>
              <w:rPr>
                <w:rFonts w:cs="Arial"/>
                <w:i/>
                <w:iCs/>
                <w:noProof/>
                <w:szCs w:val="20"/>
              </w:rPr>
              <w:t>.</w:t>
            </w:r>
          </w:p>
        </w:tc>
      </w:tr>
      <w:tr w:rsidR="00EB7C01" w14:paraId="129AB443"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BC1BBC9" w14:textId="77777777" w:rsidR="00EB7C01" w:rsidRDefault="000661CF" w:rsidP="00AA4239">
            <w:pPr>
              <w:rPr>
                <w:szCs w:val="20"/>
              </w:rPr>
            </w:pPr>
            <w:sdt>
              <w:sdtPr>
                <w:rPr>
                  <w:szCs w:val="20"/>
                </w:rPr>
                <w:id w:val="-1357803582"/>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24DF9EA" w14:textId="20C7771A" w:rsidR="00EB7C01" w:rsidRPr="00EB7C01" w:rsidRDefault="00EB7C01" w:rsidP="00AA4239">
            <w:pPr>
              <w:rPr>
                <w:rFonts w:cs="Arial"/>
                <w:color w:val="auto"/>
                <w:szCs w:val="20"/>
              </w:rPr>
            </w:pPr>
            <w:r w:rsidRPr="00EB7C01">
              <w:rPr>
                <w:rFonts w:cs="Arial"/>
                <w:color w:val="auto"/>
                <w:szCs w:val="20"/>
              </w:rPr>
              <w:t>Consider what</w:t>
            </w:r>
            <w:r w:rsidR="00F31D72">
              <w:rPr>
                <w:rFonts w:cs="Arial"/>
                <w:color w:val="auto"/>
                <w:szCs w:val="20"/>
              </w:rPr>
              <w:t xml:space="preserve"> type of</w:t>
            </w:r>
            <w:r w:rsidRPr="00EB7C01">
              <w:rPr>
                <w:rFonts w:cs="Arial"/>
                <w:color w:val="auto"/>
                <w:szCs w:val="20"/>
              </w:rPr>
              <w:t xml:space="preserve"> fuel your generator</w:t>
            </w:r>
            <w:r w:rsidR="00F31D72">
              <w:rPr>
                <w:rFonts w:cs="Arial"/>
                <w:color w:val="auto"/>
                <w:szCs w:val="20"/>
              </w:rPr>
              <w:t>s need</w:t>
            </w:r>
            <w:r w:rsidR="00523F45">
              <w:rPr>
                <w:rFonts w:cs="Arial"/>
                <w:color w:val="auto"/>
                <w:szCs w:val="20"/>
              </w:rPr>
              <w:t>.</w:t>
            </w:r>
          </w:p>
        </w:tc>
        <w:tc>
          <w:tcPr>
            <w:tcW w:w="4981" w:type="dxa"/>
            <w:tcBorders>
              <w:top w:val="single" w:sz="8" w:space="0" w:color="0B6DB7" w:themeColor="background2"/>
              <w:bottom w:val="single" w:sz="8" w:space="0" w:color="0B6DB7" w:themeColor="background2"/>
            </w:tcBorders>
          </w:tcPr>
          <w:p w14:paraId="1479756E" w14:textId="6D4827F9" w:rsidR="00EB7C01" w:rsidRPr="008042BF" w:rsidRDefault="002462F0" w:rsidP="00AA4239">
            <w:pPr>
              <w:rPr>
                <w:rFonts w:cs="Arial"/>
                <w:i/>
                <w:iCs/>
                <w:noProof/>
                <w:szCs w:val="20"/>
              </w:rPr>
            </w:pPr>
            <w:r>
              <w:rPr>
                <w:rFonts w:cs="Arial"/>
                <w:i/>
                <w:iCs/>
                <w:noProof/>
                <w:szCs w:val="20"/>
              </w:rPr>
              <w:t>For example, n</w:t>
            </w:r>
            <w:r w:rsidR="00523F45">
              <w:rPr>
                <w:rFonts w:cs="Arial"/>
                <w:i/>
                <w:iCs/>
                <w:noProof/>
                <w:szCs w:val="20"/>
              </w:rPr>
              <w:t>atural gas, diesel,</w:t>
            </w:r>
            <w:r w:rsidR="00F7470F">
              <w:rPr>
                <w:rFonts w:cs="Arial"/>
                <w:i/>
                <w:iCs/>
                <w:noProof/>
                <w:szCs w:val="20"/>
              </w:rPr>
              <w:t xml:space="preserve"> or</w:t>
            </w:r>
            <w:r w:rsidR="00523F45">
              <w:rPr>
                <w:rFonts w:cs="Arial"/>
                <w:i/>
                <w:iCs/>
                <w:noProof/>
                <w:szCs w:val="20"/>
              </w:rPr>
              <w:t xml:space="preserve"> propane</w:t>
            </w:r>
            <w:r>
              <w:rPr>
                <w:rFonts w:cs="Arial"/>
                <w:i/>
                <w:iCs/>
                <w:noProof/>
                <w:szCs w:val="20"/>
              </w:rPr>
              <w:t>.</w:t>
            </w:r>
          </w:p>
        </w:tc>
      </w:tr>
      <w:tr w:rsidR="00EB7C01" w14:paraId="25A65208"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40223C3" w14:textId="2FA3B390" w:rsidR="00EB7C01" w:rsidRDefault="000661CF" w:rsidP="00AA4239">
            <w:pPr>
              <w:rPr>
                <w:szCs w:val="20"/>
              </w:rPr>
            </w:pPr>
            <w:sdt>
              <w:sdtPr>
                <w:rPr>
                  <w:szCs w:val="20"/>
                </w:rPr>
                <w:id w:val="1907801975"/>
                <w14:checkbox>
                  <w14:checked w14:val="0"/>
                  <w14:checkedState w14:val="2612" w14:font="MS Gothic"/>
                  <w14:uncheckedState w14:val="2610" w14:font="MS Gothic"/>
                </w14:checkbox>
              </w:sdtPr>
              <w:sdtEndPr/>
              <w:sdtContent>
                <w:r w:rsidR="002462F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122DD3C" w14:textId="6D7A85F4" w:rsidR="00EB7C01" w:rsidRPr="00B71CAD" w:rsidRDefault="00EB7C01" w:rsidP="00AA4239">
            <w:pPr>
              <w:rPr>
                <w:rFonts w:cs="Arial"/>
                <w:color w:val="000000"/>
                <w:szCs w:val="20"/>
              </w:rPr>
            </w:pPr>
            <w:r w:rsidRPr="00B71CAD">
              <w:rPr>
                <w:rFonts w:cs="Arial"/>
                <w:color w:val="000000"/>
                <w:szCs w:val="20"/>
              </w:rPr>
              <w:t xml:space="preserve">Conserve fuel by connecting a </w:t>
            </w:r>
            <w:r w:rsidR="00A14795" w:rsidRPr="00B71CAD">
              <w:rPr>
                <w:rFonts w:cs="Arial"/>
                <w:color w:val="000000"/>
                <w:szCs w:val="20"/>
              </w:rPr>
              <w:t>programmable logic controller (</w:t>
            </w:r>
            <w:r w:rsidRPr="00B71CAD">
              <w:rPr>
                <w:rFonts w:cs="Arial"/>
                <w:color w:val="000000"/>
                <w:szCs w:val="20"/>
              </w:rPr>
              <w:t>PLC</w:t>
            </w:r>
            <w:r w:rsidR="00A14795" w:rsidRPr="00B71CAD">
              <w:rPr>
                <w:rFonts w:cs="Arial"/>
                <w:color w:val="000000"/>
                <w:szCs w:val="20"/>
              </w:rPr>
              <w:t>)</w:t>
            </w:r>
            <w:r w:rsidRPr="00B71CAD">
              <w:rPr>
                <w:rFonts w:cs="Arial"/>
                <w:color w:val="000000"/>
                <w:szCs w:val="20"/>
              </w:rPr>
              <w:t xml:space="preserve"> to </w:t>
            </w:r>
            <w:r w:rsidR="00F31D72">
              <w:rPr>
                <w:rFonts w:cs="Arial"/>
                <w:color w:val="000000"/>
                <w:szCs w:val="20"/>
              </w:rPr>
              <w:t xml:space="preserve">your </w:t>
            </w:r>
            <w:r w:rsidRPr="00B71CAD">
              <w:rPr>
                <w:rFonts w:cs="Arial"/>
                <w:color w:val="000000"/>
                <w:szCs w:val="20"/>
              </w:rPr>
              <w:t>generator</w:t>
            </w:r>
            <w:r w:rsidR="00F7470F">
              <w:rPr>
                <w:rFonts w:cs="Arial"/>
                <w:color w:val="000000"/>
                <w:szCs w:val="20"/>
              </w:rPr>
              <w:t>s</w:t>
            </w:r>
            <w:r w:rsidR="001546A5" w:rsidRPr="00B71CAD">
              <w:rPr>
                <w:rFonts w:cs="Arial"/>
                <w:color w:val="000000"/>
                <w:szCs w:val="20"/>
              </w:rPr>
              <w:t>.</w:t>
            </w:r>
            <w:r w:rsidR="00BE4014" w:rsidRPr="00B71CAD">
              <w:rPr>
                <w:rFonts w:cs="Arial"/>
                <w:color w:val="000000"/>
                <w:szCs w:val="20"/>
              </w:rPr>
              <w:t xml:space="preserve"> </w:t>
            </w:r>
          </w:p>
        </w:tc>
        <w:tc>
          <w:tcPr>
            <w:tcW w:w="4981" w:type="dxa"/>
            <w:tcBorders>
              <w:top w:val="single" w:sz="8" w:space="0" w:color="0B6DB7" w:themeColor="background2"/>
              <w:bottom w:val="single" w:sz="8" w:space="0" w:color="0B6DB7" w:themeColor="background2"/>
            </w:tcBorders>
          </w:tcPr>
          <w:p w14:paraId="618E2821" w14:textId="04833997" w:rsidR="00BE4014" w:rsidRPr="008042BF" w:rsidRDefault="001546A5" w:rsidP="00AA4239">
            <w:pPr>
              <w:rPr>
                <w:rFonts w:cs="Arial"/>
                <w:i/>
                <w:iCs/>
                <w:noProof/>
                <w:szCs w:val="20"/>
              </w:rPr>
            </w:pPr>
            <w:r>
              <w:rPr>
                <w:rFonts w:cs="Arial"/>
                <w:i/>
                <w:iCs/>
                <w:noProof/>
                <w:szCs w:val="20"/>
              </w:rPr>
              <w:t>T</w:t>
            </w:r>
            <w:r w:rsidR="007A47DC">
              <w:rPr>
                <w:rFonts w:cs="Arial"/>
                <w:i/>
                <w:iCs/>
                <w:noProof/>
                <w:szCs w:val="20"/>
              </w:rPr>
              <w:t xml:space="preserve">he </w:t>
            </w:r>
            <w:r w:rsidR="004560C5" w:rsidRPr="004560C5">
              <w:rPr>
                <w:rFonts w:cs="Arial"/>
                <w:i/>
                <w:iCs/>
                <w:noProof/>
                <w:szCs w:val="20"/>
              </w:rPr>
              <w:t>generator</w:t>
            </w:r>
            <w:r w:rsidR="00F7470F">
              <w:rPr>
                <w:rFonts w:cs="Arial"/>
                <w:i/>
                <w:iCs/>
                <w:noProof/>
                <w:szCs w:val="20"/>
              </w:rPr>
              <w:t>s will</w:t>
            </w:r>
            <w:r w:rsidR="004560C5" w:rsidRPr="004560C5">
              <w:rPr>
                <w:rFonts w:cs="Arial"/>
                <w:i/>
                <w:iCs/>
                <w:noProof/>
                <w:szCs w:val="20"/>
              </w:rPr>
              <w:t xml:space="preserve"> only </w:t>
            </w:r>
            <w:r w:rsidR="00F7470F">
              <w:rPr>
                <w:rFonts w:cs="Arial"/>
                <w:i/>
                <w:iCs/>
                <w:noProof/>
                <w:szCs w:val="20"/>
              </w:rPr>
              <w:t>engage</w:t>
            </w:r>
            <w:r w:rsidR="004560C5" w:rsidRPr="004560C5">
              <w:rPr>
                <w:rFonts w:cs="Arial"/>
                <w:i/>
                <w:iCs/>
                <w:noProof/>
                <w:szCs w:val="20"/>
              </w:rPr>
              <w:t xml:space="preserve"> when pumps are about to come on.</w:t>
            </w:r>
          </w:p>
        </w:tc>
      </w:tr>
    </w:tbl>
    <w:p w14:paraId="0954A7FD" w14:textId="7EA154D2" w:rsidR="006A770A" w:rsidRDefault="006A770A" w:rsidP="00C81276"/>
    <w:p w14:paraId="7B466FA3" w14:textId="381CA825" w:rsidR="00EB7C01" w:rsidRDefault="00FE0539" w:rsidP="00EB7C01">
      <w:pPr>
        <w:pStyle w:val="Heading2"/>
      </w:pPr>
      <w:bookmarkStart w:id="35" w:name="_Toc40875657"/>
      <w:bookmarkStart w:id="36" w:name="_Toc45726648"/>
      <w:r>
        <w:t xml:space="preserve">2.3 </w:t>
      </w:r>
      <w:r w:rsidR="0024721A">
        <w:t xml:space="preserve"> </w:t>
      </w:r>
      <w:r w:rsidR="00EB7C01">
        <w:t>Communication</w:t>
      </w:r>
      <w:bookmarkEnd w:id="35"/>
      <w:bookmarkEnd w:id="36"/>
    </w:p>
    <w:p w14:paraId="3E6B5DC5" w14:textId="380BF84C" w:rsidR="00EA4C8B" w:rsidRDefault="00EA4C8B" w:rsidP="00EA4C8B">
      <w:pPr>
        <w:pStyle w:val="Heading4"/>
      </w:pPr>
      <w:r>
        <w:t xml:space="preserve">2.3.1 Internal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EA4C8B" w14:paraId="6F2EC523" w14:textId="77777777" w:rsidTr="00636C1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3B2A0A7" w14:textId="77777777" w:rsidR="00EA4C8B" w:rsidRPr="001C555E" w:rsidRDefault="00EA4C8B" w:rsidP="00636C1C">
            <w:pPr>
              <w:pStyle w:val="TableBodyTitle"/>
              <w:spacing w:after="0"/>
              <w:rPr>
                <w:rStyle w:val="SubtleEmphasis"/>
                <w:color w:val="auto"/>
              </w:rPr>
            </w:pPr>
            <w:r w:rsidRPr="003D25F8">
              <w:rPr>
                <w:color w:val="auto"/>
              </w:rPr>
              <w:t>Checklist</w:t>
            </w:r>
          </w:p>
        </w:tc>
        <w:tc>
          <w:tcPr>
            <w:tcW w:w="4981" w:type="dxa"/>
            <w:tcBorders>
              <w:top w:val="single" w:sz="36" w:space="0" w:color="8A8B8C" w:themeColor="accent4"/>
              <w:bottom w:val="single" w:sz="8" w:space="0" w:color="0B6DB7" w:themeColor="background2"/>
            </w:tcBorders>
          </w:tcPr>
          <w:p w14:paraId="66CA0500" w14:textId="77777777" w:rsidR="00EA4C8B" w:rsidRPr="001C555E" w:rsidRDefault="00EA4C8B" w:rsidP="00636C1C">
            <w:pPr>
              <w:pStyle w:val="TableBodyTitle"/>
              <w:spacing w:after="0"/>
              <w:rPr>
                <w:color w:val="auto"/>
              </w:rPr>
            </w:pPr>
            <w:r>
              <w:rPr>
                <w:color w:val="auto"/>
              </w:rPr>
              <w:t>Notes</w:t>
            </w:r>
          </w:p>
        </w:tc>
      </w:tr>
      <w:tr w:rsidR="00EA4C8B" w14:paraId="1F5ADD95"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04DBE62" w14:textId="77777777" w:rsidR="00EA4C8B" w:rsidRPr="00C46721" w:rsidRDefault="000661CF" w:rsidP="00636C1C">
            <w:pPr>
              <w:rPr>
                <w:szCs w:val="20"/>
              </w:rPr>
            </w:pPr>
            <w:sdt>
              <w:sdtPr>
                <w:rPr>
                  <w:szCs w:val="20"/>
                </w:rPr>
                <w:id w:val="-1408844269"/>
                <w14:checkbox>
                  <w14:checked w14:val="0"/>
                  <w14:checkedState w14:val="2612" w14:font="MS Gothic"/>
                  <w14:uncheckedState w14:val="2610" w14:font="MS Gothic"/>
                </w14:checkbox>
              </w:sdtPr>
              <w:sdtEndPr/>
              <w:sdtContent>
                <w:r w:rsidR="00EA4C8B"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18D9A61" w14:textId="042390B3" w:rsidR="00EA4C8B" w:rsidRPr="00EB7C01" w:rsidRDefault="00EA4C8B" w:rsidP="00636C1C">
            <w:pPr>
              <w:rPr>
                <w:rFonts w:cs="Arial"/>
                <w:color w:val="auto"/>
                <w:szCs w:val="20"/>
              </w:rPr>
            </w:pPr>
            <w:r w:rsidRPr="000B0D47">
              <w:rPr>
                <w:rFonts w:cs="Arial"/>
                <w:color w:val="auto"/>
                <w:szCs w:val="20"/>
              </w:rPr>
              <w:t>H</w:t>
            </w:r>
            <w:r w:rsidR="00013A58">
              <w:rPr>
                <w:rFonts w:cs="Arial"/>
                <w:color w:val="auto"/>
                <w:szCs w:val="20"/>
              </w:rPr>
              <w:t>old</w:t>
            </w:r>
            <w:r w:rsidR="0097499C">
              <w:rPr>
                <w:rFonts w:cs="Arial"/>
                <w:color w:val="auto"/>
                <w:szCs w:val="20"/>
              </w:rPr>
              <w:t xml:space="preserve"> </w:t>
            </w:r>
            <w:r w:rsidR="00013A58">
              <w:rPr>
                <w:rFonts w:cs="Arial"/>
                <w:color w:val="auto"/>
                <w:szCs w:val="20"/>
              </w:rPr>
              <w:t xml:space="preserve">staff </w:t>
            </w:r>
            <w:r w:rsidRPr="000B0D47">
              <w:rPr>
                <w:rFonts w:cs="Arial"/>
                <w:color w:val="auto"/>
                <w:szCs w:val="20"/>
              </w:rPr>
              <w:t xml:space="preserve">refresher trainings on </w:t>
            </w:r>
            <w:r w:rsidR="00013A58">
              <w:rPr>
                <w:rFonts w:cs="Arial"/>
                <w:color w:val="auto"/>
                <w:szCs w:val="20"/>
              </w:rPr>
              <w:t xml:space="preserve">the </w:t>
            </w:r>
            <w:r w:rsidRPr="000B0D47">
              <w:rPr>
                <w:rFonts w:cs="Arial"/>
                <w:color w:val="auto"/>
                <w:szCs w:val="20"/>
              </w:rPr>
              <w:t xml:space="preserve">communication SOP and review </w:t>
            </w:r>
            <w:r w:rsidR="00013A58">
              <w:rPr>
                <w:rFonts w:cs="Arial"/>
                <w:color w:val="auto"/>
                <w:szCs w:val="20"/>
              </w:rPr>
              <w:t xml:space="preserve">the </w:t>
            </w:r>
            <w:r w:rsidRPr="000B0D47">
              <w:rPr>
                <w:rFonts w:cs="Arial"/>
                <w:color w:val="auto"/>
                <w:szCs w:val="20"/>
              </w:rPr>
              <w:t xml:space="preserve">communication elements in </w:t>
            </w:r>
            <w:r w:rsidR="00013A58">
              <w:rPr>
                <w:rFonts w:cs="Arial"/>
                <w:color w:val="auto"/>
                <w:szCs w:val="20"/>
              </w:rPr>
              <w:t xml:space="preserve">the </w:t>
            </w:r>
            <w:r w:rsidRPr="000B0D47">
              <w:rPr>
                <w:rFonts w:cs="Arial"/>
                <w:color w:val="auto"/>
                <w:szCs w:val="20"/>
              </w:rPr>
              <w:t>ERP.</w:t>
            </w:r>
          </w:p>
        </w:tc>
        <w:tc>
          <w:tcPr>
            <w:tcW w:w="4981" w:type="dxa"/>
            <w:tcBorders>
              <w:top w:val="single" w:sz="8" w:space="0" w:color="0B6DB7" w:themeColor="background2"/>
              <w:bottom w:val="single" w:sz="8" w:space="0" w:color="0B6DB7" w:themeColor="background2"/>
            </w:tcBorders>
          </w:tcPr>
          <w:p w14:paraId="606860EA" w14:textId="77777777" w:rsidR="00EA4C8B" w:rsidRPr="00523F45" w:rsidRDefault="00EA4C8B" w:rsidP="00636C1C">
            <w:pPr>
              <w:rPr>
                <w:rFonts w:cs="Arial"/>
                <w:i/>
                <w:iCs/>
                <w:noProof/>
                <w:szCs w:val="20"/>
              </w:rPr>
            </w:pPr>
          </w:p>
        </w:tc>
      </w:tr>
      <w:tr w:rsidR="00EA4C8B" w14:paraId="5583207A"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2EBF807" w14:textId="77777777" w:rsidR="00EA4C8B" w:rsidRDefault="000661CF" w:rsidP="00636C1C">
            <w:pPr>
              <w:rPr>
                <w:szCs w:val="20"/>
              </w:rPr>
            </w:pPr>
            <w:sdt>
              <w:sdtPr>
                <w:rPr>
                  <w:szCs w:val="20"/>
                </w:rPr>
                <w:id w:val="2057438837"/>
                <w14:checkbox>
                  <w14:checked w14:val="0"/>
                  <w14:checkedState w14:val="2612" w14:font="MS Gothic"/>
                  <w14:uncheckedState w14:val="2610" w14:font="MS Gothic"/>
                </w14:checkbox>
              </w:sdtPr>
              <w:sdtEndPr/>
              <w:sdtContent>
                <w:r w:rsidR="00EA4C8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196E1D6" w14:textId="09DEE4EC" w:rsidR="00EA4C8B" w:rsidRPr="00EB7C01" w:rsidRDefault="00EA4C8B" w:rsidP="00636C1C">
            <w:pPr>
              <w:rPr>
                <w:rFonts w:cs="Arial"/>
                <w:noProof/>
                <w:color w:val="auto"/>
                <w:szCs w:val="20"/>
              </w:rPr>
            </w:pPr>
            <w:r w:rsidRPr="000B0D47">
              <w:rPr>
                <w:rFonts w:cs="Arial"/>
                <w:noProof/>
                <w:color w:val="auto"/>
                <w:szCs w:val="20"/>
              </w:rPr>
              <w:t xml:space="preserve">Make sure “backup” communication </w:t>
            </w:r>
            <w:r w:rsidR="00013A58">
              <w:rPr>
                <w:rFonts w:cs="Arial"/>
                <w:noProof/>
                <w:color w:val="auto"/>
                <w:szCs w:val="20"/>
              </w:rPr>
              <w:t>resources and procedures are</w:t>
            </w:r>
            <w:r w:rsidRPr="000B0D47">
              <w:rPr>
                <w:rFonts w:cs="Arial"/>
                <w:noProof/>
                <w:color w:val="auto"/>
                <w:szCs w:val="20"/>
              </w:rPr>
              <w:t xml:space="preserve"> ready and everyone knows what </w:t>
            </w:r>
            <w:r w:rsidR="00013A58">
              <w:rPr>
                <w:rFonts w:cs="Arial"/>
                <w:noProof/>
                <w:color w:val="auto"/>
                <w:szCs w:val="20"/>
              </w:rPr>
              <w:t>they are</w:t>
            </w:r>
            <w:r w:rsidRPr="000B0D47">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0462988E" w14:textId="1C899E3E" w:rsidR="00EA4C8B" w:rsidRPr="00523F45" w:rsidRDefault="00EA4C8B" w:rsidP="00636C1C">
            <w:pPr>
              <w:rPr>
                <w:rFonts w:cs="Arial"/>
                <w:i/>
                <w:iCs/>
                <w:noProof/>
                <w:szCs w:val="20"/>
              </w:rPr>
            </w:pPr>
            <w:r w:rsidRPr="00523F45">
              <w:rPr>
                <w:rFonts w:cs="Arial"/>
                <w:i/>
                <w:iCs/>
                <w:noProof/>
                <w:szCs w:val="20"/>
              </w:rPr>
              <w:t>Identify a fail safe method and procedure (e.g., meet at this location at this time) if all forms of normal communication go down.</w:t>
            </w:r>
          </w:p>
        </w:tc>
      </w:tr>
      <w:tr w:rsidR="00EA4C8B" w14:paraId="382BCB40" w14:textId="77777777" w:rsidTr="00636C1C">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281DE8F" w14:textId="77777777" w:rsidR="00EA4C8B" w:rsidRPr="00C46721" w:rsidRDefault="000661CF" w:rsidP="00636C1C">
            <w:pPr>
              <w:rPr>
                <w:szCs w:val="20"/>
              </w:rPr>
            </w:pPr>
            <w:sdt>
              <w:sdtPr>
                <w:rPr>
                  <w:szCs w:val="20"/>
                </w:rPr>
                <w:id w:val="-247271937"/>
                <w14:checkbox>
                  <w14:checked w14:val="0"/>
                  <w14:checkedState w14:val="2612" w14:font="MS Gothic"/>
                  <w14:uncheckedState w14:val="2610" w14:font="MS Gothic"/>
                </w14:checkbox>
              </w:sdtPr>
              <w:sdtEndPr/>
              <w:sdtContent>
                <w:r w:rsidR="00EA4C8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B43DF8D" w14:textId="0963440D" w:rsidR="00EA4C8B" w:rsidRPr="00EB7C01" w:rsidRDefault="00013A58" w:rsidP="00636C1C">
            <w:pPr>
              <w:rPr>
                <w:rFonts w:cs="Arial"/>
                <w:color w:val="auto"/>
                <w:szCs w:val="20"/>
              </w:rPr>
            </w:pPr>
            <w:r>
              <w:rPr>
                <w:rFonts w:cs="Arial"/>
                <w:color w:val="auto"/>
                <w:szCs w:val="20"/>
              </w:rPr>
              <w:t xml:space="preserve">Initiate the </w:t>
            </w:r>
            <w:r w:rsidR="00EA4C8B" w:rsidRPr="000B0D47">
              <w:rPr>
                <w:rFonts w:cs="Arial"/>
                <w:color w:val="auto"/>
                <w:szCs w:val="20"/>
              </w:rPr>
              <w:t>internal communications</w:t>
            </w:r>
            <w:r>
              <w:rPr>
                <w:rFonts w:cs="Arial"/>
                <w:color w:val="auto"/>
                <w:szCs w:val="20"/>
              </w:rPr>
              <w:t xml:space="preserve"> procedure and </w:t>
            </w:r>
            <w:r w:rsidR="00EA4C8B" w:rsidRPr="000B0D47">
              <w:rPr>
                <w:rFonts w:cs="Arial"/>
                <w:color w:val="auto"/>
                <w:szCs w:val="20"/>
              </w:rPr>
              <w:t>call tree.</w:t>
            </w:r>
          </w:p>
        </w:tc>
        <w:tc>
          <w:tcPr>
            <w:tcW w:w="4981" w:type="dxa"/>
            <w:tcBorders>
              <w:top w:val="single" w:sz="8" w:space="0" w:color="0B6DB7" w:themeColor="background2"/>
              <w:bottom w:val="single" w:sz="8" w:space="0" w:color="0B6DB7" w:themeColor="background2"/>
            </w:tcBorders>
          </w:tcPr>
          <w:p w14:paraId="25E408A1" w14:textId="40366C1B" w:rsidR="00EA4C8B" w:rsidRPr="00523F45" w:rsidRDefault="00013A58" w:rsidP="00636C1C">
            <w:pPr>
              <w:rPr>
                <w:rFonts w:cs="Arial"/>
                <w:i/>
                <w:iCs/>
                <w:noProof/>
                <w:szCs w:val="20"/>
              </w:rPr>
            </w:pPr>
            <w:r>
              <w:rPr>
                <w:rFonts w:cs="Arial"/>
                <w:i/>
                <w:iCs/>
                <w:noProof/>
                <w:szCs w:val="20"/>
              </w:rPr>
              <w:t>F</w:t>
            </w:r>
            <w:r w:rsidR="00EA4C8B">
              <w:rPr>
                <w:rFonts w:cs="Arial"/>
                <w:i/>
                <w:iCs/>
                <w:noProof/>
                <w:szCs w:val="20"/>
              </w:rPr>
              <w:t xml:space="preserve">ollow </w:t>
            </w:r>
            <w:r w:rsidR="00B9218E">
              <w:rPr>
                <w:rFonts w:cs="Arial"/>
                <w:i/>
                <w:iCs/>
                <w:noProof/>
                <w:szCs w:val="20"/>
              </w:rPr>
              <w:t>incident command system (</w:t>
            </w:r>
            <w:r w:rsidR="00EA4C8B" w:rsidRPr="00440441">
              <w:rPr>
                <w:rFonts w:cs="Arial"/>
                <w:i/>
                <w:iCs/>
                <w:noProof/>
                <w:szCs w:val="20"/>
              </w:rPr>
              <w:t>ICS</w:t>
            </w:r>
            <w:r w:rsidR="00B9218E">
              <w:rPr>
                <w:rFonts w:cs="Arial"/>
                <w:i/>
                <w:iCs/>
                <w:noProof/>
                <w:szCs w:val="20"/>
              </w:rPr>
              <w:t>)</w:t>
            </w:r>
            <w:r w:rsidR="00EA4C8B" w:rsidRPr="00440441">
              <w:rPr>
                <w:rFonts w:cs="Arial"/>
                <w:i/>
                <w:iCs/>
                <w:noProof/>
                <w:szCs w:val="20"/>
              </w:rPr>
              <w:t xml:space="preserve"> structur</w:t>
            </w:r>
            <w:r w:rsidR="00EA4C8B">
              <w:rPr>
                <w:rFonts w:cs="Arial"/>
                <w:i/>
                <w:iCs/>
                <w:noProof/>
                <w:szCs w:val="20"/>
              </w:rPr>
              <w:t>e or other chain-of-command.</w:t>
            </w:r>
          </w:p>
        </w:tc>
      </w:tr>
      <w:tr w:rsidR="00EA4C8B" w14:paraId="7F34DAA0" w14:textId="77777777" w:rsidTr="00636C1C">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3212A06" w14:textId="77777777" w:rsidR="00EA4C8B" w:rsidRDefault="000661CF" w:rsidP="00636C1C">
            <w:pPr>
              <w:rPr>
                <w:szCs w:val="20"/>
              </w:rPr>
            </w:pPr>
            <w:sdt>
              <w:sdtPr>
                <w:rPr>
                  <w:szCs w:val="20"/>
                </w:rPr>
                <w:id w:val="-1327440234"/>
                <w14:checkbox>
                  <w14:checked w14:val="0"/>
                  <w14:checkedState w14:val="2612" w14:font="MS Gothic"/>
                  <w14:uncheckedState w14:val="2610" w14:font="MS Gothic"/>
                </w14:checkbox>
              </w:sdtPr>
              <w:sdtEndPr/>
              <w:sdtContent>
                <w:r w:rsidR="00EA4C8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A55DE81" w14:textId="26D05109" w:rsidR="00EA4C8B" w:rsidRPr="00EB7C01" w:rsidRDefault="00EA4C8B" w:rsidP="00636C1C">
            <w:pPr>
              <w:rPr>
                <w:rFonts w:cs="Arial"/>
                <w:color w:val="000000"/>
                <w:szCs w:val="20"/>
              </w:rPr>
            </w:pPr>
            <w:r w:rsidRPr="000B0D47">
              <w:rPr>
                <w:rFonts w:cs="Arial"/>
                <w:color w:val="000000"/>
                <w:szCs w:val="20"/>
              </w:rPr>
              <w:t xml:space="preserve">Make sure </w:t>
            </w:r>
            <w:r w:rsidR="00013A58">
              <w:rPr>
                <w:rFonts w:cs="Arial"/>
                <w:color w:val="000000"/>
                <w:szCs w:val="20"/>
              </w:rPr>
              <w:t xml:space="preserve">the </w:t>
            </w:r>
            <w:r w:rsidRPr="000B0D47">
              <w:rPr>
                <w:rFonts w:cs="Arial"/>
                <w:color w:val="000000"/>
                <w:szCs w:val="20"/>
              </w:rPr>
              <w:t>“administrator of the day” is notified as well as crew staff (on standby).</w:t>
            </w:r>
          </w:p>
        </w:tc>
        <w:tc>
          <w:tcPr>
            <w:tcW w:w="4981" w:type="dxa"/>
            <w:tcBorders>
              <w:top w:val="single" w:sz="8" w:space="0" w:color="0B6DB7" w:themeColor="background2"/>
              <w:bottom w:val="single" w:sz="8" w:space="0" w:color="0B6DB7" w:themeColor="background2"/>
            </w:tcBorders>
          </w:tcPr>
          <w:p w14:paraId="3B45C8CB" w14:textId="77777777" w:rsidR="00EA4C8B" w:rsidRPr="00523F45" w:rsidRDefault="00EA4C8B" w:rsidP="00636C1C">
            <w:pPr>
              <w:rPr>
                <w:rFonts w:cs="Arial"/>
                <w:i/>
                <w:iCs/>
                <w:noProof/>
                <w:szCs w:val="20"/>
              </w:rPr>
            </w:pPr>
          </w:p>
        </w:tc>
      </w:tr>
      <w:tr w:rsidR="00EA4C8B" w14:paraId="353331B2" w14:textId="77777777" w:rsidTr="00636C1C">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9B425E3" w14:textId="77777777" w:rsidR="00EA4C8B" w:rsidRDefault="000661CF" w:rsidP="00636C1C">
            <w:pPr>
              <w:rPr>
                <w:szCs w:val="20"/>
              </w:rPr>
            </w:pPr>
            <w:sdt>
              <w:sdtPr>
                <w:rPr>
                  <w:szCs w:val="20"/>
                </w:rPr>
                <w:id w:val="-1683509160"/>
                <w14:checkbox>
                  <w14:checked w14:val="0"/>
                  <w14:checkedState w14:val="2612" w14:font="MS Gothic"/>
                  <w14:uncheckedState w14:val="2610" w14:font="MS Gothic"/>
                </w14:checkbox>
              </w:sdtPr>
              <w:sdtEndPr/>
              <w:sdtContent>
                <w:r w:rsidR="00EA4C8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F1E2F62" w14:textId="1FE2E1CA" w:rsidR="00EA4C8B" w:rsidRPr="00EB7C01" w:rsidRDefault="00013A58" w:rsidP="00636C1C">
            <w:pPr>
              <w:rPr>
                <w:rFonts w:cs="Arial"/>
                <w:color w:val="auto"/>
                <w:szCs w:val="20"/>
              </w:rPr>
            </w:pPr>
            <w:r>
              <w:rPr>
                <w:rFonts w:cs="Arial"/>
                <w:color w:val="auto"/>
                <w:szCs w:val="20"/>
              </w:rPr>
              <w:t>Perform f</w:t>
            </w:r>
            <w:r w:rsidR="00EA4C8B" w:rsidRPr="000B0D47">
              <w:rPr>
                <w:rFonts w:cs="Arial"/>
                <w:color w:val="auto"/>
                <w:szCs w:val="20"/>
              </w:rPr>
              <w:t>ield communications checks.</w:t>
            </w:r>
          </w:p>
        </w:tc>
        <w:tc>
          <w:tcPr>
            <w:tcW w:w="4981" w:type="dxa"/>
            <w:tcBorders>
              <w:top w:val="single" w:sz="8" w:space="0" w:color="0B6DB7" w:themeColor="background2"/>
              <w:bottom w:val="single" w:sz="8" w:space="0" w:color="0B6DB7" w:themeColor="background2"/>
            </w:tcBorders>
          </w:tcPr>
          <w:p w14:paraId="440CAC1A" w14:textId="77777777" w:rsidR="00EA4C8B" w:rsidRPr="00523F45" w:rsidRDefault="00EA4C8B" w:rsidP="00636C1C">
            <w:pPr>
              <w:rPr>
                <w:rFonts w:cs="Arial"/>
                <w:i/>
                <w:iCs/>
                <w:noProof/>
                <w:szCs w:val="20"/>
              </w:rPr>
            </w:pPr>
          </w:p>
        </w:tc>
      </w:tr>
      <w:tr w:rsidR="00EA4C8B" w14:paraId="41366510" w14:textId="77777777" w:rsidTr="00636C1C">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80641C0" w14:textId="77777777" w:rsidR="00EA4C8B" w:rsidRDefault="000661CF" w:rsidP="00636C1C">
            <w:pPr>
              <w:rPr>
                <w:szCs w:val="20"/>
              </w:rPr>
            </w:pPr>
            <w:sdt>
              <w:sdtPr>
                <w:rPr>
                  <w:szCs w:val="20"/>
                </w:rPr>
                <w:id w:val="-1912066671"/>
                <w14:checkbox>
                  <w14:checked w14:val="0"/>
                  <w14:checkedState w14:val="2612" w14:font="MS Gothic"/>
                  <w14:uncheckedState w14:val="2610" w14:font="MS Gothic"/>
                </w14:checkbox>
              </w:sdtPr>
              <w:sdtEndPr/>
              <w:sdtContent>
                <w:r w:rsidR="00EA4C8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3150C2F" w14:textId="77777777" w:rsidR="00EA4C8B" w:rsidRPr="000B0D47" w:rsidRDefault="00EA4C8B" w:rsidP="00636C1C">
            <w:pPr>
              <w:rPr>
                <w:rFonts w:cs="Arial"/>
                <w:color w:val="auto"/>
                <w:szCs w:val="20"/>
              </w:rPr>
            </w:pPr>
            <w:r w:rsidRPr="001E06FB">
              <w:rPr>
                <w:rFonts w:cs="Arial"/>
                <w:color w:val="auto"/>
                <w:szCs w:val="20"/>
              </w:rPr>
              <w:t>Distribute handheld and other radio communication devices as needed.</w:t>
            </w:r>
          </w:p>
        </w:tc>
        <w:tc>
          <w:tcPr>
            <w:tcW w:w="4981" w:type="dxa"/>
            <w:tcBorders>
              <w:top w:val="single" w:sz="8" w:space="0" w:color="0B6DB7" w:themeColor="background2"/>
              <w:bottom w:val="single" w:sz="8" w:space="0" w:color="0B6DB7" w:themeColor="background2"/>
            </w:tcBorders>
          </w:tcPr>
          <w:p w14:paraId="09815213" w14:textId="77777777" w:rsidR="00EA4C8B" w:rsidRPr="00523F45" w:rsidRDefault="00EA4C8B" w:rsidP="00636C1C">
            <w:pPr>
              <w:rPr>
                <w:rFonts w:cs="Arial"/>
                <w:i/>
                <w:iCs/>
                <w:noProof/>
                <w:szCs w:val="20"/>
              </w:rPr>
            </w:pPr>
          </w:p>
        </w:tc>
      </w:tr>
    </w:tbl>
    <w:p w14:paraId="3B4B6236" w14:textId="77777777" w:rsidR="00EA4C8B" w:rsidRPr="00EA4C8B" w:rsidRDefault="00EA4C8B"/>
    <w:p w14:paraId="1D18D96F" w14:textId="6C6EFE72" w:rsidR="00EA4C8B" w:rsidRDefault="00EA4C8B" w:rsidP="00EA4C8B">
      <w:pPr>
        <w:pStyle w:val="Heading4"/>
      </w:pPr>
      <w:r>
        <w:t>2.3.2 Partners</w:t>
      </w:r>
    </w:p>
    <w:tbl>
      <w:tblPr>
        <w:tblStyle w:val="TableGrid"/>
        <w:tblW w:w="10800" w:type="dxa"/>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4A4962" w14:paraId="0E900AF4" w14:textId="77777777" w:rsidTr="00FD0EC8">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2E2AD1A" w14:textId="77777777" w:rsidR="004A4962" w:rsidRPr="001C555E" w:rsidRDefault="004A4962" w:rsidP="00DC3F28">
            <w:pPr>
              <w:pStyle w:val="TableBodyTitle"/>
              <w:spacing w:after="0"/>
              <w:rPr>
                <w:rStyle w:val="SubtleEmphasis"/>
                <w:color w:val="auto"/>
              </w:rPr>
            </w:pPr>
            <w:r w:rsidRPr="003D25F8">
              <w:rPr>
                <w:color w:val="auto"/>
              </w:rPr>
              <w:t>Checklist</w:t>
            </w:r>
          </w:p>
        </w:tc>
        <w:tc>
          <w:tcPr>
            <w:tcW w:w="4981" w:type="dxa"/>
            <w:tcBorders>
              <w:top w:val="single" w:sz="36" w:space="0" w:color="8A8B8C" w:themeColor="accent4"/>
              <w:bottom w:val="single" w:sz="8" w:space="0" w:color="0B6DB7" w:themeColor="background2"/>
            </w:tcBorders>
          </w:tcPr>
          <w:p w14:paraId="7D17A133" w14:textId="77777777" w:rsidR="004A4962" w:rsidRPr="001C555E" w:rsidRDefault="004A4962" w:rsidP="00DC3F28">
            <w:pPr>
              <w:pStyle w:val="TableBodyTitle"/>
              <w:spacing w:after="0"/>
              <w:rPr>
                <w:color w:val="auto"/>
              </w:rPr>
            </w:pPr>
            <w:r>
              <w:rPr>
                <w:color w:val="auto"/>
              </w:rPr>
              <w:t>Notes</w:t>
            </w:r>
          </w:p>
        </w:tc>
      </w:tr>
      <w:tr w:rsidR="004A4962" w14:paraId="42BEA565" w14:textId="77777777" w:rsidTr="00FD0EC8">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700FBFF" w14:textId="77777777" w:rsidR="004A4962" w:rsidRPr="00C46721" w:rsidRDefault="000661CF" w:rsidP="00DC3F28">
            <w:pPr>
              <w:rPr>
                <w:szCs w:val="20"/>
              </w:rPr>
            </w:pPr>
            <w:sdt>
              <w:sdtPr>
                <w:rPr>
                  <w:szCs w:val="20"/>
                </w:rPr>
                <w:id w:val="2052416267"/>
                <w14:checkbox>
                  <w14:checked w14:val="0"/>
                  <w14:checkedState w14:val="2612" w14:font="MS Gothic"/>
                  <w14:uncheckedState w14:val="2610" w14:font="MS Gothic"/>
                </w14:checkbox>
              </w:sdtPr>
              <w:sdtEndPr/>
              <w:sdtContent>
                <w:r w:rsidR="004A4962"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BD038D0" w14:textId="01E5EC8D" w:rsidR="004A4962" w:rsidRPr="00EB7C01" w:rsidRDefault="004A4962" w:rsidP="00DC3F28">
            <w:pPr>
              <w:rPr>
                <w:rFonts w:cs="Arial"/>
                <w:color w:val="auto"/>
                <w:szCs w:val="20"/>
              </w:rPr>
            </w:pPr>
            <w:r>
              <w:rPr>
                <w:rFonts w:cs="Arial"/>
                <w:color w:val="auto"/>
                <w:szCs w:val="20"/>
              </w:rPr>
              <w:t xml:space="preserve">Confirm external contacts are correct and up to date. </w:t>
            </w:r>
          </w:p>
        </w:tc>
        <w:tc>
          <w:tcPr>
            <w:tcW w:w="4981" w:type="dxa"/>
            <w:tcBorders>
              <w:top w:val="single" w:sz="8" w:space="0" w:color="0B6DB7" w:themeColor="background2"/>
              <w:bottom w:val="single" w:sz="8" w:space="0" w:color="0B6DB7" w:themeColor="background2"/>
            </w:tcBorders>
          </w:tcPr>
          <w:p w14:paraId="4E202880" w14:textId="64D78DD8" w:rsidR="004A4962" w:rsidRPr="00523F45" w:rsidRDefault="004A4962" w:rsidP="00DC3F28">
            <w:pPr>
              <w:rPr>
                <w:rFonts w:cs="Arial"/>
                <w:i/>
                <w:iCs/>
                <w:noProof/>
                <w:szCs w:val="20"/>
              </w:rPr>
            </w:pPr>
            <w:r w:rsidRPr="004A4962">
              <w:rPr>
                <w:rFonts w:cs="Arial"/>
                <w:i/>
                <w:iCs/>
                <w:noProof/>
                <w:szCs w:val="20"/>
              </w:rPr>
              <w:t>For example, CalWARN, local county OES, EOC, public safety, fire and police/dispatch, fuel companies, DDW, public information officers (PIOs) and customers.</w:t>
            </w:r>
          </w:p>
        </w:tc>
      </w:tr>
    </w:tbl>
    <w:p w14:paraId="54191B3C" w14:textId="77777777" w:rsidR="00EA4C8B" w:rsidRPr="00EA4C8B" w:rsidRDefault="00EA4C8B"/>
    <w:p w14:paraId="338CCE75" w14:textId="70C9DBD7" w:rsidR="00EA4C8B" w:rsidRPr="00636C1C" w:rsidRDefault="00EA4C8B" w:rsidP="00FD0EC8">
      <w:pPr>
        <w:pStyle w:val="Heading4"/>
      </w:pPr>
      <w:r>
        <w:t xml:space="preserve">2.3.3 External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EB7C01" w14:paraId="25566552" w14:textId="77777777" w:rsidTr="4C464811">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4699C7EF" w14:textId="77777777" w:rsidR="00EB7C01" w:rsidRPr="001C555E" w:rsidRDefault="00EB7C01" w:rsidP="00AA4239">
            <w:pPr>
              <w:pStyle w:val="TableBodyTitle"/>
              <w:spacing w:after="0"/>
              <w:rPr>
                <w:rStyle w:val="SubtleEmphasis"/>
                <w:color w:val="auto"/>
              </w:rPr>
            </w:pPr>
            <w:r w:rsidRPr="003D25F8">
              <w:rPr>
                <w:color w:val="auto"/>
              </w:rPr>
              <w:t>Checklist</w:t>
            </w:r>
          </w:p>
        </w:tc>
        <w:tc>
          <w:tcPr>
            <w:tcW w:w="4981" w:type="dxa"/>
            <w:tcBorders>
              <w:top w:val="single" w:sz="36" w:space="0" w:color="8A8B8C" w:themeColor="accent4"/>
              <w:bottom w:val="single" w:sz="8" w:space="0" w:color="0B6DB7" w:themeColor="background2"/>
            </w:tcBorders>
          </w:tcPr>
          <w:p w14:paraId="1497F9CA" w14:textId="77777777" w:rsidR="00EB7C01" w:rsidRPr="001C555E" w:rsidRDefault="00EB7C01" w:rsidP="00AA4239">
            <w:pPr>
              <w:pStyle w:val="TableBodyTitle"/>
              <w:spacing w:after="0"/>
              <w:rPr>
                <w:color w:val="auto"/>
              </w:rPr>
            </w:pPr>
            <w:r>
              <w:rPr>
                <w:color w:val="auto"/>
              </w:rPr>
              <w:t>Notes</w:t>
            </w:r>
          </w:p>
        </w:tc>
      </w:tr>
      <w:tr w:rsidR="00EB7C01" w14:paraId="21340A25"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F51D863" w14:textId="77777777" w:rsidR="00EB7C01" w:rsidRPr="00C46721" w:rsidRDefault="000661CF" w:rsidP="00AA4239">
            <w:pPr>
              <w:rPr>
                <w:szCs w:val="20"/>
              </w:rPr>
            </w:pPr>
            <w:sdt>
              <w:sdtPr>
                <w:rPr>
                  <w:szCs w:val="20"/>
                </w:rPr>
                <w:id w:val="1258248901"/>
                <w14:checkbox>
                  <w14:checked w14:val="0"/>
                  <w14:checkedState w14:val="2612" w14:font="MS Gothic"/>
                  <w14:uncheckedState w14:val="2610" w14:font="MS Gothic"/>
                </w14:checkbox>
              </w:sdtPr>
              <w:sdtEndPr/>
              <w:sdtContent>
                <w:r w:rsidR="00EB7C01"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1E70111" w14:textId="6A9BF183" w:rsidR="00EB7C01" w:rsidRPr="00EB7C01" w:rsidRDefault="000B0D47" w:rsidP="00AA4239">
            <w:pPr>
              <w:rPr>
                <w:rFonts w:cs="Arial"/>
                <w:color w:val="auto"/>
                <w:szCs w:val="20"/>
              </w:rPr>
            </w:pPr>
            <w:r w:rsidRPr="000B0D47">
              <w:rPr>
                <w:rFonts w:cs="Arial"/>
                <w:color w:val="auto"/>
                <w:szCs w:val="20"/>
              </w:rPr>
              <w:t xml:space="preserve">Communicate with customers to let them know what is happening, what </w:t>
            </w:r>
            <w:r w:rsidR="00E617C4">
              <w:rPr>
                <w:rFonts w:cs="Arial"/>
                <w:color w:val="auto"/>
                <w:szCs w:val="20"/>
              </w:rPr>
              <w:t>may</w:t>
            </w:r>
            <w:r w:rsidRPr="000B0D47">
              <w:rPr>
                <w:rFonts w:cs="Arial"/>
                <w:color w:val="auto"/>
                <w:szCs w:val="20"/>
              </w:rPr>
              <w:t xml:space="preserve"> happen and</w:t>
            </w:r>
            <w:r w:rsidR="00E617C4">
              <w:rPr>
                <w:rFonts w:cs="Arial"/>
                <w:color w:val="auto"/>
                <w:szCs w:val="20"/>
              </w:rPr>
              <w:t>,</w:t>
            </w:r>
            <w:r w:rsidRPr="000B0D47">
              <w:rPr>
                <w:rFonts w:cs="Arial"/>
                <w:color w:val="auto"/>
                <w:szCs w:val="20"/>
              </w:rPr>
              <w:t xml:space="preserve"> </w:t>
            </w:r>
            <w:r w:rsidR="00E617C4">
              <w:rPr>
                <w:rFonts w:cs="Arial"/>
                <w:color w:val="auto"/>
                <w:szCs w:val="20"/>
              </w:rPr>
              <w:t>if necessary,</w:t>
            </w:r>
            <w:r w:rsidR="00BA30E1">
              <w:rPr>
                <w:rFonts w:cs="Arial"/>
                <w:color w:val="auto"/>
                <w:szCs w:val="20"/>
              </w:rPr>
              <w:t xml:space="preserve"> </w:t>
            </w:r>
            <w:r w:rsidRPr="000B0D47">
              <w:rPr>
                <w:rFonts w:cs="Arial"/>
                <w:color w:val="auto"/>
                <w:szCs w:val="20"/>
              </w:rPr>
              <w:t>to plan accordingly and conserve</w:t>
            </w:r>
            <w:r w:rsidR="001546A5">
              <w:rPr>
                <w:rFonts w:cs="Arial"/>
                <w:color w:val="auto"/>
                <w:szCs w:val="20"/>
              </w:rPr>
              <w:t>.</w:t>
            </w:r>
          </w:p>
        </w:tc>
        <w:tc>
          <w:tcPr>
            <w:tcW w:w="4981" w:type="dxa"/>
            <w:tcBorders>
              <w:top w:val="single" w:sz="8" w:space="0" w:color="0B6DB7" w:themeColor="background2"/>
              <w:bottom w:val="single" w:sz="8" w:space="0" w:color="0B6DB7" w:themeColor="background2"/>
            </w:tcBorders>
          </w:tcPr>
          <w:p w14:paraId="3620BE5F" w14:textId="41BF4496" w:rsidR="00EB7C01" w:rsidRPr="00523F45" w:rsidRDefault="00523F45" w:rsidP="00AA4239">
            <w:pPr>
              <w:rPr>
                <w:rFonts w:cs="Arial"/>
                <w:i/>
                <w:iCs/>
                <w:noProof/>
                <w:szCs w:val="20"/>
              </w:rPr>
            </w:pPr>
            <w:r w:rsidRPr="00523F45">
              <w:rPr>
                <w:rFonts w:cs="Arial"/>
                <w:i/>
                <w:iCs/>
                <w:szCs w:val="20"/>
              </w:rPr>
              <w:t xml:space="preserve">Could use systems like </w:t>
            </w:r>
            <w:proofErr w:type="spellStart"/>
            <w:r w:rsidRPr="00523F45">
              <w:rPr>
                <w:rFonts w:cs="Arial"/>
                <w:i/>
                <w:iCs/>
                <w:szCs w:val="20"/>
              </w:rPr>
              <w:t>Nixle</w:t>
            </w:r>
            <w:proofErr w:type="spellEnd"/>
            <w:r w:rsidRPr="00523F45">
              <w:rPr>
                <w:rFonts w:cs="Arial"/>
                <w:i/>
                <w:iCs/>
                <w:szCs w:val="20"/>
              </w:rPr>
              <w:t xml:space="preserve">, </w:t>
            </w:r>
            <w:proofErr w:type="spellStart"/>
            <w:r w:rsidRPr="00523F45">
              <w:rPr>
                <w:rFonts w:cs="Arial"/>
                <w:i/>
                <w:iCs/>
                <w:szCs w:val="20"/>
              </w:rPr>
              <w:t>NextDoor</w:t>
            </w:r>
            <w:proofErr w:type="spellEnd"/>
            <w:r w:rsidRPr="00523F45">
              <w:rPr>
                <w:rFonts w:cs="Arial"/>
                <w:i/>
                <w:iCs/>
                <w:szCs w:val="20"/>
              </w:rPr>
              <w:t xml:space="preserve">, social media, </w:t>
            </w:r>
            <w:proofErr w:type="spellStart"/>
            <w:r w:rsidRPr="00523F45">
              <w:rPr>
                <w:rFonts w:cs="Arial"/>
                <w:i/>
                <w:iCs/>
                <w:szCs w:val="20"/>
              </w:rPr>
              <w:t>AlertSolano</w:t>
            </w:r>
            <w:proofErr w:type="spellEnd"/>
            <w:r w:rsidRPr="00523F45">
              <w:rPr>
                <w:rFonts w:cs="Arial"/>
                <w:i/>
                <w:iCs/>
                <w:szCs w:val="20"/>
              </w:rPr>
              <w:t>, websites, and emails.</w:t>
            </w:r>
          </w:p>
        </w:tc>
      </w:tr>
      <w:tr w:rsidR="00EB7C01" w14:paraId="10DB3B83"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475F9CB" w14:textId="77777777" w:rsidR="00EB7C01" w:rsidRDefault="000661CF" w:rsidP="00AA4239">
            <w:pPr>
              <w:rPr>
                <w:szCs w:val="20"/>
              </w:rPr>
            </w:pPr>
            <w:sdt>
              <w:sdtPr>
                <w:rPr>
                  <w:szCs w:val="20"/>
                </w:rPr>
                <w:id w:val="2075008975"/>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CFCBE1C" w14:textId="2B2C08C9" w:rsidR="00EB7C01" w:rsidRPr="00EB7C01" w:rsidRDefault="000B0D47" w:rsidP="000B0D47">
            <w:pPr>
              <w:rPr>
                <w:rFonts w:cs="Arial"/>
                <w:noProof/>
                <w:color w:val="auto"/>
                <w:szCs w:val="20"/>
              </w:rPr>
            </w:pPr>
            <w:r w:rsidRPr="000B0D47">
              <w:rPr>
                <w:rFonts w:cs="Arial"/>
                <w:noProof/>
                <w:color w:val="auto"/>
                <w:szCs w:val="20"/>
              </w:rPr>
              <w:t xml:space="preserve">Prepare boil water notices and </w:t>
            </w:r>
            <w:r w:rsidR="000C3260">
              <w:rPr>
                <w:rFonts w:cs="Arial"/>
                <w:noProof/>
                <w:color w:val="auto"/>
                <w:szCs w:val="20"/>
              </w:rPr>
              <w:t>“</w:t>
            </w:r>
            <w:r w:rsidRPr="000B0D47">
              <w:rPr>
                <w:rFonts w:cs="Arial"/>
                <w:noProof/>
                <w:color w:val="auto"/>
                <w:szCs w:val="20"/>
              </w:rPr>
              <w:t>do not drink</w:t>
            </w:r>
            <w:r w:rsidR="000C3260">
              <w:rPr>
                <w:rFonts w:cs="Arial"/>
                <w:noProof/>
                <w:color w:val="auto"/>
                <w:szCs w:val="20"/>
              </w:rPr>
              <w:t>”</w:t>
            </w:r>
            <w:r w:rsidRPr="000B0D47">
              <w:rPr>
                <w:rFonts w:cs="Arial"/>
                <w:noProof/>
                <w:color w:val="auto"/>
                <w:szCs w:val="20"/>
              </w:rPr>
              <w:t xml:space="preserve"> notices and have DDW review as necessary.</w:t>
            </w:r>
          </w:p>
        </w:tc>
        <w:tc>
          <w:tcPr>
            <w:tcW w:w="4981" w:type="dxa"/>
            <w:tcBorders>
              <w:top w:val="single" w:sz="8" w:space="0" w:color="0B6DB7" w:themeColor="background2"/>
              <w:bottom w:val="single" w:sz="8" w:space="0" w:color="0B6DB7" w:themeColor="background2"/>
            </w:tcBorders>
          </w:tcPr>
          <w:p w14:paraId="2715F816" w14:textId="77777777" w:rsidR="00EB7C01" w:rsidRPr="00523F45" w:rsidRDefault="00EB7C01" w:rsidP="00AA4239">
            <w:pPr>
              <w:rPr>
                <w:rFonts w:cs="Arial"/>
                <w:i/>
                <w:iCs/>
                <w:noProof/>
                <w:szCs w:val="20"/>
              </w:rPr>
            </w:pPr>
          </w:p>
        </w:tc>
      </w:tr>
      <w:tr w:rsidR="00EB7C01" w14:paraId="68D86827"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586CA0F" w14:textId="77777777" w:rsidR="00EB7C01" w:rsidRDefault="000661CF" w:rsidP="00AA4239">
            <w:pPr>
              <w:rPr>
                <w:szCs w:val="20"/>
              </w:rPr>
            </w:pPr>
            <w:sdt>
              <w:sdtPr>
                <w:rPr>
                  <w:szCs w:val="20"/>
                </w:rPr>
                <w:id w:val="-1497961588"/>
                <w14:checkbox>
                  <w14:checked w14:val="0"/>
                  <w14:checkedState w14:val="2612" w14:font="MS Gothic"/>
                  <w14:uncheckedState w14:val="2610" w14:font="MS Gothic"/>
                </w14:checkbox>
              </w:sdtPr>
              <w:sdtEndPr/>
              <w:sdtContent>
                <w:r w:rsidR="00EB7C0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F028780" w14:textId="0A3C903B" w:rsidR="00EB7C01" w:rsidRPr="00EB7C01" w:rsidRDefault="000B0D47" w:rsidP="00AA4239">
            <w:pPr>
              <w:rPr>
                <w:rFonts w:cs="Arial"/>
                <w:noProof/>
                <w:color w:val="auto"/>
                <w:szCs w:val="20"/>
              </w:rPr>
            </w:pPr>
            <w:r w:rsidRPr="000B0D47">
              <w:rPr>
                <w:rFonts w:cs="Arial"/>
                <w:noProof/>
                <w:color w:val="auto"/>
                <w:szCs w:val="20"/>
              </w:rPr>
              <w:t xml:space="preserve">Prepare </w:t>
            </w:r>
            <w:r w:rsidR="00523F45" w:rsidRPr="001546A5">
              <w:rPr>
                <w:rFonts w:cs="Arial"/>
                <w:noProof/>
                <w:color w:val="auto"/>
                <w:szCs w:val="20"/>
              </w:rPr>
              <w:t>consistent</w:t>
            </w:r>
            <w:r w:rsidR="00523F45">
              <w:rPr>
                <w:rFonts w:cs="Arial"/>
                <w:noProof/>
                <w:color w:val="auto"/>
                <w:szCs w:val="20"/>
              </w:rPr>
              <w:t xml:space="preserve"> </w:t>
            </w:r>
            <w:r w:rsidRPr="000B0D47">
              <w:rPr>
                <w:rFonts w:cs="Arial"/>
                <w:noProof/>
                <w:color w:val="auto"/>
                <w:szCs w:val="20"/>
              </w:rPr>
              <w:t>messaging</w:t>
            </w:r>
            <w:r w:rsidR="00523F45">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119BD5AC" w14:textId="77777777" w:rsidR="00C9245B" w:rsidRPr="00FD0EC8" w:rsidRDefault="62E8E1C4" w:rsidP="00FD0EC8">
            <w:pPr>
              <w:pStyle w:val="ListParagraph"/>
              <w:numPr>
                <w:ilvl w:val="0"/>
                <w:numId w:val="53"/>
              </w:numPr>
              <w:rPr>
                <w:rFonts w:cs="Arial"/>
                <w:i/>
                <w:iCs/>
                <w:noProof/>
              </w:rPr>
            </w:pPr>
            <w:r w:rsidRPr="00FD0EC8">
              <w:rPr>
                <w:rFonts w:cs="Arial"/>
                <w:i/>
                <w:iCs/>
                <w:noProof/>
              </w:rPr>
              <w:t xml:space="preserve">Develop scripts for </w:t>
            </w:r>
            <w:r w:rsidR="50F3182A" w:rsidRPr="00FD0EC8">
              <w:rPr>
                <w:rFonts w:cs="Arial"/>
                <w:i/>
                <w:iCs/>
                <w:noProof/>
              </w:rPr>
              <w:t>staff answering</w:t>
            </w:r>
            <w:r w:rsidRPr="00FD0EC8">
              <w:rPr>
                <w:rFonts w:cs="Arial"/>
                <w:i/>
                <w:iCs/>
                <w:noProof/>
              </w:rPr>
              <w:t xml:space="preserve"> phone</w:t>
            </w:r>
            <w:r w:rsidR="50F3182A" w:rsidRPr="00FD0EC8">
              <w:rPr>
                <w:rFonts w:cs="Arial"/>
                <w:i/>
                <w:iCs/>
                <w:noProof/>
              </w:rPr>
              <w:t>s</w:t>
            </w:r>
            <w:r w:rsidRPr="00FD0EC8">
              <w:rPr>
                <w:rFonts w:cs="Arial"/>
                <w:i/>
                <w:iCs/>
                <w:noProof/>
              </w:rPr>
              <w:t>, communication staff, and field staff.</w:t>
            </w:r>
            <w:r w:rsidR="004912B8" w:rsidRPr="00FD0EC8">
              <w:rPr>
                <w:rFonts w:cs="Arial"/>
                <w:i/>
                <w:iCs/>
                <w:noProof/>
              </w:rPr>
              <w:t xml:space="preserve"> </w:t>
            </w:r>
          </w:p>
          <w:p w14:paraId="7F152279" w14:textId="17AC180B" w:rsidR="00C9245B" w:rsidRPr="00FD0EC8" w:rsidRDefault="219D6F9C" w:rsidP="00FD0EC8">
            <w:pPr>
              <w:pStyle w:val="ListParagraph"/>
              <w:numPr>
                <w:ilvl w:val="0"/>
                <w:numId w:val="53"/>
              </w:numPr>
              <w:rPr>
                <w:rFonts w:cs="Arial"/>
                <w:i/>
                <w:iCs/>
                <w:noProof/>
              </w:rPr>
            </w:pPr>
            <w:r w:rsidRPr="00FD0EC8">
              <w:rPr>
                <w:rFonts w:cs="Arial"/>
                <w:i/>
                <w:iCs/>
                <w:noProof/>
              </w:rPr>
              <w:t xml:space="preserve">Consider Message Mapping, and </w:t>
            </w:r>
            <w:bookmarkStart w:id="37" w:name="_Hlk45548520"/>
            <w:r w:rsidR="00B9218E">
              <w:rPr>
                <w:rFonts w:cs="Arial"/>
                <w:i/>
                <w:iCs/>
                <w:noProof/>
              </w:rPr>
              <w:t xml:space="preserve">Crisis and Emergency Risk Communication </w:t>
            </w:r>
            <w:bookmarkEnd w:id="37"/>
            <w:r w:rsidR="00B9218E">
              <w:rPr>
                <w:rFonts w:cs="Arial"/>
                <w:i/>
                <w:iCs/>
                <w:noProof/>
              </w:rPr>
              <w:t>(</w:t>
            </w:r>
            <w:r w:rsidRPr="00FD0EC8">
              <w:rPr>
                <w:rFonts w:cs="Arial"/>
                <w:i/>
                <w:iCs/>
                <w:noProof/>
              </w:rPr>
              <w:t>CERC</w:t>
            </w:r>
            <w:r w:rsidR="00B9218E">
              <w:rPr>
                <w:rFonts w:cs="Arial"/>
                <w:i/>
                <w:iCs/>
                <w:noProof/>
              </w:rPr>
              <w:t>)</w:t>
            </w:r>
            <w:r w:rsidRPr="00FD0EC8">
              <w:rPr>
                <w:rFonts w:cs="Arial"/>
                <w:i/>
                <w:iCs/>
                <w:noProof/>
              </w:rPr>
              <w:t xml:space="preserve"> protocols</w:t>
            </w:r>
            <w:r w:rsidR="004912B8" w:rsidRPr="00FD0EC8">
              <w:rPr>
                <w:rFonts w:cs="Arial"/>
                <w:i/>
                <w:iCs/>
                <w:noProof/>
              </w:rPr>
              <w:t>.</w:t>
            </w:r>
          </w:p>
        </w:tc>
      </w:tr>
    </w:tbl>
    <w:p w14:paraId="256229CB" w14:textId="77777777" w:rsidR="006960AB" w:rsidRDefault="006960AB" w:rsidP="00C81276">
      <w:bookmarkStart w:id="38" w:name="_Toc40875658"/>
    </w:p>
    <w:p w14:paraId="42BB6509" w14:textId="35F8D077" w:rsidR="000B0D47" w:rsidRDefault="0C48B708" w:rsidP="000B0D47">
      <w:pPr>
        <w:pStyle w:val="Heading2"/>
      </w:pPr>
      <w:bookmarkStart w:id="39" w:name="_Toc45726649"/>
      <w:r>
        <w:t>2.4</w:t>
      </w:r>
      <w:r w:rsidR="4F23049B">
        <w:t xml:space="preserve">  </w:t>
      </w:r>
      <w:r w:rsidR="76A85029">
        <w:t>Partnerships</w:t>
      </w:r>
      <w:bookmarkEnd w:id="39"/>
      <w:r w:rsidR="76A85029">
        <w:t xml:space="preserve"> </w:t>
      </w:r>
      <w:bookmarkEnd w:id="38"/>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0B0D47" w14:paraId="77FD9B09" w14:textId="77777777" w:rsidTr="489B55A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52B7465" w14:textId="77777777" w:rsidR="000B0D47" w:rsidRPr="001C555E" w:rsidRDefault="000B0D47" w:rsidP="00AA4239">
            <w:pPr>
              <w:pStyle w:val="TableBodyTitle"/>
              <w:spacing w:after="0"/>
              <w:rPr>
                <w:rStyle w:val="SubtleEmphasis"/>
                <w:color w:val="auto"/>
              </w:rPr>
            </w:pPr>
            <w:r w:rsidRPr="003D25F8">
              <w:rPr>
                <w:color w:val="auto"/>
              </w:rPr>
              <w:t>Checklist</w:t>
            </w:r>
          </w:p>
        </w:tc>
        <w:tc>
          <w:tcPr>
            <w:tcW w:w="4981" w:type="dxa"/>
            <w:tcBorders>
              <w:top w:val="single" w:sz="36" w:space="0" w:color="8A8B8C" w:themeColor="accent4"/>
              <w:bottom w:val="single" w:sz="8" w:space="0" w:color="0B6DB7" w:themeColor="background2"/>
            </w:tcBorders>
          </w:tcPr>
          <w:p w14:paraId="5F1D0960" w14:textId="77777777" w:rsidR="000B0D47" w:rsidRPr="001C555E" w:rsidRDefault="000B0D47" w:rsidP="00AA4239">
            <w:pPr>
              <w:pStyle w:val="TableBodyTitle"/>
              <w:spacing w:after="0"/>
              <w:rPr>
                <w:color w:val="auto"/>
              </w:rPr>
            </w:pPr>
            <w:r>
              <w:rPr>
                <w:color w:val="auto"/>
              </w:rPr>
              <w:t>Notes</w:t>
            </w:r>
          </w:p>
        </w:tc>
      </w:tr>
      <w:tr w:rsidR="000F7553" w14:paraId="503EA4E1" w14:textId="77777777" w:rsidTr="489B55A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7AE39D9" w14:textId="0B1012AA" w:rsidR="000F7553" w:rsidRDefault="000661CF" w:rsidP="000F7553">
            <w:pPr>
              <w:rPr>
                <w:szCs w:val="20"/>
              </w:rPr>
            </w:pPr>
            <w:sdt>
              <w:sdtPr>
                <w:rPr>
                  <w:szCs w:val="20"/>
                </w:rPr>
                <w:id w:val="-1429339445"/>
                <w14:checkbox>
                  <w14:checked w14:val="0"/>
                  <w14:checkedState w14:val="2612" w14:font="MS Gothic"/>
                  <w14:uncheckedState w14:val="2610" w14:font="MS Gothic"/>
                </w14:checkbox>
              </w:sdtPr>
              <w:sdtEndPr/>
              <w:sdtContent>
                <w:r w:rsidR="000F755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1EDFF24" w14:textId="02A8BF7B" w:rsidR="000F7553" w:rsidRDefault="000F7553" w:rsidP="000F7553">
            <w:pPr>
              <w:rPr>
                <w:rFonts w:cs="Arial"/>
                <w:noProof/>
                <w:color w:val="auto"/>
                <w:szCs w:val="20"/>
              </w:rPr>
            </w:pPr>
            <w:r>
              <w:rPr>
                <w:rFonts w:cs="Arial"/>
                <w:color w:val="auto"/>
                <w:szCs w:val="20"/>
              </w:rPr>
              <w:t>Confirm the</w:t>
            </w:r>
            <w:r w:rsidRPr="000B0D47">
              <w:rPr>
                <w:rFonts w:cs="Arial"/>
                <w:color w:val="auto"/>
                <w:szCs w:val="20"/>
              </w:rPr>
              <w:t xml:space="preserve"> electric utility</w:t>
            </w:r>
            <w:r>
              <w:rPr>
                <w:rFonts w:cs="Arial"/>
                <w:color w:val="auto"/>
                <w:szCs w:val="20"/>
              </w:rPr>
              <w:t xml:space="preserve"> has a list of your </w:t>
            </w:r>
            <w:r w:rsidRPr="000B0D47">
              <w:rPr>
                <w:rFonts w:cs="Arial"/>
                <w:color w:val="auto"/>
                <w:szCs w:val="20"/>
              </w:rPr>
              <w:t>critical facility locations.</w:t>
            </w:r>
          </w:p>
        </w:tc>
        <w:tc>
          <w:tcPr>
            <w:tcW w:w="4981" w:type="dxa"/>
            <w:tcBorders>
              <w:top w:val="single" w:sz="8" w:space="0" w:color="0B6DB7" w:themeColor="background2"/>
              <w:bottom w:val="single" w:sz="8" w:space="0" w:color="0B6DB7" w:themeColor="background2"/>
            </w:tcBorders>
          </w:tcPr>
          <w:p w14:paraId="1261E298" w14:textId="77777777" w:rsidR="000F7553" w:rsidRPr="002D569A" w:rsidRDefault="000F7553" w:rsidP="000F7553">
            <w:pPr>
              <w:rPr>
                <w:rFonts w:cs="Arial"/>
                <w:i/>
                <w:iCs/>
                <w:noProof/>
                <w:szCs w:val="20"/>
              </w:rPr>
            </w:pPr>
          </w:p>
        </w:tc>
      </w:tr>
      <w:tr w:rsidR="000B0D47" w14:paraId="45416258" w14:textId="77777777" w:rsidTr="489B55A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D3C4BB8" w14:textId="3195EFBC" w:rsidR="000B0D47" w:rsidRDefault="000661CF" w:rsidP="00AA4239">
            <w:pPr>
              <w:rPr>
                <w:szCs w:val="20"/>
              </w:rPr>
            </w:pPr>
            <w:sdt>
              <w:sdtPr>
                <w:rPr>
                  <w:szCs w:val="20"/>
                </w:rPr>
                <w:id w:val="-510993163"/>
                <w14:checkbox>
                  <w14:checked w14:val="0"/>
                  <w14:checkedState w14:val="2612" w14:font="MS Gothic"/>
                  <w14:uncheckedState w14:val="2610" w14:font="MS Gothic"/>
                </w14:checkbox>
              </w:sdtPr>
              <w:sdtEndPr/>
              <w:sdtContent>
                <w:r w:rsidR="007F37F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D31B7F8" w14:textId="63457270" w:rsidR="000B0D47" w:rsidRPr="00EB7C01" w:rsidRDefault="00E617C4" w:rsidP="00AA4239">
            <w:pPr>
              <w:rPr>
                <w:rFonts w:cs="Arial"/>
                <w:noProof/>
                <w:color w:val="auto"/>
                <w:szCs w:val="20"/>
              </w:rPr>
            </w:pPr>
            <w:r>
              <w:rPr>
                <w:rFonts w:cs="Arial"/>
                <w:noProof/>
                <w:color w:val="auto"/>
                <w:szCs w:val="20"/>
              </w:rPr>
              <w:t xml:space="preserve">Determine </w:t>
            </w:r>
            <w:r w:rsidR="00E96282">
              <w:rPr>
                <w:rFonts w:cs="Arial"/>
                <w:noProof/>
                <w:color w:val="auto"/>
                <w:szCs w:val="20"/>
              </w:rPr>
              <w:t xml:space="preserve">if </w:t>
            </w:r>
            <w:r>
              <w:rPr>
                <w:rFonts w:cs="Arial"/>
                <w:noProof/>
                <w:color w:val="auto"/>
                <w:szCs w:val="20"/>
              </w:rPr>
              <w:t xml:space="preserve">the </w:t>
            </w:r>
            <w:r w:rsidR="00E96282">
              <w:rPr>
                <w:rFonts w:cs="Arial"/>
                <w:noProof/>
                <w:color w:val="auto"/>
                <w:szCs w:val="20"/>
              </w:rPr>
              <w:t>county EOC is activated and if there is a water desk/WSSP.</w:t>
            </w:r>
          </w:p>
        </w:tc>
        <w:tc>
          <w:tcPr>
            <w:tcW w:w="4981" w:type="dxa"/>
            <w:tcBorders>
              <w:top w:val="single" w:sz="8" w:space="0" w:color="0B6DB7" w:themeColor="background2"/>
              <w:bottom w:val="single" w:sz="8" w:space="0" w:color="0B6DB7" w:themeColor="background2"/>
            </w:tcBorders>
          </w:tcPr>
          <w:p w14:paraId="076B950A" w14:textId="7BCF90DF" w:rsidR="000B0D47" w:rsidRPr="002D569A" w:rsidRDefault="000B0D47" w:rsidP="00AA4239">
            <w:pPr>
              <w:rPr>
                <w:rFonts w:cs="Arial"/>
                <w:i/>
                <w:iCs/>
                <w:noProof/>
                <w:szCs w:val="20"/>
              </w:rPr>
            </w:pPr>
          </w:p>
        </w:tc>
      </w:tr>
      <w:tr w:rsidR="000F7553" w14:paraId="164440F5" w14:textId="77777777" w:rsidTr="489B55A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1EAF85D" w14:textId="2A7DD5F0" w:rsidR="000F7553" w:rsidRDefault="000661CF" w:rsidP="000F7553">
            <w:pPr>
              <w:rPr>
                <w:szCs w:val="20"/>
              </w:rPr>
            </w:pPr>
            <w:sdt>
              <w:sdtPr>
                <w:rPr>
                  <w:szCs w:val="20"/>
                </w:rPr>
                <w:id w:val="1882212332"/>
                <w14:checkbox>
                  <w14:checked w14:val="0"/>
                  <w14:checkedState w14:val="2612" w14:font="MS Gothic"/>
                  <w14:uncheckedState w14:val="2610" w14:font="MS Gothic"/>
                </w14:checkbox>
              </w:sdtPr>
              <w:sdtEndPr/>
              <w:sdtContent>
                <w:r w:rsidR="000F755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E46CAB3" w14:textId="727172F1" w:rsidR="000F7553" w:rsidRDefault="000F7553" w:rsidP="000F7553">
            <w:pPr>
              <w:rPr>
                <w:rFonts w:cs="Arial"/>
                <w:noProof/>
                <w:color w:val="auto"/>
                <w:szCs w:val="20"/>
              </w:rPr>
            </w:pPr>
            <w:r w:rsidRPr="000B0D47">
              <w:rPr>
                <w:rFonts w:cs="Arial"/>
                <w:color w:val="000000"/>
                <w:szCs w:val="20"/>
              </w:rPr>
              <w:t xml:space="preserve">Contact rental companies/vendors to reserve </w:t>
            </w:r>
            <w:r>
              <w:rPr>
                <w:rFonts w:cs="Arial"/>
                <w:color w:val="000000"/>
                <w:szCs w:val="20"/>
              </w:rPr>
              <w:t>fuel, generators and other resources</w:t>
            </w:r>
            <w:r w:rsidRPr="000B0D47">
              <w:rPr>
                <w:rFonts w:cs="Arial"/>
                <w:color w:val="000000"/>
                <w:szCs w:val="20"/>
              </w:rPr>
              <w:t>.</w:t>
            </w:r>
          </w:p>
        </w:tc>
        <w:tc>
          <w:tcPr>
            <w:tcW w:w="4981" w:type="dxa"/>
            <w:tcBorders>
              <w:top w:val="single" w:sz="8" w:space="0" w:color="0B6DB7" w:themeColor="background2"/>
              <w:bottom w:val="single" w:sz="8" w:space="0" w:color="0B6DB7" w:themeColor="background2"/>
            </w:tcBorders>
          </w:tcPr>
          <w:p w14:paraId="1CDAF05F" w14:textId="77777777" w:rsidR="000F7553" w:rsidRDefault="000F7553" w:rsidP="000F7553">
            <w:pPr>
              <w:rPr>
                <w:rFonts w:cs="Arial"/>
                <w:i/>
                <w:iCs/>
                <w:noProof/>
                <w:szCs w:val="20"/>
              </w:rPr>
            </w:pPr>
          </w:p>
        </w:tc>
      </w:tr>
      <w:tr w:rsidR="000F7553" w14:paraId="601B80BE" w14:textId="77777777" w:rsidTr="489B55A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1607E37" w14:textId="74DBBDDE" w:rsidR="000F7553" w:rsidRDefault="000661CF" w:rsidP="000F7553">
            <w:pPr>
              <w:rPr>
                <w:szCs w:val="20"/>
              </w:rPr>
            </w:pPr>
            <w:sdt>
              <w:sdtPr>
                <w:rPr>
                  <w:szCs w:val="20"/>
                </w:rPr>
                <w:id w:val="2113704579"/>
                <w14:checkbox>
                  <w14:checked w14:val="0"/>
                  <w14:checkedState w14:val="2612" w14:font="MS Gothic"/>
                  <w14:uncheckedState w14:val="2610" w14:font="MS Gothic"/>
                </w14:checkbox>
              </w:sdtPr>
              <w:sdtEndPr/>
              <w:sdtContent>
                <w:r w:rsidR="000F755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DD6E1F1" w14:textId="1F7C425D" w:rsidR="000F7553" w:rsidRDefault="000F7553" w:rsidP="000F7553">
            <w:pPr>
              <w:rPr>
                <w:rFonts w:cs="Arial"/>
                <w:noProof/>
                <w:color w:val="auto"/>
                <w:szCs w:val="20"/>
              </w:rPr>
            </w:pPr>
            <w:r>
              <w:rPr>
                <w:rFonts w:cs="Arial"/>
                <w:color w:val="auto"/>
                <w:szCs w:val="20"/>
              </w:rPr>
              <w:t>Review mutual aid and assistance agreements.</w:t>
            </w:r>
            <w:r w:rsidRPr="00AA4239">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47A6ABD9" w14:textId="77777777" w:rsidR="000F7553" w:rsidRDefault="000F7553" w:rsidP="000F7553">
            <w:pPr>
              <w:rPr>
                <w:rFonts w:cs="Arial"/>
                <w:i/>
                <w:iCs/>
                <w:noProof/>
                <w:szCs w:val="20"/>
              </w:rPr>
            </w:pPr>
          </w:p>
        </w:tc>
      </w:tr>
      <w:tr w:rsidR="00E96282" w14:paraId="583FDA45" w14:textId="77777777" w:rsidTr="489B55A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1C0F946" w14:textId="462BF5D9" w:rsidR="00E96282" w:rsidRDefault="000661CF" w:rsidP="00E96282">
            <w:pPr>
              <w:rPr>
                <w:szCs w:val="20"/>
              </w:rPr>
            </w:pPr>
            <w:sdt>
              <w:sdtPr>
                <w:rPr>
                  <w:szCs w:val="20"/>
                </w:rPr>
                <w:id w:val="115264043"/>
                <w14:checkbox>
                  <w14:checked w14:val="0"/>
                  <w14:checkedState w14:val="2612" w14:font="MS Gothic"/>
                  <w14:uncheckedState w14:val="2610" w14:font="MS Gothic"/>
                </w14:checkbox>
              </w:sdtPr>
              <w:sdtEndPr/>
              <w:sdtContent>
                <w:r w:rsidR="000F755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327D721" w14:textId="082E9A76" w:rsidR="00E96282" w:rsidRDefault="00E617C4" w:rsidP="00E96282">
            <w:pPr>
              <w:rPr>
                <w:rFonts w:cs="Arial"/>
                <w:noProof/>
                <w:color w:val="auto"/>
                <w:szCs w:val="20"/>
              </w:rPr>
            </w:pPr>
            <w:r>
              <w:rPr>
                <w:rFonts w:cs="Arial"/>
                <w:noProof/>
                <w:color w:val="auto"/>
                <w:szCs w:val="20"/>
              </w:rPr>
              <w:t xml:space="preserve">Inform </w:t>
            </w:r>
            <w:r w:rsidR="00E96282" w:rsidRPr="000B0D47">
              <w:rPr>
                <w:rFonts w:cs="Arial"/>
                <w:noProof/>
                <w:color w:val="auto"/>
                <w:szCs w:val="20"/>
              </w:rPr>
              <w:t>partners</w:t>
            </w:r>
            <w:r w:rsidR="000F7553">
              <w:rPr>
                <w:rFonts w:cs="Arial"/>
                <w:noProof/>
                <w:color w:val="auto"/>
                <w:szCs w:val="20"/>
              </w:rPr>
              <w:t xml:space="preserve">, including </w:t>
            </w:r>
            <w:r w:rsidR="000F7553" w:rsidRPr="00AA4239">
              <w:rPr>
                <w:rFonts w:cs="Arial"/>
                <w:color w:val="auto"/>
                <w:szCs w:val="20"/>
              </w:rPr>
              <w:t>CalWAR</w:t>
            </w:r>
            <w:r w:rsidR="000F7553">
              <w:rPr>
                <w:rFonts w:cs="Arial"/>
                <w:color w:val="auto"/>
                <w:szCs w:val="20"/>
              </w:rPr>
              <w:t>N,</w:t>
            </w:r>
            <w:r w:rsidR="00E96282" w:rsidRPr="000B0D47">
              <w:rPr>
                <w:rFonts w:cs="Arial"/>
                <w:noProof/>
                <w:color w:val="auto"/>
                <w:szCs w:val="20"/>
              </w:rPr>
              <w:t xml:space="preserve"> </w:t>
            </w:r>
            <w:r>
              <w:rPr>
                <w:rFonts w:cs="Arial"/>
                <w:noProof/>
                <w:color w:val="auto"/>
                <w:szCs w:val="20"/>
              </w:rPr>
              <w:t xml:space="preserve">that </w:t>
            </w:r>
            <w:r w:rsidR="00E96282" w:rsidRPr="000B0D47">
              <w:rPr>
                <w:rFonts w:cs="Arial"/>
                <w:noProof/>
                <w:color w:val="auto"/>
                <w:szCs w:val="20"/>
              </w:rPr>
              <w:t>assistance may be needed and verify availability of resources</w:t>
            </w:r>
            <w:r w:rsidR="00E96282">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5A7511FC" w14:textId="7DA40B6B" w:rsidR="00E96282" w:rsidRDefault="000F7553" w:rsidP="00E96282">
            <w:pPr>
              <w:rPr>
                <w:rFonts w:cs="Arial"/>
                <w:i/>
                <w:iCs/>
                <w:noProof/>
                <w:szCs w:val="20"/>
              </w:rPr>
            </w:pPr>
            <w:r>
              <w:rPr>
                <w:rFonts w:cs="Arial"/>
                <w:i/>
                <w:iCs/>
                <w:noProof/>
                <w:szCs w:val="20"/>
              </w:rPr>
              <w:t>Resource requests could include replacement or additional</w:t>
            </w:r>
            <w:r w:rsidRPr="005123FF">
              <w:rPr>
                <w:rFonts w:cs="Arial"/>
                <w:i/>
                <w:iCs/>
                <w:noProof/>
                <w:szCs w:val="20"/>
              </w:rPr>
              <w:t xml:space="preserve"> personnel, equipment</w:t>
            </w:r>
            <w:r>
              <w:rPr>
                <w:rFonts w:cs="Arial"/>
                <w:i/>
                <w:iCs/>
                <w:noProof/>
                <w:szCs w:val="20"/>
              </w:rPr>
              <w:t xml:space="preserve"> </w:t>
            </w:r>
            <w:r w:rsidRPr="005123FF">
              <w:rPr>
                <w:rFonts w:cs="Arial"/>
                <w:i/>
                <w:iCs/>
                <w:noProof/>
                <w:szCs w:val="20"/>
              </w:rPr>
              <w:t>or supplies</w:t>
            </w:r>
            <w:r>
              <w:rPr>
                <w:rFonts w:cs="Arial"/>
                <w:i/>
                <w:iCs/>
                <w:noProof/>
                <w:szCs w:val="20"/>
              </w:rPr>
              <w:t>, such as</w:t>
            </w:r>
            <w:r w:rsidRPr="005123FF">
              <w:rPr>
                <w:rFonts w:cs="Arial"/>
                <w:i/>
                <w:iCs/>
                <w:noProof/>
                <w:szCs w:val="20"/>
              </w:rPr>
              <w:t xml:space="preserve"> fuel.</w:t>
            </w:r>
          </w:p>
        </w:tc>
      </w:tr>
      <w:tr w:rsidR="000B0D47" w14:paraId="250A33B2" w14:textId="77777777" w:rsidTr="489B55A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F5F88FB" w14:textId="77777777" w:rsidR="000B0D47" w:rsidRPr="00C46721" w:rsidRDefault="000661CF" w:rsidP="00AA4239">
            <w:pPr>
              <w:rPr>
                <w:szCs w:val="20"/>
              </w:rPr>
            </w:pPr>
            <w:sdt>
              <w:sdtPr>
                <w:rPr>
                  <w:szCs w:val="20"/>
                </w:rPr>
                <w:id w:val="575326775"/>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F16DA28" w14:textId="57BB9C15" w:rsidR="000B0D47" w:rsidRPr="00EB7C01" w:rsidRDefault="000B0D47" w:rsidP="00AA4239">
            <w:pPr>
              <w:rPr>
                <w:rFonts w:cs="Arial"/>
                <w:color w:val="auto"/>
                <w:szCs w:val="20"/>
              </w:rPr>
            </w:pPr>
            <w:r w:rsidRPr="000B0D47">
              <w:rPr>
                <w:rFonts w:cs="Arial"/>
                <w:color w:val="auto"/>
                <w:szCs w:val="20"/>
              </w:rPr>
              <w:t>Notify high volume customers to conserve water.</w:t>
            </w:r>
          </w:p>
        </w:tc>
        <w:tc>
          <w:tcPr>
            <w:tcW w:w="4981" w:type="dxa"/>
            <w:tcBorders>
              <w:top w:val="single" w:sz="8" w:space="0" w:color="0B6DB7" w:themeColor="background2"/>
              <w:bottom w:val="single" w:sz="8" w:space="0" w:color="0B6DB7" w:themeColor="background2"/>
            </w:tcBorders>
          </w:tcPr>
          <w:p w14:paraId="4ABBE342" w14:textId="35D7C206" w:rsidR="000B0D47" w:rsidRPr="009674D4" w:rsidRDefault="009674D4" w:rsidP="489B55AC">
            <w:pPr>
              <w:rPr>
                <w:rFonts w:cs="Arial"/>
                <w:i/>
                <w:iCs/>
              </w:rPr>
            </w:pPr>
            <w:r w:rsidRPr="489B55AC">
              <w:rPr>
                <w:rFonts w:cs="Arial"/>
                <w:i/>
                <w:iCs/>
              </w:rPr>
              <w:t xml:space="preserve">High-volume customers include irrigation districts. </w:t>
            </w:r>
          </w:p>
        </w:tc>
      </w:tr>
      <w:tr w:rsidR="489B55AC" w14:paraId="3C253078" w14:textId="77777777" w:rsidTr="489B55A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2195B79" w14:textId="1CDE142B" w:rsidR="251C3FD3" w:rsidRDefault="251C3FD3">
            <w:r w:rsidRPr="489B55AC">
              <w:rPr>
                <w:rFonts w:ascii="MS Gothic" w:eastAsia="MS Gothic" w:hAnsi="MS Gothic"/>
              </w:rPr>
              <w:t>☐</w:t>
            </w:r>
          </w:p>
        </w:tc>
        <w:tc>
          <w:tcPr>
            <w:tcW w:w="5313" w:type="dxa"/>
            <w:tcBorders>
              <w:top w:val="single" w:sz="8" w:space="0" w:color="0B6DB7" w:themeColor="background2"/>
              <w:bottom w:val="single" w:sz="8" w:space="0" w:color="0B6DB7" w:themeColor="background2"/>
            </w:tcBorders>
          </w:tcPr>
          <w:p w14:paraId="3D1F3916" w14:textId="3E7C9587" w:rsidR="251C3FD3" w:rsidRPr="00FD0EC8" w:rsidRDefault="251C3FD3" w:rsidP="489B55AC">
            <w:pPr>
              <w:rPr>
                <w:color w:val="auto"/>
              </w:rPr>
            </w:pPr>
            <w:r w:rsidRPr="00FD0EC8">
              <w:rPr>
                <w:color w:val="auto"/>
              </w:rPr>
              <w:t xml:space="preserve">Coordinate with sewer system partners regarding </w:t>
            </w:r>
            <w:r w:rsidR="003CBE47" w:rsidRPr="00FD0EC8">
              <w:rPr>
                <w:color w:val="auto"/>
              </w:rPr>
              <w:t xml:space="preserve">water </w:t>
            </w:r>
            <w:r w:rsidRPr="00FD0EC8">
              <w:rPr>
                <w:color w:val="auto"/>
              </w:rPr>
              <w:t>conservation notices</w:t>
            </w:r>
            <w:r w:rsidR="007F37FA" w:rsidRPr="00FD0EC8">
              <w:rPr>
                <w:color w:val="auto"/>
              </w:rPr>
              <w:t>.</w:t>
            </w:r>
          </w:p>
        </w:tc>
        <w:tc>
          <w:tcPr>
            <w:tcW w:w="4981" w:type="dxa"/>
            <w:tcBorders>
              <w:top w:val="single" w:sz="8" w:space="0" w:color="0B6DB7" w:themeColor="background2"/>
              <w:bottom w:val="single" w:sz="8" w:space="0" w:color="0B6DB7" w:themeColor="background2"/>
            </w:tcBorders>
          </w:tcPr>
          <w:p w14:paraId="5921A671" w14:textId="58EB9A53" w:rsidR="23DB7EB6" w:rsidRDefault="23DB7EB6" w:rsidP="489B55AC">
            <w:pPr>
              <w:rPr>
                <w:i/>
                <w:iCs/>
              </w:rPr>
            </w:pPr>
            <w:r w:rsidRPr="00FD0EC8">
              <w:rPr>
                <w:i/>
                <w:iCs/>
              </w:rPr>
              <w:t>Conservation helps to reduce the load on PSPS-challenged sewer systems and helps avoid sewer spills.</w:t>
            </w:r>
            <w:r w:rsidR="18365E7C" w:rsidRPr="489B55AC">
              <w:rPr>
                <w:i/>
                <w:iCs/>
              </w:rPr>
              <w:t xml:space="preserve"> A consistent conservation message from both utilities </w:t>
            </w:r>
            <w:r w:rsidR="00100872">
              <w:rPr>
                <w:i/>
                <w:iCs/>
              </w:rPr>
              <w:t>will be more effective</w:t>
            </w:r>
            <w:r w:rsidR="18365E7C" w:rsidRPr="489B55AC">
              <w:rPr>
                <w:i/>
                <w:iCs/>
              </w:rPr>
              <w:t>.</w:t>
            </w:r>
          </w:p>
        </w:tc>
      </w:tr>
      <w:bookmarkStart w:id="40" w:name="_Hlk45009723"/>
      <w:tr w:rsidR="000F7553" w14:paraId="23E14CED" w14:textId="77777777" w:rsidTr="489B55AC">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B24E50B" w14:textId="0138278B" w:rsidR="000F7553" w:rsidRDefault="000661CF" w:rsidP="000F7553">
            <w:pPr>
              <w:rPr>
                <w:szCs w:val="20"/>
              </w:rPr>
            </w:pPr>
            <w:sdt>
              <w:sdtPr>
                <w:rPr>
                  <w:szCs w:val="20"/>
                </w:rPr>
                <w:id w:val="998471046"/>
                <w14:checkbox>
                  <w14:checked w14:val="0"/>
                  <w14:checkedState w14:val="2612" w14:font="MS Gothic"/>
                  <w14:uncheckedState w14:val="2610" w14:font="MS Gothic"/>
                </w14:checkbox>
              </w:sdtPr>
              <w:sdtEndPr/>
              <w:sdtContent>
                <w:r w:rsidR="000F755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17387B4" w14:textId="3511EF25" w:rsidR="000F7553" w:rsidRPr="000B0D47" w:rsidRDefault="000F7553" w:rsidP="000F7553">
            <w:pPr>
              <w:rPr>
                <w:rFonts w:cs="Arial"/>
                <w:color w:val="auto"/>
                <w:szCs w:val="20"/>
              </w:rPr>
            </w:pPr>
            <w:r>
              <w:rPr>
                <w:rFonts w:cs="Arial"/>
                <w:noProof/>
                <w:color w:val="auto"/>
                <w:szCs w:val="20"/>
              </w:rPr>
              <w:t>Obtain</w:t>
            </w:r>
            <w:r w:rsidRPr="000B0D47">
              <w:rPr>
                <w:rFonts w:cs="Arial"/>
                <w:noProof/>
                <w:color w:val="auto"/>
                <w:szCs w:val="20"/>
              </w:rPr>
              <w:t xml:space="preserve"> </w:t>
            </w:r>
            <w:r>
              <w:rPr>
                <w:rFonts w:cs="Arial"/>
                <w:noProof/>
                <w:color w:val="auto"/>
                <w:szCs w:val="20"/>
              </w:rPr>
              <w:t xml:space="preserve">additional </w:t>
            </w:r>
            <w:r w:rsidRPr="000B0D47">
              <w:rPr>
                <w:rFonts w:cs="Arial"/>
                <w:noProof/>
                <w:color w:val="auto"/>
                <w:szCs w:val="20"/>
              </w:rPr>
              <w:t>security guard</w:t>
            </w:r>
            <w:r>
              <w:rPr>
                <w:rFonts w:cs="Arial"/>
                <w:noProof/>
                <w:color w:val="auto"/>
                <w:szCs w:val="20"/>
              </w:rPr>
              <w:t>s,</w:t>
            </w:r>
            <w:r w:rsidRPr="000B0D47">
              <w:rPr>
                <w:rFonts w:cs="Arial"/>
                <w:noProof/>
                <w:color w:val="auto"/>
                <w:szCs w:val="20"/>
              </w:rPr>
              <w:t xml:space="preserve"> if needed</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6829BA69" w14:textId="6107A4F8" w:rsidR="000F7553" w:rsidRPr="002D569A" w:rsidRDefault="000F7553" w:rsidP="000F7553">
            <w:pPr>
              <w:rPr>
                <w:rFonts w:cs="Arial"/>
                <w:i/>
                <w:iCs/>
                <w:noProof/>
                <w:szCs w:val="20"/>
              </w:rPr>
            </w:pPr>
            <w:r>
              <w:rPr>
                <w:rFonts w:cs="Arial"/>
                <w:i/>
                <w:iCs/>
                <w:noProof/>
                <w:szCs w:val="20"/>
              </w:rPr>
              <w:t xml:space="preserve">Ask </w:t>
            </w:r>
            <w:r w:rsidRPr="00440441">
              <w:rPr>
                <w:rFonts w:cs="Arial"/>
                <w:i/>
                <w:iCs/>
                <w:noProof/>
                <w:szCs w:val="20"/>
              </w:rPr>
              <w:t>law enforcement if they can provide</w:t>
            </w:r>
            <w:r>
              <w:rPr>
                <w:rFonts w:cs="Arial"/>
                <w:i/>
                <w:iCs/>
                <w:noProof/>
                <w:szCs w:val="20"/>
              </w:rPr>
              <w:t xml:space="preserve"> additional security or increase frequency of patrols.</w:t>
            </w:r>
          </w:p>
        </w:tc>
      </w:tr>
      <w:bookmarkEnd w:id="40"/>
      <w:tr w:rsidR="000F7553" w14:paraId="2DEF3C2B" w14:textId="77777777" w:rsidTr="489B55AC">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37B1858" w14:textId="18F8D9A4" w:rsidR="000F7553" w:rsidRDefault="000661CF" w:rsidP="000F7553">
            <w:pPr>
              <w:rPr>
                <w:szCs w:val="20"/>
              </w:rPr>
            </w:pPr>
            <w:sdt>
              <w:sdtPr>
                <w:rPr>
                  <w:szCs w:val="20"/>
                </w:rPr>
                <w:id w:val="-67031384"/>
                <w14:checkbox>
                  <w14:checked w14:val="0"/>
                  <w14:checkedState w14:val="2612" w14:font="MS Gothic"/>
                  <w14:uncheckedState w14:val="2610" w14:font="MS Gothic"/>
                </w14:checkbox>
              </w:sdtPr>
              <w:sdtEndPr/>
              <w:sdtContent>
                <w:r w:rsidR="000F755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461E22E" w14:textId="71BDCC95" w:rsidR="000F7553" w:rsidRPr="000B0D47" w:rsidRDefault="000F7553" w:rsidP="000F7553">
            <w:pPr>
              <w:rPr>
                <w:rFonts w:cs="Arial"/>
                <w:color w:val="auto"/>
                <w:szCs w:val="20"/>
              </w:rPr>
            </w:pPr>
            <w:r w:rsidRPr="000B0D47">
              <w:rPr>
                <w:rFonts w:cs="Arial"/>
                <w:noProof/>
                <w:color w:val="auto"/>
                <w:szCs w:val="20"/>
              </w:rPr>
              <w:t>Make arrangements with food establishments and appoint a designated food runner.</w:t>
            </w:r>
          </w:p>
        </w:tc>
        <w:tc>
          <w:tcPr>
            <w:tcW w:w="4981" w:type="dxa"/>
            <w:tcBorders>
              <w:top w:val="single" w:sz="8" w:space="0" w:color="0B6DB7" w:themeColor="background2"/>
              <w:bottom w:val="single" w:sz="8" w:space="0" w:color="0B6DB7" w:themeColor="background2"/>
            </w:tcBorders>
          </w:tcPr>
          <w:p w14:paraId="3A2EBC01" w14:textId="195E548A" w:rsidR="000F7553" w:rsidRPr="002D569A" w:rsidRDefault="000F7553" w:rsidP="000F7553">
            <w:pPr>
              <w:rPr>
                <w:rFonts w:cs="Arial"/>
                <w:i/>
                <w:iCs/>
                <w:noProof/>
                <w:szCs w:val="20"/>
              </w:rPr>
            </w:pPr>
            <w:r>
              <w:rPr>
                <w:rFonts w:cs="Arial"/>
                <w:i/>
                <w:iCs/>
                <w:noProof/>
                <w:szCs w:val="20"/>
              </w:rPr>
              <w:t xml:space="preserve">For example, </w:t>
            </w:r>
            <w:r w:rsidRPr="0050215D">
              <w:rPr>
                <w:rFonts w:cs="Arial"/>
                <w:i/>
                <w:iCs/>
                <w:noProof/>
                <w:szCs w:val="20"/>
              </w:rPr>
              <w:t>caterers, restaurants (within and outside impacted area)</w:t>
            </w:r>
            <w:r>
              <w:rPr>
                <w:rFonts w:cs="Arial"/>
                <w:i/>
                <w:iCs/>
                <w:noProof/>
                <w:szCs w:val="20"/>
              </w:rPr>
              <w:t>.</w:t>
            </w:r>
          </w:p>
        </w:tc>
      </w:tr>
    </w:tbl>
    <w:p w14:paraId="74359517" w14:textId="77777777" w:rsidR="00FA7D6A" w:rsidRDefault="00FA7D6A" w:rsidP="00C81276"/>
    <w:p w14:paraId="085BF38A" w14:textId="72A5EBC9" w:rsidR="000B0D47" w:rsidRDefault="00FE0539" w:rsidP="00C81276">
      <w:pPr>
        <w:pStyle w:val="Heading2"/>
      </w:pPr>
      <w:bookmarkStart w:id="41" w:name="_Toc40875659"/>
      <w:bookmarkStart w:id="42" w:name="_Toc45726650"/>
      <w:r>
        <w:t>2.5</w:t>
      </w:r>
      <w:r w:rsidR="000769B6">
        <w:t xml:space="preserve">  </w:t>
      </w:r>
      <w:r w:rsidR="000B0D47" w:rsidRPr="00C81276">
        <w:t>SCADA</w:t>
      </w:r>
      <w:bookmarkEnd w:id="41"/>
      <w:bookmarkEnd w:id="42"/>
      <w:r w:rsidR="000B0D47">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0B0D47" w14:paraId="78CE16DD" w14:textId="77777777" w:rsidTr="00AA423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173AB587" w14:textId="77777777" w:rsidR="000B0D47" w:rsidRPr="001C555E" w:rsidRDefault="000B0D47" w:rsidP="00AA4239">
            <w:pPr>
              <w:pStyle w:val="TableBodyTitle"/>
              <w:spacing w:after="0"/>
              <w:rPr>
                <w:rStyle w:val="SubtleEmphasis"/>
                <w:color w:val="auto"/>
              </w:rPr>
            </w:pPr>
            <w:r w:rsidRPr="003D25F8">
              <w:rPr>
                <w:color w:val="auto"/>
              </w:rPr>
              <w:t>Checklist</w:t>
            </w:r>
          </w:p>
        </w:tc>
        <w:tc>
          <w:tcPr>
            <w:tcW w:w="4981" w:type="dxa"/>
            <w:tcBorders>
              <w:top w:val="single" w:sz="36" w:space="0" w:color="8A8B8C" w:themeColor="accent4"/>
              <w:bottom w:val="single" w:sz="8" w:space="0" w:color="0B6DB7" w:themeColor="background2"/>
            </w:tcBorders>
          </w:tcPr>
          <w:p w14:paraId="4252AD45" w14:textId="77777777" w:rsidR="000B0D47" w:rsidRPr="001C555E" w:rsidRDefault="000B0D47" w:rsidP="00AA4239">
            <w:pPr>
              <w:pStyle w:val="TableBodyTitle"/>
              <w:spacing w:after="0"/>
              <w:rPr>
                <w:color w:val="auto"/>
              </w:rPr>
            </w:pPr>
            <w:r>
              <w:rPr>
                <w:color w:val="auto"/>
              </w:rPr>
              <w:t>Notes</w:t>
            </w:r>
          </w:p>
        </w:tc>
      </w:tr>
      <w:tr w:rsidR="000B0D47" w14:paraId="007EB1D6"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5502495" w14:textId="77777777" w:rsidR="000B0D47" w:rsidRPr="00C46721" w:rsidRDefault="000661CF" w:rsidP="00AA4239">
            <w:pPr>
              <w:rPr>
                <w:szCs w:val="20"/>
              </w:rPr>
            </w:pPr>
            <w:sdt>
              <w:sdtPr>
                <w:rPr>
                  <w:szCs w:val="20"/>
                </w:rPr>
                <w:id w:val="1593667232"/>
                <w14:checkbox>
                  <w14:checked w14:val="0"/>
                  <w14:checkedState w14:val="2612" w14:font="MS Gothic"/>
                  <w14:uncheckedState w14:val="2610" w14:font="MS Gothic"/>
                </w14:checkbox>
              </w:sdtPr>
              <w:sdtEndPr/>
              <w:sdtContent>
                <w:r w:rsidR="000B0D4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E982B31" w14:textId="6A084BF7" w:rsidR="000B0D47" w:rsidRPr="00EB7C01" w:rsidRDefault="000B0D47" w:rsidP="00AA4239">
            <w:pPr>
              <w:rPr>
                <w:rFonts w:cs="Arial"/>
                <w:color w:val="auto"/>
                <w:szCs w:val="20"/>
              </w:rPr>
            </w:pPr>
            <w:r w:rsidRPr="000B0D47">
              <w:rPr>
                <w:rFonts w:cs="Arial"/>
                <w:color w:val="auto"/>
                <w:szCs w:val="20"/>
              </w:rPr>
              <w:t>Backup data and print out key information, action lists and information.</w:t>
            </w:r>
          </w:p>
        </w:tc>
        <w:tc>
          <w:tcPr>
            <w:tcW w:w="4981" w:type="dxa"/>
            <w:tcBorders>
              <w:top w:val="single" w:sz="8" w:space="0" w:color="0B6DB7" w:themeColor="background2"/>
              <w:bottom w:val="single" w:sz="8" w:space="0" w:color="0B6DB7" w:themeColor="background2"/>
            </w:tcBorders>
          </w:tcPr>
          <w:p w14:paraId="6EBDC014" w14:textId="77777777" w:rsidR="000B0D47" w:rsidRPr="002D569A" w:rsidRDefault="000B0D47" w:rsidP="00AA4239">
            <w:pPr>
              <w:rPr>
                <w:rFonts w:cs="Arial"/>
                <w:i/>
                <w:iCs/>
                <w:noProof/>
                <w:szCs w:val="20"/>
              </w:rPr>
            </w:pPr>
          </w:p>
        </w:tc>
      </w:tr>
      <w:tr w:rsidR="000B0D47" w14:paraId="408456DC"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77907E1" w14:textId="77777777" w:rsidR="000B0D47" w:rsidRPr="00C46721" w:rsidRDefault="000661CF" w:rsidP="00AA4239">
            <w:pPr>
              <w:rPr>
                <w:szCs w:val="20"/>
              </w:rPr>
            </w:pPr>
            <w:sdt>
              <w:sdtPr>
                <w:rPr>
                  <w:szCs w:val="20"/>
                </w:rPr>
                <w:id w:val="1274974957"/>
                <w14:checkbox>
                  <w14:checked w14:val="0"/>
                  <w14:checkedState w14:val="2612" w14:font="MS Gothic"/>
                  <w14:uncheckedState w14:val="2610" w14:font="MS Gothic"/>
                </w14:checkbox>
              </w:sdtPr>
              <w:sdtEndPr/>
              <w:sdtContent>
                <w:r w:rsidR="000B0D4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93011DE" w14:textId="67ED1F2B" w:rsidR="000B0D47" w:rsidRPr="00EB7C01" w:rsidRDefault="000B0D47" w:rsidP="00AA4239">
            <w:pPr>
              <w:rPr>
                <w:rFonts w:cs="Arial"/>
                <w:color w:val="auto"/>
                <w:szCs w:val="20"/>
              </w:rPr>
            </w:pPr>
            <w:r w:rsidRPr="000B0D47">
              <w:rPr>
                <w:rFonts w:cs="Arial"/>
                <w:color w:val="auto"/>
                <w:szCs w:val="20"/>
              </w:rPr>
              <w:t>Record or take a screenshot of set points for any equipment that may have power interruptions during the transfer between grid and backup power and vice versa.</w:t>
            </w:r>
          </w:p>
        </w:tc>
        <w:tc>
          <w:tcPr>
            <w:tcW w:w="4981" w:type="dxa"/>
            <w:tcBorders>
              <w:top w:val="single" w:sz="8" w:space="0" w:color="0B6DB7" w:themeColor="background2"/>
              <w:bottom w:val="single" w:sz="8" w:space="0" w:color="0B6DB7" w:themeColor="background2"/>
            </w:tcBorders>
          </w:tcPr>
          <w:p w14:paraId="642A296E" w14:textId="77777777" w:rsidR="000B0D47" w:rsidRPr="002D569A" w:rsidRDefault="000B0D47" w:rsidP="00AA4239">
            <w:pPr>
              <w:rPr>
                <w:rFonts w:cs="Arial"/>
                <w:i/>
                <w:iCs/>
                <w:noProof/>
                <w:szCs w:val="20"/>
              </w:rPr>
            </w:pPr>
          </w:p>
        </w:tc>
      </w:tr>
      <w:tr w:rsidR="000B0D47" w14:paraId="68B5B2A5"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0051BAD" w14:textId="77777777" w:rsidR="000B0D47" w:rsidRDefault="000661CF" w:rsidP="00AA4239">
            <w:pPr>
              <w:rPr>
                <w:szCs w:val="20"/>
              </w:rPr>
            </w:pPr>
            <w:sdt>
              <w:sdtPr>
                <w:rPr>
                  <w:szCs w:val="20"/>
                </w:rPr>
                <w:id w:val="-396278404"/>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F0388F3" w14:textId="1FFA3048" w:rsidR="000B0D47" w:rsidRPr="00EB7C01" w:rsidRDefault="000B0D47" w:rsidP="00AA4239">
            <w:pPr>
              <w:rPr>
                <w:rFonts w:cs="Arial"/>
                <w:noProof/>
                <w:color w:val="auto"/>
                <w:szCs w:val="20"/>
              </w:rPr>
            </w:pPr>
            <w:r w:rsidRPr="000B0D47">
              <w:rPr>
                <w:rFonts w:cs="Arial"/>
                <w:noProof/>
                <w:color w:val="auto"/>
                <w:szCs w:val="20"/>
              </w:rPr>
              <w:t>Test all alarms and make sure set points are correct</w:t>
            </w:r>
            <w:r w:rsidR="0050215D">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55A9A898" w14:textId="7B3C88DD" w:rsidR="000B0D47" w:rsidRPr="002D569A" w:rsidRDefault="002D569A" w:rsidP="00AA4239">
            <w:pPr>
              <w:rPr>
                <w:rFonts w:cs="Arial"/>
                <w:i/>
                <w:iCs/>
                <w:noProof/>
                <w:szCs w:val="20"/>
              </w:rPr>
            </w:pPr>
            <w:r>
              <w:rPr>
                <w:rFonts w:cs="Arial"/>
                <w:i/>
                <w:iCs/>
                <w:noProof/>
                <w:szCs w:val="20"/>
              </w:rPr>
              <w:t xml:space="preserve">For example, </w:t>
            </w:r>
            <w:r w:rsidRPr="002D569A">
              <w:rPr>
                <w:rFonts w:cs="Arial"/>
                <w:i/>
                <w:iCs/>
                <w:noProof/>
                <w:szCs w:val="20"/>
              </w:rPr>
              <w:t>generator</w:t>
            </w:r>
            <w:r w:rsidR="00F23F52">
              <w:rPr>
                <w:rFonts w:cs="Arial"/>
                <w:i/>
                <w:iCs/>
                <w:noProof/>
                <w:szCs w:val="20"/>
              </w:rPr>
              <w:t xml:space="preserve"> and</w:t>
            </w:r>
            <w:r w:rsidRPr="002D569A">
              <w:rPr>
                <w:rFonts w:cs="Arial"/>
                <w:i/>
                <w:iCs/>
                <w:noProof/>
                <w:szCs w:val="20"/>
              </w:rPr>
              <w:t xml:space="preserve"> wet well level.</w:t>
            </w:r>
          </w:p>
        </w:tc>
      </w:tr>
      <w:tr w:rsidR="000B0D47" w14:paraId="15740C2E"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D936592" w14:textId="77777777" w:rsidR="000B0D47" w:rsidRDefault="000661CF" w:rsidP="00AA4239">
            <w:pPr>
              <w:rPr>
                <w:szCs w:val="20"/>
              </w:rPr>
            </w:pPr>
            <w:sdt>
              <w:sdtPr>
                <w:rPr>
                  <w:szCs w:val="20"/>
                </w:rPr>
                <w:id w:val="49273030"/>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AC4EA8" w14:textId="03F56D13" w:rsidR="000B0D47" w:rsidRPr="00EB7C01" w:rsidRDefault="000B0D47" w:rsidP="00AA4239">
            <w:pPr>
              <w:rPr>
                <w:rFonts w:cs="Arial"/>
                <w:noProof/>
                <w:color w:val="auto"/>
                <w:szCs w:val="20"/>
              </w:rPr>
            </w:pPr>
            <w:r w:rsidRPr="000B0D47">
              <w:rPr>
                <w:rFonts w:cs="Arial"/>
                <w:noProof/>
                <w:color w:val="auto"/>
                <w:szCs w:val="20"/>
              </w:rPr>
              <w:t xml:space="preserve">Alter set points for </w:t>
            </w:r>
            <w:r w:rsidR="008E2792">
              <w:rPr>
                <w:rFonts w:cs="Arial"/>
                <w:noProof/>
                <w:color w:val="auto"/>
                <w:szCs w:val="20"/>
              </w:rPr>
              <w:t xml:space="preserve">a </w:t>
            </w:r>
            <w:r w:rsidRPr="000B0D47">
              <w:rPr>
                <w:rFonts w:cs="Arial"/>
                <w:noProof/>
                <w:color w:val="auto"/>
                <w:szCs w:val="20"/>
              </w:rPr>
              <w:t>larger operating range.</w:t>
            </w:r>
          </w:p>
        </w:tc>
        <w:tc>
          <w:tcPr>
            <w:tcW w:w="4981" w:type="dxa"/>
            <w:tcBorders>
              <w:top w:val="single" w:sz="8" w:space="0" w:color="0B6DB7" w:themeColor="background2"/>
              <w:bottom w:val="single" w:sz="8" w:space="0" w:color="0B6DB7" w:themeColor="background2"/>
            </w:tcBorders>
          </w:tcPr>
          <w:p w14:paraId="7F525AD8" w14:textId="77777777" w:rsidR="000B0D47" w:rsidRPr="002D569A" w:rsidRDefault="000B0D47" w:rsidP="00AA4239">
            <w:pPr>
              <w:rPr>
                <w:rFonts w:cs="Arial"/>
                <w:i/>
                <w:iCs/>
                <w:noProof/>
                <w:szCs w:val="20"/>
              </w:rPr>
            </w:pPr>
          </w:p>
        </w:tc>
      </w:tr>
      <w:tr w:rsidR="000B0D47" w14:paraId="57E4F52E"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003EFFE" w14:textId="77777777" w:rsidR="000B0D47" w:rsidRDefault="000661CF" w:rsidP="00AA4239">
            <w:pPr>
              <w:rPr>
                <w:szCs w:val="20"/>
              </w:rPr>
            </w:pPr>
            <w:sdt>
              <w:sdtPr>
                <w:rPr>
                  <w:szCs w:val="20"/>
                </w:rPr>
                <w:id w:val="-1661377796"/>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21AAE5A" w14:textId="39C507E0" w:rsidR="000B0D47" w:rsidRPr="00EB7C01" w:rsidRDefault="000B0D47" w:rsidP="00AA4239">
            <w:pPr>
              <w:rPr>
                <w:rFonts w:cs="Arial"/>
                <w:noProof/>
                <w:color w:val="auto"/>
                <w:szCs w:val="20"/>
              </w:rPr>
            </w:pPr>
            <w:r w:rsidRPr="000B0D47">
              <w:rPr>
                <w:rFonts w:cs="Arial"/>
                <w:noProof/>
                <w:color w:val="auto"/>
                <w:szCs w:val="20"/>
              </w:rPr>
              <w:t xml:space="preserve">Prioritize </w:t>
            </w:r>
            <w:r w:rsidR="00B7066F">
              <w:rPr>
                <w:rFonts w:cs="Arial"/>
                <w:noProof/>
                <w:color w:val="auto"/>
                <w:szCs w:val="20"/>
              </w:rPr>
              <w:t xml:space="preserve">powering </w:t>
            </w:r>
            <w:r w:rsidR="00DB7C0B">
              <w:rPr>
                <w:rFonts w:cs="Arial"/>
                <w:noProof/>
                <w:color w:val="auto"/>
                <w:szCs w:val="20"/>
              </w:rPr>
              <w:t xml:space="preserve">a </w:t>
            </w:r>
            <w:r w:rsidRPr="000B0D47">
              <w:rPr>
                <w:rFonts w:cs="Arial"/>
                <w:noProof/>
                <w:color w:val="auto"/>
                <w:szCs w:val="20"/>
              </w:rPr>
              <w:t xml:space="preserve">portion of SCADA system that must be </w:t>
            </w:r>
            <w:r w:rsidR="00DB7C0B">
              <w:rPr>
                <w:rFonts w:cs="Arial"/>
                <w:noProof/>
                <w:color w:val="auto"/>
                <w:szCs w:val="20"/>
              </w:rPr>
              <w:t>operational</w:t>
            </w:r>
            <w:r w:rsidRPr="000B0D47">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649F8CAF" w14:textId="77777777" w:rsidR="000B0D47" w:rsidRPr="002D569A" w:rsidRDefault="000B0D47" w:rsidP="00AA4239">
            <w:pPr>
              <w:rPr>
                <w:rFonts w:cs="Arial"/>
                <w:i/>
                <w:iCs/>
                <w:noProof/>
                <w:szCs w:val="20"/>
              </w:rPr>
            </w:pPr>
          </w:p>
        </w:tc>
      </w:tr>
      <w:tr w:rsidR="000B0D47" w14:paraId="0F3031A7"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59EDD3A" w14:textId="77777777" w:rsidR="000B0D47" w:rsidRPr="00C46721" w:rsidRDefault="000661CF" w:rsidP="00AA4239">
            <w:pPr>
              <w:rPr>
                <w:szCs w:val="20"/>
              </w:rPr>
            </w:pPr>
            <w:sdt>
              <w:sdtPr>
                <w:rPr>
                  <w:szCs w:val="20"/>
                </w:rPr>
                <w:id w:val="-1009529330"/>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99A2AF" w14:textId="56CBFD08" w:rsidR="000B0D47" w:rsidRPr="00EB7C01" w:rsidRDefault="000B0D47" w:rsidP="00AA4239">
            <w:pPr>
              <w:rPr>
                <w:rFonts w:cs="Arial"/>
                <w:color w:val="auto"/>
                <w:szCs w:val="20"/>
              </w:rPr>
            </w:pPr>
            <w:r w:rsidRPr="000B0D47">
              <w:rPr>
                <w:rFonts w:cs="Arial"/>
                <w:color w:val="auto"/>
                <w:szCs w:val="20"/>
              </w:rPr>
              <w:t xml:space="preserve">Review SOPs to refresh staff on </w:t>
            </w:r>
            <w:r w:rsidR="008E2792">
              <w:rPr>
                <w:rFonts w:cs="Arial"/>
                <w:color w:val="auto"/>
                <w:szCs w:val="20"/>
              </w:rPr>
              <w:t xml:space="preserve">how to </w:t>
            </w:r>
            <w:r w:rsidRPr="000B0D47">
              <w:rPr>
                <w:rFonts w:cs="Arial"/>
                <w:color w:val="auto"/>
                <w:szCs w:val="20"/>
              </w:rPr>
              <w:t>manual</w:t>
            </w:r>
            <w:r w:rsidR="008E2792">
              <w:rPr>
                <w:rFonts w:cs="Arial"/>
                <w:color w:val="auto"/>
                <w:szCs w:val="20"/>
              </w:rPr>
              <w:t>ly</w:t>
            </w:r>
            <w:r w:rsidRPr="000B0D47">
              <w:rPr>
                <w:rFonts w:cs="Arial"/>
                <w:color w:val="auto"/>
                <w:szCs w:val="20"/>
              </w:rPr>
              <w:t xml:space="preserve"> operat</w:t>
            </w:r>
            <w:r w:rsidR="008E2792">
              <w:rPr>
                <w:rFonts w:cs="Arial"/>
                <w:color w:val="auto"/>
                <w:szCs w:val="20"/>
              </w:rPr>
              <w:t>e</w:t>
            </w:r>
            <w:r w:rsidRPr="000B0D47">
              <w:rPr>
                <w:rFonts w:cs="Arial"/>
                <w:color w:val="auto"/>
                <w:szCs w:val="20"/>
              </w:rPr>
              <w:t xml:space="preserve"> pumps.</w:t>
            </w:r>
          </w:p>
        </w:tc>
        <w:tc>
          <w:tcPr>
            <w:tcW w:w="4981" w:type="dxa"/>
            <w:tcBorders>
              <w:top w:val="single" w:sz="8" w:space="0" w:color="0B6DB7" w:themeColor="background2"/>
              <w:bottom w:val="single" w:sz="8" w:space="0" w:color="0B6DB7" w:themeColor="background2"/>
            </w:tcBorders>
          </w:tcPr>
          <w:p w14:paraId="3302D849" w14:textId="77777777" w:rsidR="000B0D47" w:rsidRPr="002D569A" w:rsidRDefault="000B0D47" w:rsidP="00AA4239">
            <w:pPr>
              <w:rPr>
                <w:rFonts w:cs="Arial"/>
                <w:i/>
                <w:iCs/>
                <w:noProof/>
                <w:szCs w:val="20"/>
              </w:rPr>
            </w:pPr>
          </w:p>
        </w:tc>
      </w:tr>
      <w:tr w:rsidR="000B0D47" w14:paraId="44D1E485"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6ED91EF" w14:textId="51411A6E" w:rsidR="000B0D47" w:rsidRPr="00C46721" w:rsidRDefault="000661CF" w:rsidP="00AA4239">
            <w:pPr>
              <w:rPr>
                <w:szCs w:val="20"/>
              </w:rPr>
            </w:pPr>
            <w:sdt>
              <w:sdtPr>
                <w:rPr>
                  <w:szCs w:val="20"/>
                </w:rPr>
                <w:id w:val="1416901779"/>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304557E" w14:textId="0F847209" w:rsidR="000B0D47" w:rsidRPr="00EB7C01" w:rsidRDefault="000B0D47" w:rsidP="00AA4239">
            <w:pPr>
              <w:rPr>
                <w:rFonts w:cs="Arial"/>
                <w:color w:val="auto"/>
                <w:szCs w:val="20"/>
              </w:rPr>
            </w:pPr>
            <w:r w:rsidRPr="000B0D47">
              <w:rPr>
                <w:rFonts w:cs="Arial"/>
                <w:color w:val="auto"/>
                <w:szCs w:val="20"/>
              </w:rPr>
              <w:t xml:space="preserve">Confirm </w:t>
            </w:r>
            <w:r w:rsidR="008E2792">
              <w:rPr>
                <w:rFonts w:cs="Arial"/>
                <w:color w:val="auto"/>
                <w:szCs w:val="20"/>
              </w:rPr>
              <w:t xml:space="preserve">that </w:t>
            </w:r>
            <w:r w:rsidRPr="000B0D47">
              <w:rPr>
                <w:rFonts w:cs="Arial"/>
                <w:color w:val="auto"/>
                <w:szCs w:val="20"/>
              </w:rPr>
              <w:t>SCADA support vendor information and contacts are up to date.</w:t>
            </w:r>
          </w:p>
        </w:tc>
        <w:tc>
          <w:tcPr>
            <w:tcW w:w="4981" w:type="dxa"/>
            <w:tcBorders>
              <w:top w:val="single" w:sz="8" w:space="0" w:color="0B6DB7" w:themeColor="background2"/>
              <w:bottom w:val="single" w:sz="8" w:space="0" w:color="0B6DB7" w:themeColor="background2"/>
            </w:tcBorders>
          </w:tcPr>
          <w:p w14:paraId="78508A2D" w14:textId="77777777" w:rsidR="000B0D47" w:rsidRPr="002D569A" w:rsidRDefault="000B0D47" w:rsidP="00AA4239">
            <w:pPr>
              <w:rPr>
                <w:rFonts w:cs="Arial"/>
                <w:i/>
                <w:iCs/>
                <w:noProof/>
                <w:szCs w:val="20"/>
              </w:rPr>
            </w:pPr>
          </w:p>
        </w:tc>
      </w:tr>
      <w:tr w:rsidR="000B0D47" w14:paraId="370CC034"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1F672E6" w14:textId="41F72780" w:rsidR="000B0D47" w:rsidRDefault="000661CF" w:rsidP="00AA4239">
            <w:pPr>
              <w:rPr>
                <w:szCs w:val="20"/>
              </w:rPr>
            </w:pPr>
            <w:sdt>
              <w:sdtPr>
                <w:rPr>
                  <w:szCs w:val="20"/>
                </w:rPr>
                <w:id w:val="1238986261"/>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6A2B327" w14:textId="0B56DDE1" w:rsidR="000B0D47" w:rsidRPr="000B0D47" w:rsidRDefault="000B0D47" w:rsidP="00AA4239">
            <w:pPr>
              <w:rPr>
                <w:rFonts w:cs="Arial"/>
                <w:color w:val="auto"/>
                <w:szCs w:val="20"/>
              </w:rPr>
            </w:pPr>
            <w:r w:rsidRPr="000B0D47">
              <w:rPr>
                <w:rFonts w:cs="Arial"/>
                <w:color w:val="auto"/>
                <w:szCs w:val="20"/>
              </w:rPr>
              <w:t>Put instrument technician on standby.</w:t>
            </w:r>
          </w:p>
        </w:tc>
        <w:tc>
          <w:tcPr>
            <w:tcW w:w="4981" w:type="dxa"/>
            <w:tcBorders>
              <w:top w:val="single" w:sz="8" w:space="0" w:color="0B6DB7" w:themeColor="background2"/>
              <w:bottom w:val="single" w:sz="8" w:space="0" w:color="0B6DB7" w:themeColor="background2"/>
            </w:tcBorders>
          </w:tcPr>
          <w:p w14:paraId="4ABFB197" w14:textId="77777777" w:rsidR="000B0D47" w:rsidRPr="00EB7C01" w:rsidRDefault="000B0D47" w:rsidP="00AA4239">
            <w:pPr>
              <w:rPr>
                <w:rFonts w:cs="Arial"/>
                <w:noProof/>
                <w:szCs w:val="20"/>
              </w:rPr>
            </w:pPr>
          </w:p>
        </w:tc>
      </w:tr>
      <w:tr w:rsidR="000B0D47" w14:paraId="4B667B0B"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F1DC811" w14:textId="1BB8B444" w:rsidR="000B0D47" w:rsidRDefault="000661CF" w:rsidP="00AA4239">
            <w:pPr>
              <w:rPr>
                <w:szCs w:val="20"/>
              </w:rPr>
            </w:pPr>
            <w:sdt>
              <w:sdtPr>
                <w:rPr>
                  <w:szCs w:val="20"/>
                </w:rPr>
                <w:id w:val="-2090522995"/>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910A92" w14:textId="5C7FA5D5" w:rsidR="000B0D47" w:rsidRPr="000B0D47" w:rsidRDefault="000B0D47" w:rsidP="00AA4239">
            <w:pPr>
              <w:rPr>
                <w:rFonts w:cs="Arial"/>
                <w:color w:val="auto"/>
                <w:szCs w:val="20"/>
              </w:rPr>
            </w:pPr>
            <w:r w:rsidRPr="000B0D47">
              <w:rPr>
                <w:rFonts w:cs="Arial"/>
                <w:color w:val="auto"/>
                <w:szCs w:val="20"/>
              </w:rPr>
              <w:t>Switch all but one pump to manual (</w:t>
            </w:r>
            <w:r w:rsidR="009674D4">
              <w:rPr>
                <w:rFonts w:cs="Arial"/>
                <w:color w:val="auto"/>
                <w:szCs w:val="20"/>
              </w:rPr>
              <w:t>“singling up”).</w:t>
            </w:r>
          </w:p>
        </w:tc>
        <w:tc>
          <w:tcPr>
            <w:tcW w:w="4981" w:type="dxa"/>
            <w:tcBorders>
              <w:top w:val="single" w:sz="8" w:space="0" w:color="0B6DB7" w:themeColor="background2"/>
              <w:bottom w:val="single" w:sz="8" w:space="0" w:color="0B6DB7" w:themeColor="background2"/>
            </w:tcBorders>
          </w:tcPr>
          <w:p w14:paraId="1B4F4714" w14:textId="31DB0987" w:rsidR="000B0D47" w:rsidRPr="00B7066F" w:rsidRDefault="008E2792" w:rsidP="00AA4239">
            <w:pPr>
              <w:rPr>
                <w:rFonts w:cs="Arial"/>
                <w:i/>
                <w:iCs/>
                <w:noProof/>
                <w:szCs w:val="20"/>
              </w:rPr>
            </w:pPr>
            <w:r>
              <w:rPr>
                <w:rFonts w:cs="Arial"/>
                <w:i/>
                <w:iCs/>
                <w:noProof/>
                <w:szCs w:val="20"/>
              </w:rPr>
              <w:t>W</w:t>
            </w:r>
            <w:r w:rsidR="009674D4" w:rsidRPr="00B7066F">
              <w:rPr>
                <w:rFonts w:cs="Arial"/>
                <w:i/>
                <w:iCs/>
                <w:noProof/>
                <w:szCs w:val="20"/>
              </w:rPr>
              <w:t>hen backup power goes on, not all the pumps turn back on</w:t>
            </w:r>
            <w:r w:rsidR="00F878AF">
              <w:rPr>
                <w:rFonts w:cs="Arial"/>
                <w:i/>
                <w:iCs/>
                <w:noProof/>
                <w:szCs w:val="20"/>
              </w:rPr>
              <w:t xml:space="preserve"> and you avoid overloading your generator</w:t>
            </w:r>
            <w:r w:rsidR="009674D4" w:rsidRPr="00B7066F">
              <w:rPr>
                <w:rFonts w:cs="Arial"/>
                <w:i/>
                <w:iCs/>
                <w:noProof/>
                <w:szCs w:val="20"/>
              </w:rPr>
              <w:t>.</w:t>
            </w:r>
          </w:p>
        </w:tc>
      </w:tr>
      <w:tr w:rsidR="000B0D47" w14:paraId="0E668712"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FDB408C" w14:textId="00122357" w:rsidR="000B0D47" w:rsidRDefault="000661CF" w:rsidP="00AA4239">
            <w:pPr>
              <w:rPr>
                <w:szCs w:val="20"/>
              </w:rPr>
            </w:pPr>
            <w:sdt>
              <w:sdtPr>
                <w:rPr>
                  <w:szCs w:val="20"/>
                </w:rPr>
                <w:id w:val="802196445"/>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9480AA9" w14:textId="388510C2" w:rsidR="000B0D47" w:rsidRPr="001F1ED2" w:rsidRDefault="008E2792" w:rsidP="00AA4239">
            <w:pPr>
              <w:rPr>
                <w:rFonts w:cs="Arial"/>
                <w:color w:val="auto"/>
                <w:szCs w:val="20"/>
              </w:rPr>
            </w:pPr>
            <w:r>
              <w:rPr>
                <w:rFonts w:cs="Arial"/>
                <w:color w:val="auto"/>
                <w:szCs w:val="20"/>
              </w:rPr>
              <w:t>Ensure there is “</w:t>
            </w:r>
            <w:r w:rsidR="000B0D47" w:rsidRPr="001F1ED2">
              <w:rPr>
                <w:rFonts w:cs="Arial"/>
                <w:color w:val="auto"/>
                <w:szCs w:val="20"/>
              </w:rPr>
              <w:t>defensible space</w:t>
            </w:r>
            <w:r>
              <w:rPr>
                <w:rFonts w:cs="Arial"/>
                <w:color w:val="auto"/>
                <w:szCs w:val="20"/>
              </w:rPr>
              <w:t>”</w:t>
            </w:r>
            <w:r w:rsidR="000A3EDE">
              <w:rPr>
                <w:rFonts w:cs="Arial"/>
                <w:color w:val="auto"/>
                <w:szCs w:val="20"/>
              </w:rPr>
              <w:t xml:space="preserve"> clear of brush and debris </w:t>
            </w:r>
            <w:r w:rsidR="000B0D47" w:rsidRPr="001F1ED2">
              <w:rPr>
                <w:rFonts w:cs="Arial"/>
                <w:color w:val="auto"/>
                <w:szCs w:val="20"/>
              </w:rPr>
              <w:t>around any repeater.</w:t>
            </w:r>
          </w:p>
        </w:tc>
        <w:tc>
          <w:tcPr>
            <w:tcW w:w="4981" w:type="dxa"/>
            <w:tcBorders>
              <w:top w:val="single" w:sz="8" w:space="0" w:color="0B6DB7" w:themeColor="background2"/>
              <w:bottom w:val="single" w:sz="8" w:space="0" w:color="0B6DB7" w:themeColor="background2"/>
            </w:tcBorders>
          </w:tcPr>
          <w:p w14:paraId="2BCDBA08" w14:textId="77777777" w:rsidR="000B0D47" w:rsidRPr="00FD0EC8" w:rsidRDefault="000B0D47" w:rsidP="00AA4239">
            <w:pPr>
              <w:rPr>
                <w:rFonts w:cs="Arial"/>
                <w:i/>
                <w:iCs/>
                <w:noProof/>
                <w:color w:val="676768" w:themeColor="accent4" w:themeShade="BF"/>
                <w:szCs w:val="20"/>
              </w:rPr>
            </w:pPr>
          </w:p>
        </w:tc>
      </w:tr>
      <w:tr w:rsidR="000B0D47" w14:paraId="0D102595"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40E3949" w14:textId="1DA2E8AE" w:rsidR="000B0D47" w:rsidRDefault="000661CF" w:rsidP="00AA4239">
            <w:pPr>
              <w:rPr>
                <w:szCs w:val="20"/>
              </w:rPr>
            </w:pPr>
            <w:sdt>
              <w:sdtPr>
                <w:rPr>
                  <w:szCs w:val="20"/>
                </w:rPr>
                <w:id w:val="-1513837192"/>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0B86450" w14:textId="4EBE4B46" w:rsidR="000B0D47" w:rsidRPr="007F37FA" w:rsidRDefault="000B0D47" w:rsidP="00AA4239">
            <w:pPr>
              <w:rPr>
                <w:rFonts w:cs="Arial"/>
                <w:color w:val="auto"/>
                <w:szCs w:val="20"/>
              </w:rPr>
            </w:pPr>
            <w:r w:rsidRPr="001F1ED2">
              <w:rPr>
                <w:rFonts w:cs="Arial"/>
                <w:color w:val="auto"/>
                <w:szCs w:val="20"/>
              </w:rPr>
              <w:t xml:space="preserve">Conduct </w:t>
            </w:r>
            <w:r w:rsidR="009F0F92">
              <w:rPr>
                <w:rFonts w:cs="Arial"/>
                <w:color w:val="auto"/>
                <w:szCs w:val="20"/>
              </w:rPr>
              <w:t xml:space="preserve">a </w:t>
            </w:r>
            <w:r w:rsidRPr="001F1ED2">
              <w:rPr>
                <w:rFonts w:cs="Arial"/>
                <w:color w:val="auto"/>
                <w:szCs w:val="20"/>
              </w:rPr>
              <w:t xml:space="preserve">pre- and post-inspection of </w:t>
            </w:r>
            <w:r w:rsidR="00F878AF">
              <w:rPr>
                <w:rFonts w:cs="Arial"/>
                <w:color w:val="auto"/>
                <w:szCs w:val="20"/>
              </w:rPr>
              <w:t>the facility</w:t>
            </w:r>
            <w:r w:rsidRPr="001F1ED2">
              <w:rPr>
                <w:rFonts w:cs="Arial"/>
                <w:color w:val="auto"/>
                <w:szCs w:val="20"/>
              </w:rPr>
              <w:t>,</w:t>
            </w:r>
            <w:r w:rsidR="00F878AF">
              <w:rPr>
                <w:rFonts w:cs="Arial"/>
                <w:color w:val="auto"/>
                <w:szCs w:val="20"/>
              </w:rPr>
              <w:t xml:space="preserve"> including</w:t>
            </w:r>
            <w:r w:rsidRPr="001F1ED2">
              <w:rPr>
                <w:rFonts w:cs="Arial"/>
                <w:color w:val="auto"/>
                <w:szCs w:val="20"/>
              </w:rPr>
              <w:t xml:space="preserve"> </w:t>
            </w:r>
            <w:r w:rsidR="00035E2C" w:rsidRPr="007F37FA">
              <w:rPr>
                <w:rFonts w:cs="Arial"/>
                <w:color w:val="auto"/>
                <w:szCs w:val="20"/>
              </w:rPr>
              <w:t>PLCs</w:t>
            </w:r>
            <w:r w:rsidRPr="007F37FA">
              <w:rPr>
                <w:rFonts w:cs="Arial"/>
                <w:color w:val="auto"/>
                <w:szCs w:val="20"/>
              </w:rPr>
              <w:t>.</w:t>
            </w:r>
          </w:p>
        </w:tc>
        <w:tc>
          <w:tcPr>
            <w:tcW w:w="4981" w:type="dxa"/>
            <w:tcBorders>
              <w:top w:val="single" w:sz="8" w:space="0" w:color="0B6DB7" w:themeColor="background2"/>
              <w:bottom w:val="single" w:sz="8" w:space="0" w:color="0B6DB7" w:themeColor="background2"/>
            </w:tcBorders>
          </w:tcPr>
          <w:p w14:paraId="5C6B2C76" w14:textId="3B2CBEA6" w:rsidR="000B0D47" w:rsidRPr="00FD0EC8" w:rsidRDefault="00035E2C" w:rsidP="00FD0EC8">
            <w:pPr>
              <w:pStyle w:val="ListParagraph"/>
              <w:numPr>
                <w:ilvl w:val="0"/>
                <w:numId w:val="45"/>
              </w:numPr>
              <w:rPr>
                <w:rFonts w:cs="Arial"/>
                <w:i/>
                <w:iCs/>
                <w:noProof/>
                <w:color w:val="676768" w:themeColor="accent4" w:themeShade="BF"/>
                <w:szCs w:val="20"/>
              </w:rPr>
            </w:pPr>
            <w:r w:rsidRPr="00FD0EC8">
              <w:rPr>
                <w:rFonts w:cs="Arial"/>
                <w:i/>
                <w:iCs/>
                <w:noProof/>
                <w:color w:val="676768" w:themeColor="accent4" w:themeShade="BF"/>
                <w:szCs w:val="20"/>
              </w:rPr>
              <w:t xml:space="preserve">Know system settings before </w:t>
            </w:r>
            <w:r w:rsidR="00CE7DB9">
              <w:rPr>
                <w:rFonts w:cs="Arial"/>
                <w:i/>
                <w:iCs/>
                <w:noProof/>
                <w:color w:val="676768" w:themeColor="accent4" w:themeShade="BF"/>
                <w:szCs w:val="20"/>
              </w:rPr>
              <w:t>the PSPS and after</w:t>
            </w:r>
            <w:r w:rsidR="00F23F52">
              <w:rPr>
                <w:rFonts w:cs="Arial"/>
                <w:i/>
                <w:iCs/>
                <w:noProof/>
                <w:color w:val="676768" w:themeColor="accent4" w:themeShade="BF"/>
                <w:szCs w:val="20"/>
              </w:rPr>
              <w:t>;</w:t>
            </w:r>
            <w:r w:rsidRPr="00FD0EC8">
              <w:rPr>
                <w:rFonts w:cs="Arial"/>
                <w:i/>
                <w:iCs/>
                <w:noProof/>
                <w:color w:val="676768" w:themeColor="accent4" w:themeShade="BF"/>
                <w:szCs w:val="20"/>
              </w:rPr>
              <w:t xml:space="preserve"> make sure they</w:t>
            </w:r>
            <w:r w:rsidR="00CE7DB9">
              <w:rPr>
                <w:rFonts w:cs="Arial"/>
                <w:i/>
                <w:iCs/>
                <w:noProof/>
                <w:color w:val="676768" w:themeColor="accent4" w:themeShade="BF"/>
                <w:szCs w:val="20"/>
              </w:rPr>
              <w:t xml:space="preserve"> a</w:t>
            </w:r>
            <w:r w:rsidRPr="00FD0EC8">
              <w:rPr>
                <w:rFonts w:cs="Arial"/>
                <w:i/>
                <w:iCs/>
                <w:noProof/>
                <w:color w:val="676768" w:themeColor="accent4" w:themeShade="BF"/>
                <w:szCs w:val="20"/>
              </w:rPr>
              <w:t>re the same.</w:t>
            </w:r>
          </w:p>
          <w:p w14:paraId="5CED0CC7" w14:textId="5490D9B6" w:rsidR="00035E2C" w:rsidRPr="00FD0EC8" w:rsidRDefault="00035E2C" w:rsidP="00FD0EC8">
            <w:pPr>
              <w:pStyle w:val="ListParagraph"/>
              <w:numPr>
                <w:ilvl w:val="0"/>
                <w:numId w:val="45"/>
              </w:numPr>
              <w:rPr>
                <w:rFonts w:cs="Arial"/>
                <w:i/>
                <w:iCs/>
                <w:noProof/>
                <w:color w:val="676768" w:themeColor="accent4" w:themeShade="BF"/>
                <w:szCs w:val="20"/>
              </w:rPr>
            </w:pPr>
            <w:r w:rsidRPr="00FD0EC8">
              <w:rPr>
                <w:rFonts w:cs="Arial"/>
                <w:i/>
                <w:iCs/>
                <w:noProof/>
                <w:color w:val="676768" w:themeColor="accent4" w:themeShade="BF"/>
                <w:szCs w:val="20"/>
              </w:rPr>
              <w:t>If there was a power surge, make sure electronics are worki</w:t>
            </w:r>
            <w:r w:rsidR="007F37FA" w:rsidRPr="00FD0EC8">
              <w:rPr>
                <w:rFonts w:cs="Arial"/>
                <w:i/>
                <w:iCs/>
                <w:noProof/>
                <w:color w:val="676768" w:themeColor="accent4" w:themeShade="BF"/>
                <w:szCs w:val="20"/>
              </w:rPr>
              <w:t>ng</w:t>
            </w:r>
            <w:r w:rsidRPr="00FD0EC8">
              <w:rPr>
                <w:rFonts w:cs="Arial"/>
                <w:i/>
                <w:iCs/>
                <w:noProof/>
                <w:color w:val="676768" w:themeColor="accent4" w:themeShade="BF"/>
                <w:szCs w:val="20"/>
              </w:rPr>
              <w:t xml:space="preserve"> correctly. </w:t>
            </w:r>
          </w:p>
        </w:tc>
      </w:tr>
      <w:tr w:rsidR="000B0D47" w14:paraId="573838CD"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3BA1F88" w14:textId="1FACD41C" w:rsidR="000B0D47" w:rsidRDefault="000661CF" w:rsidP="00AA4239">
            <w:pPr>
              <w:rPr>
                <w:szCs w:val="20"/>
              </w:rPr>
            </w:pPr>
            <w:sdt>
              <w:sdtPr>
                <w:rPr>
                  <w:szCs w:val="20"/>
                </w:rPr>
                <w:id w:val="462077752"/>
                <w14:checkbox>
                  <w14:checked w14:val="0"/>
                  <w14:checkedState w14:val="2612" w14:font="MS Gothic"/>
                  <w14:uncheckedState w14:val="2610" w14:font="MS Gothic"/>
                </w14:checkbox>
              </w:sdtPr>
              <w:sdtEndPr/>
              <w:sdtContent>
                <w:r w:rsidR="000B0D4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6587D58" w14:textId="6AE2EC8A" w:rsidR="000B0D47" w:rsidRPr="000B0D47" w:rsidRDefault="000B0D47" w:rsidP="00AA4239">
            <w:pPr>
              <w:rPr>
                <w:rFonts w:cs="Arial"/>
                <w:color w:val="auto"/>
                <w:szCs w:val="20"/>
              </w:rPr>
            </w:pPr>
            <w:r w:rsidRPr="000B0D47">
              <w:rPr>
                <w:rFonts w:cs="Arial"/>
                <w:color w:val="auto"/>
                <w:szCs w:val="20"/>
              </w:rPr>
              <w:t>Expect minimal SCADA communication while on generator power.</w:t>
            </w:r>
          </w:p>
        </w:tc>
        <w:tc>
          <w:tcPr>
            <w:tcW w:w="4981" w:type="dxa"/>
            <w:tcBorders>
              <w:top w:val="single" w:sz="8" w:space="0" w:color="0B6DB7" w:themeColor="background2"/>
              <w:bottom w:val="single" w:sz="8" w:space="0" w:color="0B6DB7" w:themeColor="background2"/>
            </w:tcBorders>
          </w:tcPr>
          <w:p w14:paraId="3BCD8A1C" w14:textId="77777777" w:rsidR="000B0D47" w:rsidRPr="00EB7C01" w:rsidRDefault="000B0D47" w:rsidP="00AA4239">
            <w:pPr>
              <w:rPr>
                <w:rFonts w:cs="Arial"/>
                <w:noProof/>
                <w:szCs w:val="20"/>
              </w:rPr>
            </w:pPr>
          </w:p>
        </w:tc>
      </w:tr>
    </w:tbl>
    <w:p w14:paraId="7D740C9B" w14:textId="77777777" w:rsidR="000B0D47" w:rsidRDefault="000B0D47" w:rsidP="00C81276"/>
    <w:p w14:paraId="390E0210" w14:textId="6253765A" w:rsidR="000B0D47" w:rsidRDefault="00FE0539" w:rsidP="00C81276">
      <w:pPr>
        <w:pStyle w:val="Heading2"/>
      </w:pPr>
      <w:bookmarkStart w:id="43" w:name="_Toc40875660"/>
      <w:bookmarkStart w:id="44" w:name="_Toc45726651"/>
      <w:r>
        <w:t>2.6</w:t>
      </w:r>
      <w:r w:rsidR="000769B6">
        <w:t xml:space="preserve"> </w:t>
      </w:r>
      <w:r>
        <w:t xml:space="preserve"> </w:t>
      </w:r>
      <w:r w:rsidR="000B0D47">
        <w:t>Staffing</w:t>
      </w:r>
      <w:bookmarkEnd w:id="43"/>
      <w:bookmarkEnd w:id="44"/>
      <w:r w:rsidR="000B0D47">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AA4239" w14:paraId="5059533B" w14:textId="77777777" w:rsidTr="00AA423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03FE9EC" w14:textId="77777777" w:rsidR="00AA4239" w:rsidRPr="001C555E" w:rsidRDefault="00AA4239" w:rsidP="00AA4239">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5EFDF97F" w14:textId="77777777" w:rsidR="00AA4239" w:rsidRPr="001C555E" w:rsidRDefault="00AA4239" w:rsidP="00AA4239">
            <w:pPr>
              <w:pStyle w:val="TableBodyTitle"/>
              <w:spacing w:after="0"/>
              <w:rPr>
                <w:color w:val="auto"/>
              </w:rPr>
            </w:pPr>
            <w:r>
              <w:rPr>
                <w:color w:val="auto"/>
              </w:rPr>
              <w:t>Notes</w:t>
            </w:r>
          </w:p>
        </w:tc>
      </w:tr>
      <w:tr w:rsidR="00AA4239" w14:paraId="1BAED60A"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FE40134" w14:textId="46D16932" w:rsidR="00AA4239" w:rsidRPr="00C46721" w:rsidRDefault="000661CF" w:rsidP="00AA4239">
            <w:pPr>
              <w:rPr>
                <w:szCs w:val="20"/>
              </w:rPr>
            </w:pPr>
            <w:sdt>
              <w:sdtPr>
                <w:rPr>
                  <w:szCs w:val="20"/>
                </w:rPr>
                <w:id w:val="-1005045914"/>
                <w14:checkbox>
                  <w14:checked w14:val="0"/>
                  <w14:checkedState w14:val="2612" w14:font="MS Gothic"/>
                  <w14:uncheckedState w14:val="2610" w14:font="MS Gothic"/>
                </w14:checkbox>
              </w:sdtPr>
              <w:sdtEndPr/>
              <w:sdtContent>
                <w:r w:rsidR="009674D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90EFECE" w14:textId="204438AC" w:rsidR="00AA4239" w:rsidRPr="00EB7C01" w:rsidRDefault="000A3EDE" w:rsidP="00AA4239">
            <w:pPr>
              <w:rPr>
                <w:rFonts w:cs="Arial"/>
                <w:color w:val="auto"/>
                <w:szCs w:val="20"/>
              </w:rPr>
            </w:pPr>
            <w:r>
              <w:rPr>
                <w:rFonts w:cs="Arial"/>
                <w:color w:val="auto"/>
                <w:szCs w:val="20"/>
              </w:rPr>
              <w:t>Plac</w:t>
            </w:r>
            <w:r w:rsidR="00AA4239" w:rsidRPr="00AA4239">
              <w:rPr>
                <w:rFonts w:cs="Arial"/>
                <w:color w:val="auto"/>
                <w:szCs w:val="20"/>
              </w:rPr>
              <w:t xml:space="preserve">e your </w:t>
            </w:r>
            <w:r w:rsidR="00B7066F">
              <w:rPr>
                <w:rFonts w:cs="Arial"/>
                <w:color w:val="auto"/>
                <w:szCs w:val="20"/>
              </w:rPr>
              <w:t>e</w:t>
            </w:r>
            <w:r w:rsidR="00AA4239" w:rsidRPr="00AA4239">
              <w:rPr>
                <w:rFonts w:cs="Arial"/>
                <w:color w:val="auto"/>
                <w:szCs w:val="20"/>
              </w:rPr>
              <w:t xml:space="preserve">mergency </w:t>
            </w:r>
            <w:r w:rsidR="00B7066F">
              <w:rPr>
                <w:rFonts w:cs="Arial"/>
                <w:color w:val="auto"/>
                <w:szCs w:val="20"/>
              </w:rPr>
              <w:t>r</w:t>
            </w:r>
            <w:r w:rsidR="00AA4239" w:rsidRPr="00AA4239">
              <w:rPr>
                <w:rFonts w:cs="Arial"/>
                <w:color w:val="auto"/>
                <w:szCs w:val="20"/>
              </w:rPr>
              <w:t>esponse staff</w:t>
            </w:r>
            <w:r>
              <w:rPr>
                <w:rFonts w:cs="Arial"/>
                <w:color w:val="auto"/>
                <w:szCs w:val="20"/>
              </w:rPr>
              <w:t xml:space="preserve"> on stand-by</w:t>
            </w:r>
            <w:r w:rsidR="00AA4239" w:rsidRPr="00AA4239">
              <w:rPr>
                <w:rFonts w:cs="Arial"/>
                <w:color w:val="auto"/>
                <w:szCs w:val="20"/>
              </w:rPr>
              <w:t xml:space="preserve"> and establish chain of command. </w:t>
            </w:r>
          </w:p>
        </w:tc>
        <w:tc>
          <w:tcPr>
            <w:tcW w:w="4981" w:type="dxa"/>
            <w:tcBorders>
              <w:top w:val="single" w:sz="8" w:space="0" w:color="0B6DB7" w:themeColor="background2"/>
              <w:bottom w:val="single" w:sz="8" w:space="0" w:color="0B6DB7" w:themeColor="background2"/>
            </w:tcBorders>
          </w:tcPr>
          <w:p w14:paraId="4F5219A6" w14:textId="77777777" w:rsidR="00AA4239" w:rsidRPr="004D4C72" w:rsidRDefault="00AA4239" w:rsidP="00AA4239">
            <w:pPr>
              <w:rPr>
                <w:rFonts w:cs="Arial"/>
                <w:i/>
                <w:iCs/>
                <w:noProof/>
                <w:szCs w:val="20"/>
              </w:rPr>
            </w:pPr>
          </w:p>
        </w:tc>
      </w:tr>
      <w:tr w:rsidR="004D4C72" w14:paraId="319F2439"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02F7EFD" w14:textId="3A820F1E" w:rsidR="004D4C72" w:rsidRDefault="000661CF" w:rsidP="00AA4239">
            <w:pPr>
              <w:rPr>
                <w:szCs w:val="20"/>
              </w:rPr>
            </w:pPr>
            <w:sdt>
              <w:sdtPr>
                <w:rPr>
                  <w:szCs w:val="20"/>
                </w:rPr>
                <w:id w:val="-1386179549"/>
                <w14:checkbox>
                  <w14:checked w14:val="0"/>
                  <w14:checkedState w14:val="2612" w14:font="MS Gothic"/>
                  <w14:uncheckedState w14:val="2610" w14:font="MS Gothic"/>
                </w14:checkbox>
              </w:sdtPr>
              <w:sdtEndPr/>
              <w:sdtContent>
                <w:r w:rsidR="009674D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927AC4A" w14:textId="25C1D936" w:rsidR="004D4C72" w:rsidRPr="00AA4239" w:rsidRDefault="004D4C72" w:rsidP="00AA4239">
            <w:pPr>
              <w:rPr>
                <w:rFonts w:cs="Arial"/>
                <w:color w:val="auto"/>
                <w:szCs w:val="20"/>
              </w:rPr>
            </w:pPr>
            <w:r w:rsidRPr="00AA4239">
              <w:rPr>
                <w:rFonts w:cs="Arial"/>
                <w:color w:val="auto"/>
                <w:szCs w:val="20"/>
              </w:rPr>
              <w:t xml:space="preserve">Determine availability of staff </w:t>
            </w:r>
            <w:r w:rsidR="004E48D5">
              <w:rPr>
                <w:rFonts w:cs="Arial"/>
                <w:color w:val="auto"/>
                <w:szCs w:val="20"/>
              </w:rPr>
              <w:t xml:space="preserve">for </w:t>
            </w:r>
            <w:r w:rsidRPr="00AA4239">
              <w:rPr>
                <w:rFonts w:cs="Arial"/>
                <w:color w:val="auto"/>
                <w:szCs w:val="20"/>
              </w:rPr>
              <w:t>24/7</w:t>
            </w:r>
            <w:r w:rsidR="004E48D5">
              <w:rPr>
                <w:rFonts w:cs="Arial"/>
                <w:color w:val="auto"/>
                <w:szCs w:val="20"/>
              </w:rPr>
              <w:t xml:space="preserve"> coverage</w:t>
            </w:r>
            <w:r w:rsidRPr="00AA4239">
              <w:rPr>
                <w:rFonts w:cs="Arial"/>
                <w:color w:val="auto"/>
                <w:szCs w:val="20"/>
              </w:rPr>
              <w:t>.</w:t>
            </w:r>
          </w:p>
        </w:tc>
        <w:tc>
          <w:tcPr>
            <w:tcW w:w="4981" w:type="dxa"/>
            <w:tcBorders>
              <w:top w:val="single" w:sz="8" w:space="0" w:color="0B6DB7" w:themeColor="background2"/>
              <w:bottom w:val="single" w:sz="8" w:space="0" w:color="0B6DB7" w:themeColor="background2"/>
            </w:tcBorders>
          </w:tcPr>
          <w:p w14:paraId="324A76CB" w14:textId="77777777" w:rsidR="009674D4" w:rsidRDefault="004D4C72" w:rsidP="00B7066F">
            <w:pPr>
              <w:pStyle w:val="ListParagraph"/>
              <w:numPr>
                <w:ilvl w:val="0"/>
                <w:numId w:val="27"/>
              </w:numPr>
              <w:ind w:left="195" w:hanging="195"/>
              <w:rPr>
                <w:rFonts w:cs="Arial"/>
                <w:i/>
                <w:iCs/>
                <w:noProof/>
                <w:szCs w:val="20"/>
              </w:rPr>
            </w:pPr>
            <w:r w:rsidRPr="009674D4">
              <w:rPr>
                <w:rFonts w:cs="Arial"/>
                <w:i/>
                <w:iCs/>
                <w:noProof/>
                <w:szCs w:val="20"/>
              </w:rPr>
              <w:t xml:space="preserve">Roles and responsibilities may have to be modified. </w:t>
            </w:r>
          </w:p>
          <w:p w14:paraId="39CFD33E" w14:textId="18B6BEF7" w:rsidR="004D4C72" w:rsidRDefault="004E48D5" w:rsidP="00B7066F">
            <w:pPr>
              <w:pStyle w:val="ListParagraph"/>
              <w:numPr>
                <w:ilvl w:val="0"/>
                <w:numId w:val="27"/>
              </w:numPr>
              <w:ind w:left="195" w:hanging="195"/>
              <w:rPr>
                <w:rFonts w:cs="Arial"/>
                <w:i/>
                <w:iCs/>
                <w:noProof/>
                <w:szCs w:val="20"/>
              </w:rPr>
            </w:pPr>
            <w:r>
              <w:rPr>
                <w:rFonts w:cs="Arial"/>
                <w:i/>
                <w:iCs/>
                <w:noProof/>
                <w:szCs w:val="20"/>
              </w:rPr>
              <w:t>N</w:t>
            </w:r>
            <w:r w:rsidR="004D4C72" w:rsidRPr="009674D4">
              <w:rPr>
                <w:rFonts w:cs="Arial"/>
                <w:i/>
                <w:iCs/>
                <w:noProof/>
                <w:szCs w:val="20"/>
              </w:rPr>
              <w:t>otify all staff of these modifications.</w:t>
            </w:r>
          </w:p>
          <w:p w14:paraId="320980CE" w14:textId="74A4E8D0" w:rsidR="00DE045E" w:rsidRPr="009674D4" w:rsidRDefault="004E48D5" w:rsidP="00B7066F">
            <w:pPr>
              <w:pStyle w:val="ListParagraph"/>
              <w:numPr>
                <w:ilvl w:val="0"/>
                <w:numId w:val="27"/>
              </w:numPr>
              <w:ind w:left="195" w:hanging="195"/>
              <w:rPr>
                <w:rFonts w:cs="Arial"/>
                <w:i/>
                <w:iCs/>
                <w:noProof/>
                <w:szCs w:val="20"/>
              </w:rPr>
            </w:pPr>
            <w:r>
              <w:rPr>
                <w:rFonts w:cs="Arial"/>
                <w:i/>
                <w:iCs/>
                <w:noProof/>
                <w:szCs w:val="20"/>
              </w:rPr>
              <w:t>Identify</w:t>
            </w:r>
            <w:r w:rsidR="00456831">
              <w:rPr>
                <w:rFonts w:cs="Arial"/>
                <w:i/>
                <w:iCs/>
                <w:noProof/>
                <w:szCs w:val="20"/>
              </w:rPr>
              <w:t xml:space="preserve"> </w:t>
            </w:r>
            <w:r w:rsidR="00DE045E">
              <w:rPr>
                <w:rFonts w:cs="Arial"/>
                <w:i/>
                <w:iCs/>
                <w:noProof/>
                <w:szCs w:val="20"/>
              </w:rPr>
              <w:t xml:space="preserve">employees </w:t>
            </w:r>
            <w:r w:rsidR="00F878AF">
              <w:rPr>
                <w:rFonts w:cs="Arial"/>
                <w:i/>
                <w:iCs/>
                <w:noProof/>
                <w:szCs w:val="20"/>
              </w:rPr>
              <w:t>who</w:t>
            </w:r>
            <w:r>
              <w:rPr>
                <w:rFonts w:cs="Arial"/>
                <w:i/>
                <w:iCs/>
                <w:noProof/>
                <w:szCs w:val="20"/>
              </w:rPr>
              <w:t xml:space="preserve"> </w:t>
            </w:r>
            <w:r w:rsidR="00DE045E">
              <w:rPr>
                <w:rFonts w:cs="Arial"/>
                <w:i/>
                <w:iCs/>
                <w:noProof/>
                <w:szCs w:val="20"/>
              </w:rPr>
              <w:t>live in potential</w:t>
            </w:r>
            <w:r w:rsidR="00CE7DB9">
              <w:rPr>
                <w:rFonts w:cs="Arial"/>
                <w:i/>
                <w:iCs/>
                <w:noProof/>
                <w:szCs w:val="20"/>
              </w:rPr>
              <w:t>ly</w:t>
            </w:r>
            <w:r w:rsidR="00DE045E">
              <w:rPr>
                <w:rFonts w:cs="Arial"/>
                <w:i/>
                <w:iCs/>
                <w:noProof/>
                <w:szCs w:val="20"/>
              </w:rPr>
              <w:t xml:space="preserve"> PSPS affected areas. </w:t>
            </w:r>
          </w:p>
        </w:tc>
      </w:tr>
      <w:tr w:rsidR="00AA4239" w14:paraId="6050B4DA"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D560438" w14:textId="77777777" w:rsidR="00AA4239" w:rsidRDefault="000661CF" w:rsidP="00AA4239">
            <w:pPr>
              <w:rPr>
                <w:szCs w:val="20"/>
              </w:rPr>
            </w:pPr>
            <w:sdt>
              <w:sdtPr>
                <w:rPr>
                  <w:szCs w:val="20"/>
                </w:rPr>
                <w:id w:val="-1988151168"/>
                <w14:checkbox>
                  <w14:checked w14:val="0"/>
                  <w14:checkedState w14:val="2612" w14:font="MS Gothic"/>
                  <w14:uncheckedState w14:val="2610" w14:font="MS Gothic"/>
                </w14:checkbox>
              </w:sdtPr>
              <w:sdtEndPr/>
              <w:sdtContent>
                <w:r w:rsidR="00AA423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7EC8FDF" w14:textId="5206665C" w:rsidR="00AA4239" w:rsidRPr="00EB7C01" w:rsidRDefault="007E00F8" w:rsidP="00AA4239">
            <w:pPr>
              <w:rPr>
                <w:rFonts w:cs="Arial"/>
                <w:noProof/>
                <w:color w:val="auto"/>
                <w:szCs w:val="20"/>
              </w:rPr>
            </w:pPr>
            <w:r>
              <w:rPr>
                <w:rFonts w:cs="Arial"/>
                <w:noProof/>
                <w:color w:val="auto"/>
                <w:szCs w:val="20"/>
              </w:rPr>
              <w:t>Conduct</w:t>
            </w:r>
            <w:r w:rsidR="00AA4239" w:rsidRPr="00AA4239">
              <w:rPr>
                <w:rFonts w:cs="Arial"/>
                <w:noProof/>
                <w:color w:val="auto"/>
                <w:szCs w:val="20"/>
              </w:rPr>
              <w:t xml:space="preserve"> an "all hands" coordination meeting to explain potential new job duties and expectations</w:t>
            </w:r>
            <w:r w:rsidR="009674D4">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7C0FE6B3" w14:textId="7A348318" w:rsidR="004D4C72" w:rsidRDefault="008A2AAB" w:rsidP="00B7066F">
            <w:pPr>
              <w:pStyle w:val="ListParagraph"/>
              <w:numPr>
                <w:ilvl w:val="0"/>
                <w:numId w:val="9"/>
              </w:numPr>
              <w:ind w:left="195" w:hanging="195"/>
              <w:rPr>
                <w:rFonts w:cs="Arial"/>
                <w:i/>
                <w:iCs/>
                <w:noProof/>
                <w:szCs w:val="20"/>
              </w:rPr>
            </w:pPr>
            <w:r>
              <w:rPr>
                <w:rFonts w:cs="Arial"/>
                <w:i/>
                <w:iCs/>
                <w:noProof/>
                <w:szCs w:val="20"/>
              </w:rPr>
              <w:t>Pr</w:t>
            </w:r>
            <w:r w:rsidR="009674D4">
              <w:rPr>
                <w:rFonts w:cs="Arial"/>
                <w:i/>
                <w:iCs/>
                <w:noProof/>
                <w:szCs w:val="20"/>
              </w:rPr>
              <w:t>o</w:t>
            </w:r>
            <w:r>
              <w:rPr>
                <w:rFonts w:cs="Arial"/>
                <w:i/>
                <w:iCs/>
                <w:noProof/>
                <w:szCs w:val="20"/>
              </w:rPr>
              <w:t>vide</w:t>
            </w:r>
            <w:r w:rsidR="009674D4">
              <w:rPr>
                <w:rFonts w:cs="Arial"/>
                <w:i/>
                <w:iCs/>
                <w:noProof/>
                <w:szCs w:val="20"/>
              </w:rPr>
              <w:t xml:space="preserve"> consistent messaging</w:t>
            </w:r>
            <w:r w:rsidR="004D4C72" w:rsidRPr="004D4C72">
              <w:rPr>
                <w:rFonts w:cs="Arial"/>
                <w:i/>
                <w:iCs/>
                <w:noProof/>
                <w:szCs w:val="20"/>
              </w:rPr>
              <w:t xml:space="preserve">. </w:t>
            </w:r>
          </w:p>
          <w:p w14:paraId="195801FB" w14:textId="4D9C1258" w:rsidR="00AA4239" w:rsidRPr="004D4C72" w:rsidRDefault="004D4C72" w:rsidP="00B7066F">
            <w:pPr>
              <w:pStyle w:val="ListParagraph"/>
              <w:numPr>
                <w:ilvl w:val="0"/>
                <w:numId w:val="9"/>
              </w:numPr>
              <w:ind w:left="195" w:hanging="195"/>
              <w:rPr>
                <w:rFonts w:cs="Arial"/>
                <w:i/>
                <w:iCs/>
                <w:noProof/>
                <w:szCs w:val="20"/>
              </w:rPr>
            </w:pPr>
            <w:r w:rsidRPr="004D4C72">
              <w:rPr>
                <w:rFonts w:cs="Arial"/>
                <w:i/>
                <w:iCs/>
                <w:noProof/>
                <w:szCs w:val="20"/>
              </w:rPr>
              <w:t>Inform staff if there are any expected changes in operation, assignments, contacts</w:t>
            </w:r>
            <w:r w:rsidR="00F23F52">
              <w:rPr>
                <w:rFonts w:cs="Arial"/>
                <w:i/>
                <w:iCs/>
                <w:noProof/>
                <w:szCs w:val="20"/>
              </w:rPr>
              <w:t xml:space="preserve"> or </w:t>
            </w:r>
            <w:r w:rsidRPr="004D4C72">
              <w:rPr>
                <w:rFonts w:cs="Arial"/>
                <w:i/>
                <w:iCs/>
                <w:noProof/>
                <w:szCs w:val="20"/>
              </w:rPr>
              <w:t>schedules.</w:t>
            </w:r>
          </w:p>
        </w:tc>
      </w:tr>
      <w:tr w:rsidR="00AA4239" w14:paraId="1601D819"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336F1A7" w14:textId="77777777" w:rsidR="00AA4239" w:rsidRDefault="000661CF" w:rsidP="00AA4239">
            <w:pPr>
              <w:rPr>
                <w:szCs w:val="20"/>
              </w:rPr>
            </w:pPr>
            <w:sdt>
              <w:sdtPr>
                <w:rPr>
                  <w:szCs w:val="20"/>
                </w:rPr>
                <w:id w:val="-586461660"/>
                <w14:checkbox>
                  <w14:checked w14:val="0"/>
                  <w14:checkedState w14:val="2612" w14:font="MS Gothic"/>
                  <w14:uncheckedState w14:val="2610" w14:font="MS Gothic"/>
                </w14:checkbox>
              </w:sdtPr>
              <w:sdtEndPr/>
              <w:sdtContent>
                <w:r w:rsidR="00AA423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DE16112" w14:textId="71999B73" w:rsidR="00AA4239" w:rsidRPr="00EB7C01" w:rsidRDefault="004D4C72" w:rsidP="00AA4239">
            <w:pPr>
              <w:rPr>
                <w:rFonts w:cs="Arial"/>
                <w:noProof/>
                <w:color w:val="auto"/>
                <w:szCs w:val="20"/>
              </w:rPr>
            </w:pPr>
            <w:r>
              <w:rPr>
                <w:rFonts w:cs="Arial"/>
                <w:noProof/>
                <w:color w:val="auto"/>
                <w:szCs w:val="20"/>
              </w:rPr>
              <w:t>Plan to activate</w:t>
            </w:r>
            <w:r w:rsidR="00AA4239" w:rsidRPr="00AA4239">
              <w:rPr>
                <w:rFonts w:cs="Arial"/>
                <w:noProof/>
                <w:color w:val="auto"/>
                <w:szCs w:val="20"/>
              </w:rPr>
              <w:t xml:space="preserve"> </w:t>
            </w:r>
            <w:r w:rsidR="00B7066F">
              <w:rPr>
                <w:rFonts w:cs="Arial"/>
                <w:noProof/>
                <w:color w:val="auto"/>
                <w:szCs w:val="20"/>
              </w:rPr>
              <w:t xml:space="preserve">your </w:t>
            </w:r>
            <w:r w:rsidR="00AA4239" w:rsidRPr="00AA4239">
              <w:rPr>
                <w:rFonts w:cs="Arial"/>
                <w:noProof/>
                <w:color w:val="auto"/>
                <w:szCs w:val="20"/>
              </w:rPr>
              <w:t>DOC.</w:t>
            </w:r>
          </w:p>
        </w:tc>
        <w:tc>
          <w:tcPr>
            <w:tcW w:w="4981" w:type="dxa"/>
            <w:tcBorders>
              <w:top w:val="single" w:sz="8" w:space="0" w:color="0B6DB7" w:themeColor="background2"/>
              <w:bottom w:val="single" w:sz="8" w:space="0" w:color="0B6DB7" w:themeColor="background2"/>
            </w:tcBorders>
          </w:tcPr>
          <w:p w14:paraId="0A55BB5F" w14:textId="77777777" w:rsidR="00AA4239" w:rsidRPr="004D4C72" w:rsidRDefault="00AA4239" w:rsidP="00AA4239">
            <w:pPr>
              <w:rPr>
                <w:rFonts w:cs="Arial"/>
                <w:i/>
                <w:iCs/>
                <w:noProof/>
                <w:szCs w:val="20"/>
              </w:rPr>
            </w:pPr>
          </w:p>
        </w:tc>
      </w:tr>
      <w:tr w:rsidR="00AA4239" w14:paraId="0CE5C04E"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FCBED7A" w14:textId="77777777" w:rsidR="00AA4239" w:rsidRDefault="000661CF" w:rsidP="00AA4239">
            <w:pPr>
              <w:rPr>
                <w:szCs w:val="20"/>
              </w:rPr>
            </w:pPr>
            <w:sdt>
              <w:sdtPr>
                <w:rPr>
                  <w:szCs w:val="20"/>
                </w:rPr>
                <w:id w:val="65531616"/>
                <w14:checkbox>
                  <w14:checked w14:val="0"/>
                  <w14:checkedState w14:val="2612" w14:font="MS Gothic"/>
                  <w14:uncheckedState w14:val="2610" w14:font="MS Gothic"/>
                </w14:checkbox>
              </w:sdtPr>
              <w:sdtEndPr/>
              <w:sdtContent>
                <w:r w:rsidR="00AA423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D625C94" w14:textId="53A41F85" w:rsidR="00AA4239" w:rsidRPr="00EB7C01" w:rsidRDefault="004E48D5" w:rsidP="00AA4239">
            <w:pPr>
              <w:rPr>
                <w:rFonts w:cs="Arial"/>
                <w:noProof/>
                <w:color w:val="auto"/>
                <w:szCs w:val="20"/>
              </w:rPr>
            </w:pPr>
            <w:r>
              <w:rPr>
                <w:rFonts w:cs="Arial"/>
                <w:noProof/>
                <w:color w:val="auto"/>
                <w:szCs w:val="20"/>
              </w:rPr>
              <w:t xml:space="preserve">Encourage </w:t>
            </w:r>
            <w:r w:rsidR="00AA4239" w:rsidRPr="00AA4239">
              <w:rPr>
                <w:rFonts w:cs="Arial"/>
                <w:noProof/>
                <w:color w:val="auto"/>
                <w:szCs w:val="20"/>
              </w:rPr>
              <w:t xml:space="preserve">staff </w:t>
            </w:r>
            <w:r>
              <w:rPr>
                <w:rFonts w:cs="Arial"/>
                <w:noProof/>
                <w:color w:val="auto"/>
                <w:szCs w:val="20"/>
              </w:rPr>
              <w:t xml:space="preserve">to </w:t>
            </w:r>
            <w:r w:rsidR="00AA4239" w:rsidRPr="00AA4239">
              <w:rPr>
                <w:rFonts w:cs="Arial"/>
                <w:noProof/>
                <w:color w:val="auto"/>
                <w:szCs w:val="20"/>
              </w:rPr>
              <w:t>prepare themselves, their famil</w:t>
            </w:r>
            <w:r w:rsidR="00F23F52">
              <w:rPr>
                <w:rFonts w:cs="Arial"/>
                <w:noProof/>
                <w:color w:val="auto"/>
                <w:szCs w:val="20"/>
              </w:rPr>
              <w:t>ies</w:t>
            </w:r>
            <w:r w:rsidR="00AA4239" w:rsidRPr="00AA4239">
              <w:rPr>
                <w:rFonts w:cs="Arial"/>
                <w:noProof/>
                <w:color w:val="auto"/>
                <w:szCs w:val="20"/>
              </w:rPr>
              <w:t xml:space="preserve"> and their home</w:t>
            </w:r>
            <w:r w:rsidR="00F23F52">
              <w:rPr>
                <w:rFonts w:cs="Arial"/>
                <w:noProof/>
                <w:color w:val="auto"/>
                <w:szCs w:val="20"/>
              </w:rPr>
              <w:t>s</w:t>
            </w:r>
            <w:r w:rsidR="00AA4239" w:rsidRPr="00AA4239">
              <w:rPr>
                <w:rFonts w:cs="Arial"/>
                <w:noProof/>
                <w:color w:val="auto"/>
                <w:szCs w:val="20"/>
              </w:rPr>
              <w:t xml:space="preserve"> for </w:t>
            </w:r>
            <w:r w:rsidR="00F23F52">
              <w:rPr>
                <w:rFonts w:cs="Arial"/>
                <w:noProof/>
                <w:color w:val="auto"/>
                <w:szCs w:val="20"/>
              </w:rPr>
              <w:t xml:space="preserve">a </w:t>
            </w:r>
            <w:r w:rsidR="00AA4239" w:rsidRPr="00AA4239">
              <w:rPr>
                <w:rFonts w:cs="Arial"/>
                <w:noProof/>
                <w:color w:val="auto"/>
                <w:szCs w:val="20"/>
              </w:rPr>
              <w:t>PSPS event.</w:t>
            </w:r>
          </w:p>
        </w:tc>
        <w:tc>
          <w:tcPr>
            <w:tcW w:w="4981" w:type="dxa"/>
            <w:tcBorders>
              <w:top w:val="single" w:sz="8" w:space="0" w:color="0B6DB7" w:themeColor="background2"/>
              <w:bottom w:val="single" w:sz="8" w:space="0" w:color="0B6DB7" w:themeColor="background2"/>
            </w:tcBorders>
          </w:tcPr>
          <w:p w14:paraId="31866BE3" w14:textId="36482697" w:rsidR="00AA4239" w:rsidRPr="004D4C72" w:rsidRDefault="004D4C72" w:rsidP="00AA4239">
            <w:pPr>
              <w:rPr>
                <w:rFonts w:cs="Arial"/>
                <w:i/>
                <w:iCs/>
                <w:noProof/>
                <w:szCs w:val="20"/>
              </w:rPr>
            </w:pPr>
            <w:r>
              <w:rPr>
                <w:rFonts w:cs="Arial"/>
                <w:i/>
                <w:iCs/>
                <w:noProof/>
                <w:szCs w:val="20"/>
              </w:rPr>
              <w:t xml:space="preserve"> </w:t>
            </w:r>
            <w:r w:rsidR="00345129">
              <w:rPr>
                <w:rFonts w:cs="Arial"/>
                <w:i/>
                <w:iCs/>
                <w:noProof/>
                <w:szCs w:val="20"/>
              </w:rPr>
              <w:t xml:space="preserve">    </w:t>
            </w:r>
          </w:p>
        </w:tc>
      </w:tr>
      <w:tr w:rsidR="00AA4239" w14:paraId="40EFE423" w14:textId="77777777" w:rsidTr="00AA423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50F25D5" w14:textId="77777777" w:rsidR="00AA4239" w:rsidRPr="00C46721" w:rsidRDefault="000661CF" w:rsidP="00AA4239">
            <w:pPr>
              <w:rPr>
                <w:szCs w:val="20"/>
              </w:rPr>
            </w:pPr>
            <w:sdt>
              <w:sdtPr>
                <w:rPr>
                  <w:szCs w:val="20"/>
                </w:rPr>
                <w:id w:val="1904484657"/>
                <w14:checkbox>
                  <w14:checked w14:val="0"/>
                  <w14:checkedState w14:val="2612" w14:font="MS Gothic"/>
                  <w14:uncheckedState w14:val="2610" w14:font="MS Gothic"/>
                </w14:checkbox>
              </w:sdtPr>
              <w:sdtEndPr/>
              <w:sdtContent>
                <w:r w:rsidR="00AA423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12B50BF" w14:textId="29FEA2DE" w:rsidR="00AA4239" w:rsidRPr="00EB7C01" w:rsidRDefault="00AA4239" w:rsidP="00AA4239">
            <w:pPr>
              <w:rPr>
                <w:rFonts w:cs="Arial"/>
                <w:color w:val="auto"/>
                <w:szCs w:val="20"/>
              </w:rPr>
            </w:pPr>
            <w:r w:rsidRPr="00AA4239">
              <w:rPr>
                <w:rFonts w:cs="Arial"/>
                <w:color w:val="auto"/>
                <w:szCs w:val="20"/>
              </w:rPr>
              <w:t>Prepare for staff deployment by "setting up and stocking up"</w:t>
            </w:r>
            <w:r w:rsidR="00A47CA7">
              <w:rPr>
                <w:rFonts w:cs="Arial"/>
                <w:color w:val="auto"/>
                <w:szCs w:val="20"/>
              </w:rPr>
              <w:t>.</w:t>
            </w:r>
          </w:p>
        </w:tc>
        <w:tc>
          <w:tcPr>
            <w:tcW w:w="4981" w:type="dxa"/>
            <w:tcBorders>
              <w:top w:val="single" w:sz="8" w:space="0" w:color="0B6DB7" w:themeColor="background2"/>
              <w:bottom w:val="single" w:sz="8" w:space="0" w:color="0B6DB7" w:themeColor="background2"/>
            </w:tcBorders>
          </w:tcPr>
          <w:p w14:paraId="45C5663C" w14:textId="7BCA273F" w:rsidR="00AA4239" w:rsidRPr="004D4C72" w:rsidRDefault="004D4C72" w:rsidP="00AA4239">
            <w:pPr>
              <w:rPr>
                <w:rFonts w:cs="Arial"/>
                <w:i/>
                <w:iCs/>
                <w:noProof/>
                <w:szCs w:val="20"/>
              </w:rPr>
            </w:pPr>
            <w:r>
              <w:rPr>
                <w:rFonts w:cs="Arial"/>
                <w:i/>
                <w:iCs/>
                <w:noProof/>
                <w:szCs w:val="20"/>
              </w:rPr>
              <w:t xml:space="preserve">For example, </w:t>
            </w:r>
            <w:r w:rsidRPr="004D4C72">
              <w:rPr>
                <w:rFonts w:cs="Arial"/>
                <w:i/>
                <w:iCs/>
                <w:noProof/>
                <w:szCs w:val="20"/>
              </w:rPr>
              <w:t>prepar</w:t>
            </w:r>
            <w:r w:rsidR="009674D4">
              <w:rPr>
                <w:rFonts w:cs="Arial"/>
                <w:i/>
                <w:iCs/>
                <w:noProof/>
                <w:szCs w:val="20"/>
              </w:rPr>
              <w:t>e</w:t>
            </w:r>
            <w:r w:rsidRPr="004D4C72">
              <w:rPr>
                <w:rFonts w:cs="Arial"/>
                <w:i/>
                <w:iCs/>
                <w:noProof/>
                <w:szCs w:val="20"/>
              </w:rPr>
              <w:t xml:space="preserve"> lodging, food, water</w:t>
            </w:r>
            <w:r w:rsidR="00F23F52">
              <w:rPr>
                <w:rFonts w:cs="Arial"/>
                <w:i/>
                <w:iCs/>
                <w:noProof/>
                <w:szCs w:val="20"/>
              </w:rPr>
              <w:t xml:space="preserve"> and</w:t>
            </w:r>
            <w:r w:rsidRPr="004D4C72">
              <w:rPr>
                <w:rFonts w:cs="Arial"/>
                <w:i/>
                <w:iCs/>
                <w:noProof/>
                <w:szCs w:val="20"/>
              </w:rPr>
              <w:t xml:space="preserve"> sleeping faciliti</w:t>
            </w:r>
            <w:r w:rsidR="00B7066F">
              <w:rPr>
                <w:rFonts w:cs="Arial"/>
                <w:i/>
                <w:iCs/>
                <w:noProof/>
                <w:szCs w:val="20"/>
              </w:rPr>
              <w:t>e</w:t>
            </w:r>
            <w:r>
              <w:rPr>
                <w:rFonts w:cs="Arial"/>
                <w:i/>
                <w:iCs/>
                <w:noProof/>
                <w:szCs w:val="20"/>
              </w:rPr>
              <w:t>s.</w:t>
            </w:r>
          </w:p>
        </w:tc>
      </w:tr>
      <w:tr w:rsidR="00AA4239" w14:paraId="72E28A64"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E0FF279" w14:textId="77777777" w:rsidR="00AA4239" w:rsidRPr="00C46721" w:rsidRDefault="000661CF" w:rsidP="00AA4239">
            <w:pPr>
              <w:rPr>
                <w:szCs w:val="20"/>
              </w:rPr>
            </w:pPr>
            <w:sdt>
              <w:sdtPr>
                <w:rPr>
                  <w:szCs w:val="20"/>
                </w:rPr>
                <w:id w:val="-1835910488"/>
                <w14:checkbox>
                  <w14:checked w14:val="0"/>
                  <w14:checkedState w14:val="2612" w14:font="MS Gothic"/>
                  <w14:uncheckedState w14:val="2610" w14:font="MS Gothic"/>
                </w14:checkbox>
              </w:sdtPr>
              <w:sdtEndPr/>
              <w:sdtContent>
                <w:r w:rsidR="00AA423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4D5EB0A" w14:textId="2620F900" w:rsidR="00AA4239" w:rsidRPr="00EB7C01" w:rsidRDefault="00AA4239" w:rsidP="00AA4239">
            <w:pPr>
              <w:rPr>
                <w:rFonts w:cs="Arial"/>
                <w:color w:val="auto"/>
                <w:szCs w:val="20"/>
              </w:rPr>
            </w:pPr>
            <w:r w:rsidRPr="00AA4239">
              <w:rPr>
                <w:rFonts w:cs="Arial"/>
                <w:color w:val="auto"/>
                <w:szCs w:val="20"/>
              </w:rPr>
              <w:t>Increase on</w:t>
            </w:r>
            <w:r w:rsidR="00A47CA7">
              <w:rPr>
                <w:rFonts w:cs="Arial"/>
                <w:color w:val="auto"/>
                <w:szCs w:val="20"/>
              </w:rPr>
              <w:t>-</w:t>
            </w:r>
            <w:r w:rsidRPr="00AA4239">
              <w:rPr>
                <w:rFonts w:cs="Arial"/>
                <w:color w:val="auto"/>
                <w:szCs w:val="20"/>
              </w:rPr>
              <w:t xml:space="preserve">call staffing, especially </w:t>
            </w:r>
            <w:r w:rsidR="004E48D5">
              <w:rPr>
                <w:rFonts w:cs="Arial"/>
                <w:color w:val="auto"/>
                <w:szCs w:val="20"/>
              </w:rPr>
              <w:t>for</w:t>
            </w:r>
            <w:r w:rsidRPr="00AA4239">
              <w:rPr>
                <w:rFonts w:cs="Arial"/>
                <w:color w:val="auto"/>
                <w:szCs w:val="20"/>
              </w:rPr>
              <w:t xml:space="preserve"> specializ</w:t>
            </w:r>
            <w:r w:rsidR="004E48D5">
              <w:rPr>
                <w:rFonts w:cs="Arial"/>
                <w:color w:val="auto"/>
                <w:szCs w:val="20"/>
              </w:rPr>
              <w:t>ed</w:t>
            </w:r>
            <w:r w:rsidRPr="00AA4239">
              <w:rPr>
                <w:rFonts w:cs="Arial"/>
                <w:color w:val="auto"/>
                <w:szCs w:val="20"/>
              </w:rPr>
              <w:t xml:space="preserve"> crews</w:t>
            </w:r>
            <w:r w:rsidR="004E48D5">
              <w:rPr>
                <w:rFonts w:cs="Arial"/>
                <w:color w:val="auto"/>
                <w:szCs w:val="20"/>
              </w:rPr>
              <w:t>,</w:t>
            </w:r>
            <w:r w:rsidRPr="00AA4239">
              <w:rPr>
                <w:rFonts w:cs="Arial"/>
                <w:color w:val="auto"/>
                <w:szCs w:val="20"/>
              </w:rPr>
              <w:t xml:space="preserve"> such as generator set-up crews. </w:t>
            </w:r>
          </w:p>
        </w:tc>
        <w:tc>
          <w:tcPr>
            <w:tcW w:w="4981" w:type="dxa"/>
            <w:tcBorders>
              <w:top w:val="single" w:sz="8" w:space="0" w:color="0B6DB7" w:themeColor="background2"/>
              <w:bottom w:val="single" w:sz="8" w:space="0" w:color="0B6DB7" w:themeColor="background2"/>
            </w:tcBorders>
          </w:tcPr>
          <w:p w14:paraId="2DA6CBBB" w14:textId="00769792" w:rsidR="00AA4239" w:rsidRPr="004D4C72" w:rsidRDefault="00A47CA7" w:rsidP="00AA4239">
            <w:pPr>
              <w:rPr>
                <w:rFonts w:cs="Arial"/>
                <w:i/>
                <w:iCs/>
                <w:noProof/>
                <w:szCs w:val="20"/>
              </w:rPr>
            </w:pPr>
            <w:r w:rsidRPr="00A47CA7">
              <w:rPr>
                <w:rFonts w:cs="Arial"/>
                <w:i/>
                <w:iCs/>
                <w:noProof/>
                <w:szCs w:val="20"/>
              </w:rPr>
              <w:t xml:space="preserve"> </w:t>
            </w:r>
          </w:p>
        </w:tc>
      </w:tr>
      <w:tr w:rsidR="00AA4239" w14:paraId="74631B97"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7D4FB78" w14:textId="77777777" w:rsidR="00AA4239" w:rsidRDefault="000661CF" w:rsidP="00AA4239">
            <w:pPr>
              <w:rPr>
                <w:szCs w:val="20"/>
              </w:rPr>
            </w:pPr>
            <w:sdt>
              <w:sdtPr>
                <w:rPr>
                  <w:szCs w:val="20"/>
                </w:rPr>
                <w:id w:val="-888960425"/>
                <w14:checkbox>
                  <w14:checked w14:val="0"/>
                  <w14:checkedState w14:val="2612" w14:font="MS Gothic"/>
                  <w14:uncheckedState w14:val="2610" w14:font="MS Gothic"/>
                </w14:checkbox>
              </w:sdtPr>
              <w:sdtEndPr/>
              <w:sdtContent>
                <w:r w:rsidR="00AA423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0C00988" w14:textId="3115F807" w:rsidR="00AA4239" w:rsidRPr="000B0D47" w:rsidRDefault="003B0B41" w:rsidP="00AA4239">
            <w:pPr>
              <w:rPr>
                <w:rFonts w:cs="Arial"/>
                <w:color w:val="auto"/>
                <w:szCs w:val="20"/>
              </w:rPr>
            </w:pPr>
            <w:r>
              <w:rPr>
                <w:rFonts w:cs="Arial"/>
                <w:color w:val="auto"/>
                <w:szCs w:val="20"/>
              </w:rPr>
              <w:t>K</w:t>
            </w:r>
            <w:r w:rsidR="00AA4239" w:rsidRPr="00AA4239">
              <w:rPr>
                <w:rFonts w:cs="Arial"/>
                <w:color w:val="auto"/>
                <w:szCs w:val="20"/>
              </w:rPr>
              <w:t>eep track of receipts and overtime hours</w:t>
            </w:r>
            <w:r w:rsidR="004D4C72">
              <w:rPr>
                <w:rFonts w:cs="Arial"/>
                <w:color w:val="auto"/>
                <w:szCs w:val="20"/>
              </w:rPr>
              <w:t>.</w:t>
            </w:r>
          </w:p>
        </w:tc>
        <w:tc>
          <w:tcPr>
            <w:tcW w:w="4981" w:type="dxa"/>
            <w:tcBorders>
              <w:top w:val="single" w:sz="8" w:space="0" w:color="0B6DB7" w:themeColor="background2"/>
              <w:bottom w:val="single" w:sz="8" w:space="0" w:color="0B6DB7" w:themeColor="background2"/>
            </w:tcBorders>
          </w:tcPr>
          <w:p w14:paraId="623A5F33" w14:textId="3A7044AB" w:rsidR="00AA4239" w:rsidRPr="004D4C72" w:rsidRDefault="004D4C72" w:rsidP="00AA4239">
            <w:pPr>
              <w:rPr>
                <w:rFonts w:cs="Arial"/>
                <w:i/>
                <w:iCs/>
                <w:noProof/>
                <w:szCs w:val="20"/>
              </w:rPr>
            </w:pPr>
            <w:r w:rsidRPr="004D4C72">
              <w:rPr>
                <w:rFonts w:cs="Arial"/>
                <w:i/>
                <w:iCs/>
                <w:noProof/>
                <w:szCs w:val="20"/>
              </w:rPr>
              <w:t xml:space="preserve">Keep </w:t>
            </w:r>
            <w:r w:rsidR="0026310F">
              <w:rPr>
                <w:rFonts w:cs="Arial"/>
                <w:i/>
                <w:iCs/>
                <w:noProof/>
                <w:szCs w:val="20"/>
              </w:rPr>
              <w:t xml:space="preserve">accurate </w:t>
            </w:r>
            <w:r w:rsidR="00B7066F">
              <w:rPr>
                <w:rFonts w:cs="Arial"/>
                <w:i/>
                <w:iCs/>
                <w:noProof/>
                <w:szCs w:val="20"/>
              </w:rPr>
              <w:t>cost</w:t>
            </w:r>
            <w:r w:rsidR="005D50FD">
              <w:rPr>
                <w:rFonts w:cs="Arial"/>
                <w:i/>
                <w:iCs/>
                <w:noProof/>
                <w:szCs w:val="20"/>
              </w:rPr>
              <w:t xml:space="preserve"> and </w:t>
            </w:r>
            <w:r w:rsidRPr="004D4C72">
              <w:rPr>
                <w:rFonts w:cs="Arial"/>
                <w:i/>
                <w:iCs/>
                <w:noProof/>
                <w:szCs w:val="20"/>
              </w:rPr>
              <w:t>time records.</w:t>
            </w:r>
            <w:r w:rsidR="00B7066F">
              <w:rPr>
                <w:rFonts w:cs="Arial"/>
                <w:i/>
                <w:iCs/>
                <w:noProof/>
                <w:szCs w:val="20"/>
              </w:rPr>
              <w:t xml:space="preserve"> Reimbursement may be available later, esepcially if a disaster is declared by state or federal government.</w:t>
            </w:r>
          </w:p>
        </w:tc>
      </w:tr>
      <w:tr w:rsidR="00AA4239" w14:paraId="1C3E0A81" w14:textId="77777777" w:rsidTr="00AA423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9266306" w14:textId="3269BFF0" w:rsidR="00AA4239" w:rsidRDefault="000661CF" w:rsidP="00AA4239">
            <w:pPr>
              <w:rPr>
                <w:szCs w:val="20"/>
              </w:rPr>
            </w:pPr>
            <w:sdt>
              <w:sdtPr>
                <w:rPr>
                  <w:szCs w:val="20"/>
                </w:rPr>
                <w:id w:val="-1874912100"/>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0B197B2" w14:textId="3FE73E3B" w:rsidR="00AA4239" w:rsidRPr="000B0D47" w:rsidRDefault="00B7066F" w:rsidP="00AA4239">
            <w:pPr>
              <w:rPr>
                <w:rFonts w:cs="Arial"/>
                <w:color w:val="auto"/>
                <w:szCs w:val="20"/>
              </w:rPr>
            </w:pPr>
            <w:r>
              <w:rPr>
                <w:rFonts w:cs="Arial"/>
                <w:color w:val="auto"/>
                <w:szCs w:val="20"/>
              </w:rPr>
              <w:t>C</w:t>
            </w:r>
            <w:r w:rsidR="00AA4239" w:rsidRPr="00AA4239">
              <w:rPr>
                <w:rFonts w:cs="Arial"/>
                <w:color w:val="auto"/>
                <w:szCs w:val="20"/>
              </w:rPr>
              <w:t xml:space="preserve">onsider giving more staff purchasing capability. </w:t>
            </w:r>
          </w:p>
        </w:tc>
        <w:tc>
          <w:tcPr>
            <w:tcW w:w="4981" w:type="dxa"/>
            <w:tcBorders>
              <w:top w:val="single" w:sz="8" w:space="0" w:color="0B6DB7" w:themeColor="background2"/>
              <w:bottom w:val="single" w:sz="8" w:space="0" w:color="0B6DB7" w:themeColor="background2"/>
            </w:tcBorders>
          </w:tcPr>
          <w:p w14:paraId="6815828B" w14:textId="068C54B8" w:rsidR="00AA4239" w:rsidRPr="004D4C72" w:rsidRDefault="00A47CA7" w:rsidP="00AA4239">
            <w:pPr>
              <w:rPr>
                <w:rFonts w:cs="Arial"/>
                <w:i/>
                <w:iCs/>
                <w:noProof/>
                <w:szCs w:val="20"/>
              </w:rPr>
            </w:pPr>
            <w:r>
              <w:rPr>
                <w:rFonts w:cs="Arial"/>
                <w:i/>
                <w:iCs/>
                <w:noProof/>
                <w:szCs w:val="20"/>
              </w:rPr>
              <w:t>Potentially i</w:t>
            </w:r>
            <w:r w:rsidRPr="00A47CA7">
              <w:rPr>
                <w:rFonts w:cs="Arial"/>
                <w:i/>
                <w:iCs/>
                <w:noProof/>
                <w:szCs w:val="20"/>
              </w:rPr>
              <w:t xml:space="preserve">ncrease the limits on </w:t>
            </w:r>
            <w:r w:rsidR="00A14795">
              <w:rPr>
                <w:rFonts w:cs="Arial"/>
                <w:i/>
                <w:iCs/>
                <w:noProof/>
                <w:szCs w:val="20"/>
              </w:rPr>
              <w:t>purchase order</w:t>
            </w:r>
            <w:r w:rsidRPr="00A47CA7">
              <w:rPr>
                <w:rFonts w:cs="Arial"/>
                <w:i/>
                <w:iCs/>
                <w:noProof/>
                <w:szCs w:val="20"/>
              </w:rPr>
              <w:t xml:space="preserve"> authorizations and agency credit cards.</w:t>
            </w:r>
          </w:p>
        </w:tc>
      </w:tr>
      <w:tr w:rsidR="00AA4239" w14:paraId="77E81007" w14:textId="77777777" w:rsidTr="00A47CA7">
        <w:trPr>
          <w:cantSplit/>
          <w:trHeight w:val="387"/>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B0FE844" w14:textId="387B1B0A" w:rsidR="00AA4239" w:rsidRDefault="000661CF" w:rsidP="00AA4239">
            <w:pPr>
              <w:rPr>
                <w:szCs w:val="20"/>
              </w:rPr>
            </w:pPr>
            <w:sdt>
              <w:sdtPr>
                <w:rPr>
                  <w:szCs w:val="20"/>
                </w:rPr>
                <w:id w:val="348370625"/>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C4E3BE9" w14:textId="4B401D52" w:rsidR="00AA4239" w:rsidRPr="00AA4239" w:rsidRDefault="00AA4239" w:rsidP="00AA4239">
            <w:pPr>
              <w:rPr>
                <w:rFonts w:cs="Arial"/>
                <w:color w:val="auto"/>
                <w:szCs w:val="20"/>
              </w:rPr>
            </w:pPr>
            <w:r w:rsidRPr="00AA4239">
              <w:rPr>
                <w:rFonts w:cs="Arial"/>
                <w:color w:val="auto"/>
                <w:szCs w:val="20"/>
              </w:rPr>
              <w:t>Conduct "just in time" training/refreshers as needed.</w:t>
            </w:r>
          </w:p>
        </w:tc>
        <w:tc>
          <w:tcPr>
            <w:tcW w:w="4981" w:type="dxa"/>
            <w:tcBorders>
              <w:top w:val="single" w:sz="8" w:space="0" w:color="0B6DB7" w:themeColor="background2"/>
              <w:bottom w:val="single" w:sz="8" w:space="0" w:color="0B6DB7" w:themeColor="background2"/>
            </w:tcBorders>
          </w:tcPr>
          <w:p w14:paraId="605D5739" w14:textId="50D08F7A" w:rsidR="00AA4239" w:rsidRPr="004D4C72" w:rsidRDefault="0026310F" w:rsidP="00AA4239">
            <w:pPr>
              <w:rPr>
                <w:rFonts w:cs="Arial"/>
                <w:i/>
                <w:iCs/>
                <w:noProof/>
                <w:szCs w:val="20"/>
              </w:rPr>
            </w:pPr>
            <w:r>
              <w:rPr>
                <w:rFonts w:cs="Arial"/>
                <w:i/>
                <w:iCs/>
                <w:noProof/>
                <w:szCs w:val="20"/>
              </w:rPr>
              <w:t>For example</w:t>
            </w:r>
            <w:r w:rsidRPr="0026310F">
              <w:rPr>
                <w:rFonts w:cs="Arial"/>
                <w:i/>
                <w:iCs/>
                <w:noProof/>
                <w:szCs w:val="20"/>
              </w:rPr>
              <w:t xml:space="preserve">, </w:t>
            </w:r>
            <w:r w:rsidR="00F23F52">
              <w:rPr>
                <w:rFonts w:cs="Arial"/>
                <w:i/>
                <w:iCs/>
                <w:noProof/>
                <w:szCs w:val="20"/>
              </w:rPr>
              <w:t xml:space="preserve">on </w:t>
            </w:r>
            <w:r w:rsidRPr="0026310F">
              <w:rPr>
                <w:rFonts w:cs="Arial"/>
                <w:i/>
                <w:iCs/>
                <w:noProof/>
                <w:szCs w:val="20"/>
              </w:rPr>
              <w:t>generator hookup</w:t>
            </w:r>
            <w:r w:rsidR="00A47CA7">
              <w:rPr>
                <w:rFonts w:cs="Arial"/>
                <w:i/>
                <w:iCs/>
                <w:noProof/>
                <w:szCs w:val="20"/>
              </w:rPr>
              <w:t>.</w:t>
            </w:r>
          </w:p>
        </w:tc>
      </w:tr>
    </w:tbl>
    <w:p w14:paraId="2BB5C02F" w14:textId="77777777" w:rsidR="00B7066F" w:rsidRDefault="00B7066F" w:rsidP="00D11400">
      <w:bookmarkStart w:id="45" w:name="_Toc40875661"/>
    </w:p>
    <w:p w14:paraId="7062645D" w14:textId="11B6C524" w:rsidR="007E00F8" w:rsidRDefault="00FE0539" w:rsidP="00D95F23">
      <w:pPr>
        <w:pStyle w:val="Heading2"/>
      </w:pPr>
      <w:bookmarkStart w:id="46" w:name="_Toc45726652"/>
      <w:r>
        <w:t xml:space="preserve">2.7 </w:t>
      </w:r>
      <w:r w:rsidR="000769B6">
        <w:t xml:space="preserve"> </w:t>
      </w:r>
      <w:r w:rsidR="007E00F8" w:rsidRPr="00D95F23">
        <w:t>Access</w:t>
      </w:r>
      <w:bookmarkEnd w:id="45"/>
      <w:bookmarkEnd w:id="46"/>
      <w:r w:rsidR="007E00F8">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7E00F8" w14:paraId="4DBA7A52" w14:textId="77777777" w:rsidTr="00D427BD">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D24FCB8" w14:textId="77777777" w:rsidR="007E00F8" w:rsidRPr="001C555E" w:rsidRDefault="007E00F8" w:rsidP="00D427BD">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4EFFFDDA" w14:textId="77777777" w:rsidR="007E00F8" w:rsidRPr="001C555E" w:rsidRDefault="007E00F8" w:rsidP="00D427BD">
            <w:pPr>
              <w:pStyle w:val="TableBodyTitle"/>
              <w:spacing w:after="0"/>
              <w:rPr>
                <w:color w:val="auto"/>
              </w:rPr>
            </w:pPr>
            <w:r>
              <w:rPr>
                <w:color w:val="auto"/>
              </w:rPr>
              <w:t>Notes</w:t>
            </w:r>
          </w:p>
        </w:tc>
      </w:tr>
      <w:tr w:rsidR="007E00F8" w14:paraId="7477BB8F"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5F38BBC" w14:textId="77777777" w:rsidR="007E00F8" w:rsidRPr="00C46721" w:rsidRDefault="000661CF" w:rsidP="00D427BD">
            <w:pPr>
              <w:rPr>
                <w:szCs w:val="20"/>
              </w:rPr>
            </w:pPr>
            <w:sdt>
              <w:sdtPr>
                <w:rPr>
                  <w:szCs w:val="20"/>
                </w:rPr>
                <w:id w:val="-1961094816"/>
                <w14:checkbox>
                  <w14:checked w14:val="0"/>
                  <w14:checkedState w14:val="2612" w14:font="MS Gothic"/>
                  <w14:uncheckedState w14:val="2610" w14:font="MS Gothic"/>
                </w14:checkbox>
              </w:sdtPr>
              <w:sdtEndPr/>
              <w:sdtContent>
                <w:r w:rsidR="007E00F8"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B446D02" w14:textId="03A0568B" w:rsidR="007E00F8" w:rsidRPr="00EB7C01" w:rsidRDefault="007E00F8" w:rsidP="00D427BD">
            <w:pPr>
              <w:rPr>
                <w:rFonts w:cs="Arial"/>
                <w:color w:val="auto"/>
                <w:szCs w:val="20"/>
              </w:rPr>
            </w:pPr>
            <w:r w:rsidRPr="007E00F8">
              <w:rPr>
                <w:rFonts w:cs="Arial"/>
                <w:color w:val="auto"/>
                <w:szCs w:val="20"/>
              </w:rPr>
              <w:t>Check facility sites and address any immediate access issues</w:t>
            </w:r>
            <w:r w:rsidR="004D4C72">
              <w:rPr>
                <w:rFonts w:cs="Arial"/>
                <w:color w:val="auto"/>
                <w:szCs w:val="20"/>
              </w:rPr>
              <w:t>.</w:t>
            </w:r>
          </w:p>
        </w:tc>
        <w:tc>
          <w:tcPr>
            <w:tcW w:w="4981" w:type="dxa"/>
            <w:tcBorders>
              <w:top w:val="single" w:sz="8" w:space="0" w:color="0B6DB7" w:themeColor="background2"/>
              <w:bottom w:val="single" w:sz="8" w:space="0" w:color="0B6DB7" w:themeColor="background2"/>
            </w:tcBorders>
          </w:tcPr>
          <w:p w14:paraId="3B16CB08" w14:textId="6C1D2B7C" w:rsidR="007E00F8" w:rsidRPr="00D57416" w:rsidRDefault="004D4C72" w:rsidP="00D427BD">
            <w:pPr>
              <w:rPr>
                <w:rFonts w:cs="Arial"/>
                <w:i/>
                <w:iCs/>
                <w:noProof/>
                <w:szCs w:val="20"/>
              </w:rPr>
            </w:pPr>
            <w:r w:rsidRPr="00D57416">
              <w:rPr>
                <w:rFonts w:cs="Arial"/>
                <w:i/>
                <w:iCs/>
                <w:szCs w:val="20"/>
              </w:rPr>
              <w:t>For example, leaves, branches and potholes.</w:t>
            </w:r>
          </w:p>
        </w:tc>
      </w:tr>
      <w:tr w:rsidR="007E00F8" w14:paraId="6D529ADB"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0634BFF" w14:textId="77777777" w:rsidR="007E00F8" w:rsidRPr="00C46721" w:rsidRDefault="000661CF" w:rsidP="00D427BD">
            <w:pPr>
              <w:rPr>
                <w:szCs w:val="20"/>
              </w:rPr>
            </w:pPr>
            <w:sdt>
              <w:sdtPr>
                <w:rPr>
                  <w:szCs w:val="20"/>
                </w:rPr>
                <w:id w:val="-578906574"/>
                <w14:checkbox>
                  <w14:checked w14:val="0"/>
                  <w14:checkedState w14:val="2612" w14:font="MS Gothic"/>
                  <w14:uncheckedState w14:val="2610" w14:font="MS Gothic"/>
                </w14:checkbox>
              </w:sdtPr>
              <w:sdtEndPr/>
              <w:sdtContent>
                <w:r w:rsidR="007E00F8"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C67309A" w14:textId="2BE0260B" w:rsidR="007E00F8" w:rsidRPr="00EB7C01" w:rsidRDefault="007E00F8" w:rsidP="00D427BD">
            <w:pPr>
              <w:rPr>
                <w:rFonts w:cs="Arial"/>
                <w:color w:val="auto"/>
                <w:szCs w:val="20"/>
              </w:rPr>
            </w:pPr>
            <w:r w:rsidRPr="007E00F8">
              <w:rPr>
                <w:rFonts w:cs="Arial"/>
                <w:color w:val="auto"/>
                <w:szCs w:val="20"/>
              </w:rPr>
              <w:t xml:space="preserve">Have a </w:t>
            </w:r>
            <w:r w:rsidR="00E55D8B">
              <w:rPr>
                <w:rFonts w:cs="Arial"/>
                <w:color w:val="auto"/>
                <w:szCs w:val="20"/>
              </w:rPr>
              <w:t xml:space="preserve">back-up </w:t>
            </w:r>
            <w:r w:rsidRPr="007E00F8">
              <w:rPr>
                <w:rFonts w:cs="Arial"/>
                <w:color w:val="auto"/>
                <w:szCs w:val="20"/>
              </w:rPr>
              <w:t xml:space="preserve">plan </w:t>
            </w:r>
            <w:r w:rsidR="00E55D8B">
              <w:rPr>
                <w:rFonts w:cs="Arial"/>
                <w:color w:val="auto"/>
                <w:szCs w:val="20"/>
              </w:rPr>
              <w:t>if roads become inaccessible</w:t>
            </w:r>
            <w:r w:rsidR="004D4C72">
              <w:rPr>
                <w:rFonts w:cs="Arial"/>
                <w:color w:val="auto"/>
                <w:szCs w:val="20"/>
              </w:rPr>
              <w:t>.</w:t>
            </w:r>
          </w:p>
        </w:tc>
        <w:tc>
          <w:tcPr>
            <w:tcW w:w="4981" w:type="dxa"/>
            <w:tcBorders>
              <w:top w:val="single" w:sz="8" w:space="0" w:color="0B6DB7" w:themeColor="background2"/>
              <w:bottom w:val="single" w:sz="8" w:space="0" w:color="0B6DB7" w:themeColor="background2"/>
            </w:tcBorders>
          </w:tcPr>
          <w:p w14:paraId="4C7D5623" w14:textId="354D3244" w:rsidR="007E00F8" w:rsidRPr="00D57416" w:rsidRDefault="004D4C72" w:rsidP="0023362A">
            <w:pPr>
              <w:pStyle w:val="ListParagraph"/>
              <w:numPr>
                <w:ilvl w:val="0"/>
                <w:numId w:val="10"/>
              </w:numPr>
              <w:ind w:left="195" w:hanging="195"/>
              <w:rPr>
                <w:rFonts w:cs="Arial"/>
                <w:i/>
                <w:iCs/>
                <w:noProof/>
                <w:szCs w:val="20"/>
              </w:rPr>
            </w:pPr>
            <w:r w:rsidRPr="00D57416">
              <w:rPr>
                <w:rFonts w:cs="Arial"/>
                <w:i/>
                <w:iCs/>
                <w:noProof/>
                <w:szCs w:val="20"/>
              </w:rPr>
              <w:t xml:space="preserve">How will staff </w:t>
            </w:r>
            <w:r w:rsidR="00E53B7B">
              <w:rPr>
                <w:rFonts w:cs="Arial"/>
                <w:i/>
                <w:iCs/>
                <w:noProof/>
                <w:szCs w:val="20"/>
              </w:rPr>
              <w:t>reach</w:t>
            </w:r>
            <w:r w:rsidRPr="00D57416">
              <w:rPr>
                <w:rFonts w:cs="Arial"/>
                <w:i/>
                <w:iCs/>
                <w:noProof/>
                <w:szCs w:val="20"/>
              </w:rPr>
              <w:t xml:space="preserve"> the facility if there is limited to no access?</w:t>
            </w:r>
          </w:p>
          <w:p w14:paraId="4DC08246" w14:textId="61A4422D" w:rsidR="004D4C72" w:rsidRPr="00D57416" w:rsidRDefault="004D4C72" w:rsidP="0023362A">
            <w:pPr>
              <w:pStyle w:val="ListParagraph"/>
              <w:numPr>
                <w:ilvl w:val="0"/>
                <w:numId w:val="10"/>
              </w:numPr>
              <w:ind w:left="195" w:hanging="195"/>
              <w:rPr>
                <w:rFonts w:cs="Arial"/>
                <w:i/>
                <w:iCs/>
                <w:noProof/>
                <w:szCs w:val="20"/>
              </w:rPr>
            </w:pPr>
            <w:r w:rsidRPr="00D57416">
              <w:rPr>
                <w:rFonts w:cs="Arial"/>
                <w:i/>
                <w:iCs/>
                <w:noProof/>
                <w:szCs w:val="20"/>
              </w:rPr>
              <w:t xml:space="preserve">Identify dedicated tree personnel for </w:t>
            </w:r>
            <w:r w:rsidR="00E55D8B">
              <w:rPr>
                <w:rFonts w:cs="Arial"/>
                <w:i/>
                <w:iCs/>
                <w:noProof/>
                <w:szCs w:val="20"/>
              </w:rPr>
              <w:t xml:space="preserve">clearing </w:t>
            </w:r>
            <w:r w:rsidRPr="00D57416">
              <w:rPr>
                <w:rFonts w:cs="Arial"/>
                <w:i/>
                <w:iCs/>
                <w:noProof/>
                <w:szCs w:val="20"/>
              </w:rPr>
              <w:t xml:space="preserve">downed trees. </w:t>
            </w:r>
          </w:p>
        </w:tc>
      </w:tr>
      <w:tr w:rsidR="007E00F8" w14:paraId="09482E32"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50BC530" w14:textId="77777777" w:rsidR="007E00F8" w:rsidRDefault="000661CF" w:rsidP="00D427BD">
            <w:pPr>
              <w:rPr>
                <w:szCs w:val="20"/>
              </w:rPr>
            </w:pPr>
            <w:sdt>
              <w:sdtPr>
                <w:rPr>
                  <w:szCs w:val="20"/>
                </w:rPr>
                <w:id w:val="1863316699"/>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F987F33" w14:textId="28D5F1B3" w:rsidR="007E00F8" w:rsidRPr="00EB7C01" w:rsidRDefault="007E00F8" w:rsidP="00D427BD">
            <w:pPr>
              <w:rPr>
                <w:rFonts w:cs="Arial"/>
                <w:noProof/>
                <w:color w:val="auto"/>
                <w:szCs w:val="20"/>
              </w:rPr>
            </w:pPr>
            <w:r w:rsidRPr="007E00F8">
              <w:rPr>
                <w:rFonts w:cs="Arial"/>
                <w:noProof/>
                <w:color w:val="auto"/>
                <w:szCs w:val="20"/>
              </w:rPr>
              <w:t>Verify staff</w:t>
            </w:r>
            <w:r w:rsidR="004D4C72">
              <w:rPr>
                <w:rFonts w:cs="Arial"/>
                <w:noProof/>
                <w:color w:val="auto"/>
                <w:szCs w:val="20"/>
              </w:rPr>
              <w:t xml:space="preserve"> and </w:t>
            </w:r>
            <w:r w:rsidRPr="007E00F8">
              <w:rPr>
                <w:rFonts w:cs="Arial"/>
                <w:noProof/>
                <w:color w:val="auto"/>
                <w:szCs w:val="20"/>
              </w:rPr>
              <w:t>vehicles have proper credentials.</w:t>
            </w:r>
          </w:p>
        </w:tc>
        <w:tc>
          <w:tcPr>
            <w:tcW w:w="4981" w:type="dxa"/>
            <w:tcBorders>
              <w:top w:val="single" w:sz="8" w:space="0" w:color="0B6DB7" w:themeColor="background2"/>
              <w:bottom w:val="single" w:sz="8" w:space="0" w:color="0B6DB7" w:themeColor="background2"/>
            </w:tcBorders>
          </w:tcPr>
          <w:p w14:paraId="1854D3A5" w14:textId="77777777" w:rsidR="007E00F8" w:rsidRPr="00D57416" w:rsidRDefault="007E00F8" w:rsidP="00D427BD">
            <w:pPr>
              <w:rPr>
                <w:rFonts w:cs="Arial"/>
                <w:i/>
                <w:iCs/>
                <w:noProof/>
                <w:szCs w:val="20"/>
              </w:rPr>
            </w:pPr>
          </w:p>
        </w:tc>
      </w:tr>
      <w:tr w:rsidR="007E00F8" w14:paraId="67656DFC"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120F20E" w14:textId="77777777" w:rsidR="007E00F8" w:rsidRDefault="000661CF" w:rsidP="00D427BD">
            <w:pPr>
              <w:rPr>
                <w:szCs w:val="20"/>
              </w:rPr>
            </w:pPr>
            <w:sdt>
              <w:sdtPr>
                <w:rPr>
                  <w:szCs w:val="20"/>
                </w:rPr>
                <w:id w:val="-728151549"/>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7F2DE46" w14:textId="13AF0E7C" w:rsidR="007E00F8" w:rsidRPr="00EB7C01" w:rsidRDefault="007E00F8" w:rsidP="00D427BD">
            <w:pPr>
              <w:rPr>
                <w:rFonts w:cs="Arial"/>
                <w:noProof/>
                <w:color w:val="auto"/>
                <w:szCs w:val="20"/>
              </w:rPr>
            </w:pPr>
            <w:r w:rsidRPr="007E00F8">
              <w:rPr>
                <w:rFonts w:cs="Arial"/>
                <w:noProof/>
                <w:color w:val="auto"/>
                <w:szCs w:val="20"/>
              </w:rPr>
              <w:t xml:space="preserve">Identify contacts within the EOC for this </w:t>
            </w:r>
            <w:r w:rsidR="00D57416">
              <w:rPr>
                <w:rFonts w:cs="Arial"/>
                <w:noProof/>
                <w:color w:val="auto"/>
                <w:szCs w:val="20"/>
              </w:rPr>
              <w:t>event</w:t>
            </w:r>
            <w:r w:rsidRPr="007E00F8">
              <w:rPr>
                <w:rFonts w:cs="Arial"/>
                <w:noProof/>
                <w:color w:val="auto"/>
                <w:szCs w:val="20"/>
              </w:rPr>
              <w:t>, such as the transportation contact.</w:t>
            </w:r>
          </w:p>
        </w:tc>
        <w:tc>
          <w:tcPr>
            <w:tcW w:w="4981" w:type="dxa"/>
            <w:tcBorders>
              <w:top w:val="single" w:sz="8" w:space="0" w:color="0B6DB7" w:themeColor="background2"/>
              <w:bottom w:val="single" w:sz="8" w:space="0" w:color="0B6DB7" w:themeColor="background2"/>
            </w:tcBorders>
          </w:tcPr>
          <w:p w14:paraId="1B45FF72" w14:textId="59D901A0" w:rsidR="007E00F8" w:rsidRPr="00D57416" w:rsidRDefault="00D57416" w:rsidP="00D427BD">
            <w:pPr>
              <w:rPr>
                <w:rFonts w:cs="Arial"/>
                <w:i/>
                <w:iCs/>
                <w:noProof/>
                <w:szCs w:val="20"/>
              </w:rPr>
            </w:pPr>
            <w:r w:rsidRPr="00D57416">
              <w:rPr>
                <w:rFonts w:cs="Arial"/>
                <w:i/>
                <w:iCs/>
                <w:noProof/>
                <w:szCs w:val="20"/>
              </w:rPr>
              <w:t xml:space="preserve">It is likely </w:t>
            </w:r>
            <w:r w:rsidR="00E55D8B">
              <w:rPr>
                <w:rFonts w:cs="Arial"/>
                <w:i/>
                <w:iCs/>
                <w:noProof/>
                <w:szCs w:val="20"/>
              </w:rPr>
              <w:t xml:space="preserve">that </w:t>
            </w:r>
            <w:r w:rsidR="0023362A">
              <w:rPr>
                <w:rFonts w:cs="Arial"/>
                <w:i/>
                <w:iCs/>
                <w:noProof/>
                <w:szCs w:val="20"/>
              </w:rPr>
              <w:t>your</w:t>
            </w:r>
            <w:r w:rsidRPr="00D57416">
              <w:rPr>
                <w:rFonts w:cs="Arial"/>
                <w:i/>
                <w:iCs/>
                <w:noProof/>
                <w:szCs w:val="20"/>
              </w:rPr>
              <w:t xml:space="preserve"> local EOC is </w:t>
            </w:r>
            <w:r w:rsidR="00E55D8B">
              <w:rPr>
                <w:rFonts w:cs="Arial"/>
                <w:i/>
                <w:iCs/>
                <w:noProof/>
                <w:szCs w:val="20"/>
              </w:rPr>
              <w:t xml:space="preserve">at least </w:t>
            </w:r>
            <w:r w:rsidRPr="00D57416">
              <w:rPr>
                <w:rFonts w:cs="Arial"/>
                <w:i/>
                <w:iCs/>
                <w:noProof/>
                <w:szCs w:val="20"/>
              </w:rPr>
              <w:t xml:space="preserve">partially </w:t>
            </w:r>
            <w:r w:rsidR="0023362A">
              <w:rPr>
                <w:rFonts w:cs="Arial"/>
                <w:i/>
                <w:iCs/>
                <w:noProof/>
                <w:szCs w:val="20"/>
              </w:rPr>
              <w:t>activated</w:t>
            </w:r>
            <w:r w:rsidRPr="00D57416">
              <w:rPr>
                <w:rFonts w:cs="Arial"/>
                <w:i/>
                <w:iCs/>
                <w:noProof/>
                <w:szCs w:val="20"/>
              </w:rPr>
              <w:t>.</w:t>
            </w:r>
          </w:p>
        </w:tc>
      </w:tr>
      <w:tr w:rsidR="007E00F8" w14:paraId="60A1AE2B"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93957E1" w14:textId="77777777" w:rsidR="007E00F8" w:rsidRDefault="000661CF" w:rsidP="00D427BD">
            <w:pPr>
              <w:rPr>
                <w:szCs w:val="20"/>
              </w:rPr>
            </w:pPr>
            <w:sdt>
              <w:sdtPr>
                <w:rPr>
                  <w:szCs w:val="20"/>
                </w:rPr>
                <w:id w:val="-1154685897"/>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7ED2BD3" w14:textId="75203E86" w:rsidR="007E00F8" w:rsidRPr="00EB7C01" w:rsidRDefault="007E00F8" w:rsidP="00D427BD">
            <w:pPr>
              <w:rPr>
                <w:rFonts w:cs="Arial"/>
                <w:noProof/>
                <w:color w:val="auto"/>
                <w:szCs w:val="20"/>
              </w:rPr>
            </w:pPr>
            <w:r w:rsidRPr="007E00F8">
              <w:rPr>
                <w:rFonts w:cs="Arial"/>
                <w:noProof/>
                <w:color w:val="auto"/>
                <w:szCs w:val="20"/>
              </w:rPr>
              <w:t>Identify staff access roles</w:t>
            </w:r>
            <w:r w:rsidR="00D57416">
              <w:rPr>
                <w:rFonts w:cs="Arial"/>
                <w:noProof/>
                <w:color w:val="auto"/>
                <w:szCs w:val="20"/>
              </w:rPr>
              <w:t xml:space="preserve"> and </w:t>
            </w:r>
            <w:r w:rsidR="00E55D8B">
              <w:rPr>
                <w:rFonts w:cs="Arial"/>
                <w:noProof/>
                <w:color w:val="auto"/>
                <w:szCs w:val="20"/>
              </w:rPr>
              <w:t xml:space="preserve">their </w:t>
            </w:r>
            <w:r w:rsidRPr="007E00F8">
              <w:rPr>
                <w:rFonts w:cs="Arial"/>
                <w:noProof/>
                <w:color w:val="auto"/>
                <w:szCs w:val="20"/>
              </w:rPr>
              <w:t>contact</w:t>
            </w:r>
            <w:r w:rsidR="00E55D8B">
              <w:rPr>
                <w:rFonts w:cs="Arial"/>
                <w:noProof/>
                <w:color w:val="auto"/>
                <w:szCs w:val="20"/>
              </w:rPr>
              <w:t xml:space="preserve"> information</w:t>
            </w:r>
            <w:r w:rsidRPr="007E00F8">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10B73CBC" w14:textId="77777777" w:rsidR="007E00F8" w:rsidRPr="00D57416" w:rsidRDefault="007E00F8" w:rsidP="00D427BD">
            <w:pPr>
              <w:rPr>
                <w:rFonts w:cs="Arial"/>
                <w:i/>
                <w:iCs/>
                <w:noProof/>
                <w:szCs w:val="20"/>
              </w:rPr>
            </w:pPr>
          </w:p>
        </w:tc>
      </w:tr>
      <w:tr w:rsidR="004F53EC" w14:paraId="6DED62B3"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FDBC075" w14:textId="073BB12A" w:rsidR="004F53EC" w:rsidRDefault="000661CF" w:rsidP="004F53EC">
            <w:pPr>
              <w:rPr>
                <w:szCs w:val="20"/>
              </w:rPr>
            </w:pPr>
            <w:sdt>
              <w:sdtPr>
                <w:rPr>
                  <w:szCs w:val="20"/>
                </w:rPr>
                <w:id w:val="974175240"/>
                <w14:checkbox>
                  <w14:checked w14:val="0"/>
                  <w14:checkedState w14:val="2612" w14:font="MS Gothic"/>
                  <w14:uncheckedState w14:val="2610" w14:font="MS Gothic"/>
                </w14:checkbox>
              </w:sdtPr>
              <w:sdtEndPr/>
              <w:sdtContent>
                <w:r w:rsidR="004F53EC">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C7346C2" w14:textId="16C198A8" w:rsidR="004F53EC" w:rsidRPr="007E00F8" w:rsidRDefault="004F53EC" w:rsidP="004F53EC">
            <w:pPr>
              <w:rPr>
                <w:rFonts w:cs="Arial"/>
                <w:color w:val="auto"/>
                <w:szCs w:val="20"/>
              </w:rPr>
            </w:pPr>
            <w:r w:rsidRPr="007E00F8">
              <w:rPr>
                <w:rFonts w:cs="Arial"/>
                <w:color w:val="auto"/>
                <w:szCs w:val="20"/>
              </w:rPr>
              <w:t>Identify critical water facilities on a map. Use GIS layers to support.</w:t>
            </w:r>
          </w:p>
        </w:tc>
        <w:tc>
          <w:tcPr>
            <w:tcW w:w="4981" w:type="dxa"/>
            <w:tcBorders>
              <w:top w:val="single" w:sz="8" w:space="0" w:color="0B6DB7" w:themeColor="background2"/>
              <w:bottom w:val="single" w:sz="8" w:space="0" w:color="0B6DB7" w:themeColor="background2"/>
            </w:tcBorders>
          </w:tcPr>
          <w:p w14:paraId="5D6E5CDD" w14:textId="4B01D466" w:rsidR="004F53EC" w:rsidRPr="00D57416" w:rsidRDefault="004F53EC" w:rsidP="004F53EC">
            <w:pPr>
              <w:rPr>
                <w:rFonts w:cs="Arial"/>
                <w:i/>
                <w:iCs/>
                <w:noProof/>
                <w:szCs w:val="20"/>
              </w:rPr>
            </w:pPr>
            <w:r>
              <w:rPr>
                <w:rFonts w:cs="Arial"/>
                <w:i/>
                <w:iCs/>
                <w:szCs w:val="20"/>
              </w:rPr>
              <w:t>For example, c</w:t>
            </w:r>
            <w:r w:rsidRPr="00D57416">
              <w:rPr>
                <w:rFonts w:cs="Arial"/>
                <w:i/>
                <w:iCs/>
                <w:szCs w:val="20"/>
              </w:rPr>
              <w:t>ritical level 1/level 2 or high, medium</w:t>
            </w:r>
            <w:r>
              <w:rPr>
                <w:rFonts w:cs="Arial"/>
                <w:i/>
                <w:iCs/>
                <w:szCs w:val="20"/>
              </w:rPr>
              <w:t xml:space="preserve"> and </w:t>
            </w:r>
            <w:r w:rsidRPr="00D57416">
              <w:rPr>
                <w:rFonts w:cs="Arial"/>
                <w:i/>
                <w:iCs/>
                <w:szCs w:val="20"/>
              </w:rPr>
              <w:t>low.</w:t>
            </w:r>
          </w:p>
        </w:tc>
      </w:tr>
      <w:tr w:rsidR="007E00F8" w14:paraId="50492127"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5A39877" w14:textId="77777777" w:rsidR="007E00F8" w:rsidRPr="00C46721" w:rsidRDefault="000661CF" w:rsidP="00D427BD">
            <w:pPr>
              <w:rPr>
                <w:szCs w:val="20"/>
              </w:rPr>
            </w:pPr>
            <w:sdt>
              <w:sdtPr>
                <w:rPr>
                  <w:szCs w:val="20"/>
                </w:rPr>
                <w:id w:val="2055427649"/>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01CD5D6" w14:textId="710B8DFE" w:rsidR="007E00F8" w:rsidRPr="00EB7C01" w:rsidRDefault="007E00F8" w:rsidP="00D427BD">
            <w:pPr>
              <w:rPr>
                <w:rFonts w:cs="Arial"/>
                <w:color w:val="auto"/>
                <w:szCs w:val="20"/>
              </w:rPr>
            </w:pPr>
            <w:r w:rsidRPr="007E00F8">
              <w:rPr>
                <w:rFonts w:cs="Arial"/>
                <w:color w:val="auto"/>
                <w:szCs w:val="20"/>
              </w:rPr>
              <w:t xml:space="preserve">Contact </w:t>
            </w:r>
            <w:r w:rsidR="00E55D8B">
              <w:rPr>
                <w:rFonts w:cs="Arial"/>
                <w:color w:val="auto"/>
                <w:szCs w:val="20"/>
              </w:rPr>
              <w:t xml:space="preserve">your </w:t>
            </w:r>
            <w:r w:rsidRPr="007E00F8">
              <w:rPr>
                <w:rFonts w:cs="Arial"/>
                <w:color w:val="auto"/>
                <w:szCs w:val="20"/>
              </w:rPr>
              <w:t xml:space="preserve">electric utility for </w:t>
            </w:r>
            <w:r w:rsidR="00E55D8B">
              <w:rPr>
                <w:rFonts w:cs="Arial"/>
                <w:color w:val="auto"/>
                <w:szCs w:val="20"/>
              </w:rPr>
              <w:t xml:space="preserve">the </w:t>
            </w:r>
            <w:r w:rsidRPr="007E00F8">
              <w:rPr>
                <w:rFonts w:cs="Arial"/>
                <w:color w:val="auto"/>
                <w:szCs w:val="20"/>
              </w:rPr>
              <w:t xml:space="preserve">exact </w:t>
            </w:r>
            <w:r w:rsidR="00E55D8B">
              <w:rPr>
                <w:rFonts w:cs="Arial"/>
                <w:color w:val="auto"/>
                <w:szCs w:val="20"/>
              </w:rPr>
              <w:t xml:space="preserve">power </w:t>
            </w:r>
            <w:r w:rsidRPr="007E00F8">
              <w:rPr>
                <w:rFonts w:cs="Arial"/>
                <w:color w:val="auto"/>
                <w:szCs w:val="20"/>
              </w:rPr>
              <w:t xml:space="preserve">shut </w:t>
            </w:r>
            <w:r w:rsidR="00E55D8B">
              <w:rPr>
                <w:rFonts w:cs="Arial"/>
                <w:color w:val="auto"/>
                <w:szCs w:val="20"/>
              </w:rPr>
              <w:t>off</w:t>
            </w:r>
            <w:r w:rsidRPr="007E00F8">
              <w:rPr>
                <w:rFonts w:cs="Arial"/>
                <w:color w:val="auto"/>
                <w:szCs w:val="20"/>
              </w:rPr>
              <w:t xml:space="preserve"> locations and deploy </w:t>
            </w:r>
            <w:r w:rsidR="00E55D8B">
              <w:rPr>
                <w:rFonts w:cs="Arial"/>
                <w:color w:val="auto"/>
                <w:szCs w:val="20"/>
              </w:rPr>
              <w:t xml:space="preserve">staff and resources </w:t>
            </w:r>
            <w:r w:rsidRPr="007E00F8">
              <w:rPr>
                <w:rFonts w:cs="Arial"/>
                <w:color w:val="auto"/>
                <w:szCs w:val="20"/>
              </w:rPr>
              <w:t>accordingly.</w:t>
            </w:r>
          </w:p>
        </w:tc>
        <w:tc>
          <w:tcPr>
            <w:tcW w:w="4981" w:type="dxa"/>
            <w:tcBorders>
              <w:top w:val="single" w:sz="8" w:space="0" w:color="0B6DB7" w:themeColor="background2"/>
              <w:bottom w:val="single" w:sz="8" w:space="0" w:color="0B6DB7" w:themeColor="background2"/>
            </w:tcBorders>
          </w:tcPr>
          <w:p w14:paraId="4D444CF5" w14:textId="5332D1E2" w:rsidR="007E00F8" w:rsidRPr="00D57416" w:rsidRDefault="00D57416" w:rsidP="00D427BD">
            <w:pPr>
              <w:rPr>
                <w:rFonts w:cs="Arial"/>
                <w:i/>
                <w:iCs/>
                <w:noProof/>
                <w:szCs w:val="20"/>
              </w:rPr>
            </w:pPr>
            <w:r w:rsidRPr="00D57416">
              <w:rPr>
                <w:rFonts w:cs="Arial"/>
                <w:i/>
                <w:iCs/>
                <w:noProof/>
                <w:szCs w:val="20"/>
              </w:rPr>
              <w:t xml:space="preserve">Consider facility criticality. </w:t>
            </w:r>
            <w:r w:rsidR="00F72C2C" w:rsidRPr="00F72C2C">
              <w:rPr>
                <w:rFonts w:cs="Arial"/>
                <w:i/>
                <w:iCs/>
                <w:noProof/>
                <w:szCs w:val="20"/>
              </w:rPr>
              <w:t>If possible, use hydraulic modeling and analysis to assess changes in service levels corresponding to the shutdown plan.</w:t>
            </w:r>
            <w:r w:rsidR="004F53EC">
              <w:rPr>
                <w:rFonts w:cs="Arial"/>
                <w:i/>
                <w:iCs/>
                <w:noProof/>
                <w:szCs w:val="20"/>
              </w:rPr>
              <w:t xml:space="preserve">  Also, deploying staff early will </w:t>
            </w:r>
            <w:r w:rsidR="004F53EC" w:rsidRPr="004F53EC">
              <w:rPr>
                <w:rFonts w:cs="Arial"/>
                <w:i/>
                <w:iCs/>
                <w:noProof/>
                <w:szCs w:val="20"/>
              </w:rPr>
              <w:t>help to avoid any future access issues that may arise post-PSPS.</w:t>
            </w:r>
            <w:r w:rsidR="004F53EC" w:rsidRPr="007E00F8">
              <w:rPr>
                <w:rFonts w:cs="Arial"/>
                <w:color w:val="auto"/>
                <w:szCs w:val="20"/>
              </w:rPr>
              <w:t xml:space="preserve"> </w:t>
            </w:r>
            <w:r w:rsidR="004F53EC">
              <w:rPr>
                <w:rFonts w:cs="Arial"/>
                <w:color w:val="auto"/>
                <w:szCs w:val="20"/>
              </w:rPr>
              <w:t xml:space="preserve">  </w:t>
            </w:r>
          </w:p>
        </w:tc>
      </w:tr>
      <w:tr w:rsidR="007E00F8" w14:paraId="17C044EE" w14:textId="77777777" w:rsidTr="00D427BD">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1D0DFFC" w14:textId="77777777" w:rsidR="007E00F8" w:rsidRDefault="000661CF" w:rsidP="00D427BD">
            <w:pPr>
              <w:rPr>
                <w:szCs w:val="20"/>
              </w:rPr>
            </w:pPr>
            <w:sdt>
              <w:sdtPr>
                <w:rPr>
                  <w:szCs w:val="20"/>
                </w:rPr>
                <w:id w:val="-392436533"/>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52D7A78" w14:textId="053014F7" w:rsidR="007E00F8" w:rsidRPr="000B0D47" w:rsidRDefault="007E00F8" w:rsidP="00D427BD">
            <w:pPr>
              <w:rPr>
                <w:rFonts w:cs="Arial"/>
                <w:color w:val="auto"/>
                <w:szCs w:val="20"/>
              </w:rPr>
            </w:pPr>
            <w:r w:rsidRPr="007E00F8">
              <w:rPr>
                <w:rFonts w:cs="Arial"/>
                <w:color w:val="auto"/>
                <w:szCs w:val="20"/>
              </w:rPr>
              <w:t>Consider</w:t>
            </w:r>
            <w:r w:rsidR="00D57416">
              <w:rPr>
                <w:rFonts w:cs="Arial"/>
                <w:color w:val="auto"/>
                <w:szCs w:val="20"/>
              </w:rPr>
              <w:t xml:space="preserve"> and </w:t>
            </w:r>
            <w:r w:rsidRPr="007E00F8">
              <w:rPr>
                <w:rFonts w:cs="Arial"/>
                <w:color w:val="auto"/>
                <w:szCs w:val="20"/>
              </w:rPr>
              <w:t>weigh factors for access needs.</w:t>
            </w:r>
          </w:p>
        </w:tc>
        <w:tc>
          <w:tcPr>
            <w:tcW w:w="4981" w:type="dxa"/>
            <w:tcBorders>
              <w:top w:val="single" w:sz="8" w:space="0" w:color="0B6DB7" w:themeColor="background2"/>
              <w:bottom w:val="single" w:sz="8" w:space="0" w:color="0B6DB7" w:themeColor="background2"/>
            </w:tcBorders>
          </w:tcPr>
          <w:p w14:paraId="1CC04914" w14:textId="28A3E9C7" w:rsidR="007E00F8" w:rsidRPr="00D57416" w:rsidRDefault="00D57416" w:rsidP="00D427BD">
            <w:pPr>
              <w:rPr>
                <w:rFonts w:cs="Arial"/>
                <w:i/>
                <w:iCs/>
                <w:noProof/>
                <w:szCs w:val="20"/>
              </w:rPr>
            </w:pPr>
            <w:r w:rsidRPr="00D57416">
              <w:rPr>
                <w:rFonts w:cs="Arial"/>
                <w:i/>
                <w:iCs/>
                <w:szCs w:val="20"/>
              </w:rPr>
              <w:t>For example, weather vs. deployment time vs. critical facility vs. other factors.</w:t>
            </w:r>
          </w:p>
        </w:tc>
      </w:tr>
      <w:tr w:rsidR="007E00F8" w14:paraId="100353C4" w14:textId="77777777" w:rsidTr="00D427BD">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6212EEF" w14:textId="77777777" w:rsidR="007E00F8" w:rsidRDefault="000661CF" w:rsidP="00D427BD">
            <w:pPr>
              <w:rPr>
                <w:szCs w:val="20"/>
              </w:rPr>
            </w:pPr>
            <w:sdt>
              <w:sdtPr>
                <w:rPr>
                  <w:szCs w:val="20"/>
                </w:rPr>
                <w:id w:val="-1155074178"/>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21263D0" w14:textId="7FFD43BC" w:rsidR="007E00F8" w:rsidRPr="000B0D47" w:rsidRDefault="007E00F8" w:rsidP="00D427BD">
            <w:pPr>
              <w:rPr>
                <w:rFonts w:cs="Arial"/>
                <w:color w:val="auto"/>
                <w:szCs w:val="20"/>
              </w:rPr>
            </w:pPr>
            <w:r w:rsidRPr="007E00F8">
              <w:rPr>
                <w:rFonts w:cs="Arial"/>
                <w:color w:val="auto"/>
                <w:szCs w:val="20"/>
              </w:rPr>
              <w:t>Start monitoring for access changes</w:t>
            </w:r>
            <w:r w:rsidR="00D57416">
              <w:rPr>
                <w:rFonts w:cs="Arial"/>
                <w:color w:val="auto"/>
                <w:szCs w:val="20"/>
              </w:rPr>
              <w:t>.</w:t>
            </w:r>
          </w:p>
        </w:tc>
        <w:tc>
          <w:tcPr>
            <w:tcW w:w="4981" w:type="dxa"/>
            <w:tcBorders>
              <w:top w:val="single" w:sz="8" w:space="0" w:color="0B6DB7" w:themeColor="background2"/>
              <w:bottom w:val="single" w:sz="8" w:space="0" w:color="0B6DB7" w:themeColor="background2"/>
            </w:tcBorders>
          </w:tcPr>
          <w:p w14:paraId="168BE600" w14:textId="4F47A76B" w:rsidR="007E00F8" w:rsidRPr="00D57416" w:rsidRDefault="00D57416" w:rsidP="00D427BD">
            <w:pPr>
              <w:rPr>
                <w:rFonts w:cs="Arial"/>
                <w:i/>
                <w:iCs/>
                <w:noProof/>
                <w:szCs w:val="20"/>
              </w:rPr>
            </w:pPr>
            <w:r w:rsidRPr="00D57416">
              <w:rPr>
                <w:rFonts w:cs="Arial"/>
                <w:i/>
                <w:iCs/>
                <w:szCs w:val="20"/>
              </w:rPr>
              <w:t>For example, road closures due to wildfire spread or pattern.</w:t>
            </w:r>
          </w:p>
        </w:tc>
      </w:tr>
    </w:tbl>
    <w:p w14:paraId="69C8B99A" w14:textId="77777777" w:rsidR="004B6BE9" w:rsidRDefault="004B6BE9" w:rsidP="00C81276">
      <w:bookmarkStart w:id="47" w:name="_Toc40875662"/>
    </w:p>
    <w:p w14:paraId="3E042B9E" w14:textId="57EE3DE1" w:rsidR="007E00F8" w:rsidRDefault="00FE0539" w:rsidP="00D95F23">
      <w:pPr>
        <w:pStyle w:val="Heading2"/>
      </w:pPr>
      <w:bookmarkStart w:id="48" w:name="_Toc45726653"/>
      <w:r>
        <w:t xml:space="preserve">2.8 </w:t>
      </w:r>
      <w:r w:rsidR="000769B6">
        <w:t xml:space="preserve"> </w:t>
      </w:r>
      <w:r w:rsidR="007E00F8" w:rsidRPr="00D95F23">
        <w:t>Safety</w:t>
      </w:r>
      <w:bookmarkEnd w:id="47"/>
      <w:bookmarkEnd w:id="48"/>
      <w:r w:rsidR="007E00F8">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7E00F8" w14:paraId="05A72DDF" w14:textId="77777777" w:rsidTr="150664DE">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998BCAF" w14:textId="77777777" w:rsidR="007E00F8" w:rsidRPr="001C555E" w:rsidRDefault="007E00F8" w:rsidP="00D427BD">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338B64CF" w14:textId="77777777" w:rsidR="007E00F8" w:rsidRPr="001C555E" w:rsidRDefault="007E00F8" w:rsidP="00D427BD">
            <w:pPr>
              <w:pStyle w:val="TableBodyTitle"/>
              <w:spacing w:after="0"/>
              <w:rPr>
                <w:color w:val="auto"/>
              </w:rPr>
            </w:pPr>
            <w:r>
              <w:rPr>
                <w:color w:val="auto"/>
              </w:rPr>
              <w:t>Notes</w:t>
            </w:r>
          </w:p>
        </w:tc>
      </w:tr>
      <w:tr w:rsidR="00D141F9" w14:paraId="31AA763A"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CAC064E" w14:textId="7784E347" w:rsidR="00D141F9" w:rsidRDefault="000661CF" w:rsidP="00D141F9">
            <w:pPr>
              <w:rPr>
                <w:szCs w:val="20"/>
              </w:rPr>
            </w:pPr>
            <w:sdt>
              <w:sdtPr>
                <w:rPr>
                  <w:szCs w:val="20"/>
                </w:rPr>
                <w:id w:val="826171971"/>
                <w14:checkbox>
                  <w14:checked w14:val="0"/>
                  <w14:checkedState w14:val="2612" w14:font="MS Gothic"/>
                  <w14:uncheckedState w14:val="2610" w14:font="MS Gothic"/>
                </w14:checkbox>
              </w:sdtPr>
              <w:sdtEndPr/>
              <w:sdtContent>
                <w:r w:rsidR="00D141F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E7AA18C" w14:textId="17D2A262" w:rsidR="00D141F9" w:rsidRPr="007E00F8" w:rsidRDefault="00D141F9" w:rsidP="00D141F9">
            <w:pPr>
              <w:rPr>
                <w:rFonts w:cs="Arial"/>
                <w:color w:val="auto"/>
                <w:szCs w:val="20"/>
              </w:rPr>
            </w:pPr>
            <w:r w:rsidRPr="00AA4239">
              <w:rPr>
                <w:rFonts w:cs="Arial"/>
                <w:color w:val="auto"/>
                <w:szCs w:val="20"/>
              </w:rPr>
              <w:t>Review health and safety plans and send out reminders</w:t>
            </w:r>
            <w:r w:rsidR="00E55D8B">
              <w:rPr>
                <w:rFonts w:cs="Arial"/>
                <w:color w:val="auto"/>
                <w:szCs w:val="20"/>
              </w:rPr>
              <w:t xml:space="preserve"> to staff</w:t>
            </w:r>
            <w:r w:rsidRPr="00AA4239">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01944F14" w14:textId="33FA2152" w:rsidR="00D141F9" w:rsidRPr="00D57416" w:rsidRDefault="007F37FA" w:rsidP="00D141F9">
            <w:pPr>
              <w:rPr>
                <w:rFonts w:cs="Arial"/>
                <w:i/>
                <w:iCs/>
                <w:noProof/>
                <w:szCs w:val="20"/>
              </w:rPr>
            </w:pPr>
            <w:r w:rsidRPr="007F37FA">
              <w:rPr>
                <w:rFonts w:cs="Arial"/>
                <w:i/>
                <w:iCs/>
                <w:noProof/>
                <w:szCs w:val="20"/>
              </w:rPr>
              <w:t>Conduct "walk-throughs" regarding high voltage/arc flash safety training.</w:t>
            </w:r>
          </w:p>
        </w:tc>
      </w:tr>
      <w:tr w:rsidR="007E00F8" w14:paraId="1043F368"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997813A" w14:textId="7F556C60" w:rsidR="007E00F8" w:rsidRPr="00C46721" w:rsidRDefault="000661CF" w:rsidP="00D427BD">
            <w:pPr>
              <w:rPr>
                <w:szCs w:val="20"/>
              </w:rPr>
            </w:pPr>
            <w:sdt>
              <w:sdtPr>
                <w:rPr>
                  <w:szCs w:val="20"/>
                </w:rPr>
                <w:id w:val="852916723"/>
                <w14:checkbox>
                  <w14:checked w14:val="0"/>
                  <w14:checkedState w14:val="2612" w14:font="MS Gothic"/>
                  <w14:uncheckedState w14:val="2610" w14:font="MS Gothic"/>
                </w14:checkbox>
              </w:sdtPr>
              <w:sdtEndPr/>
              <w:sdtContent>
                <w:r w:rsidR="007E00F8"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4457745" w14:textId="273C705F" w:rsidR="007E00F8" w:rsidRPr="00EB7C01" w:rsidRDefault="007E00F8" w:rsidP="00D427BD">
            <w:pPr>
              <w:rPr>
                <w:rFonts w:cs="Arial"/>
                <w:color w:val="auto"/>
                <w:szCs w:val="20"/>
              </w:rPr>
            </w:pPr>
            <w:r w:rsidRPr="007E00F8">
              <w:rPr>
                <w:rFonts w:cs="Arial"/>
                <w:color w:val="auto"/>
                <w:szCs w:val="20"/>
              </w:rPr>
              <w:t xml:space="preserve">Review and implement </w:t>
            </w:r>
            <w:r w:rsidR="00D141F9">
              <w:rPr>
                <w:rFonts w:cs="Arial"/>
                <w:color w:val="auto"/>
                <w:szCs w:val="20"/>
              </w:rPr>
              <w:t xml:space="preserve">safety </w:t>
            </w:r>
            <w:r w:rsidRPr="007E00F8">
              <w:rPr>
                <w:rFonts w:cs="Arial"/>
                <w:color w:val="auto"/>
                <w:szCs w:val="20"/>
              </w:rPr>
              <w:t>SOP</w:t>
            </w:r>
            <w:r w:rsidR="00D141F9">
              <w:rPr>
                <w:rFonts w:cs="Arial"/>
                <w:color w:val="auto"/>
                <w:szCs w:val="20"/>
              </w:rPr>
              <w:t>s as appropriate</w:t>
            </w:r>
            <w:r w:rsidRPr="007E00F8">
              <w:rPr>
                <w:rFonts w:cs="Arial"/>
                <w:color w:val="auto"/>
                <w:szCs w:val="20"/>
              </w:rPr>
              <w:t>.</w:t>
            </w:r>
          </w:p>
        </w:tc>
        <w:tc>
          <w:tcPr>
            <w:tcW w:w="4981" w:type="dxa"/>
            <w:tcBorders>
              <w:top w:val="single" w:sz="8" w:space="0" w:color="0B6DB7" w:themeColor="background2"/>
              <w:bottom w:val="single" w:sz="8" w:space="0" w:color="0B6DB7" w:themeColor="background2"/>
            </w:tcBorders>
          </w:tcPr>
          <w:p w14:paraId="37FD6CCE" w14:textId="77777777" w:rsidR="007E00F8" w:rsidRPr="00D57416" w:rsidRDefault="007E00F8" w:rsidP="00D427BD">
            <w:pPr>
              <w:rPr>
                <w:rFonts w:cs="Arial"/>
                <w:i/>
                <w:iCs/>
                <w:noProof/>
                <w:szCs w:val="20"/>
              </w:rPr>
            </w:pPr>
          </w:p>
        </w:tc>
      </w:tr>
      <w:tr w:rsidR="007E00F8" w14:paraId="72B25DA9"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9DD84B8" w14:textId="77777777" w:rsidR="007E00F8" w:rsidRPr="00C46721" w:rsidRDefault="000661CF" w:rsidP="00D427BD">
            <w:pPr>
              <w:rPr>
                <w:szCs w:val="20"/>
              </w:rPr>
            </w:pPr>
            <w:sdt>
              <w:sdtPr>
                <w:rPr>
                  <w:szCs w:val="20"/>
                </w:rPr>
                <w:id w:val="-899366770"/>
                <w14:checkbox>
                  <w14:checked w14:val="0"/>
                  <w14:checkedState w14:val="2612" w14:font="MS Gothic"/>
                  <w14:uncheckedState w14:val="2610" w14:font="MS Gothic"/>
                </w14:checkbox>
              </w:sdtPr>
              <w:sdtEndPr/>
              <w:sdtContent>
                <w:r w:rsidR="007E00F8"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2395990" w14:textId="0C84D7D3" w:rsidR="007E00F8" w:rsidRPr="00EB7C01" w:rsidRDefault="007E00F8" w:rsidP="00D427BD">
            <w:pPr>
              <w:rPr>
                <w:rFonts w:cs="Arial"/>
                <w:color w:val="auto"/>
                <w:szCs w:val="20"/>
              </w:rPr>
            </w:pPr>
            <w:r w:rsidRPr="007E00F8">
              <w:rPr>
                <w:rFonts w:cs="Arial"/>
                <w:color w:val="auto"/>
                <w:szCs w:val="20"/>
              </w:rPr>
              <w:t xml:space="preserve">Review </w:t>
            </w:r>
            <w:r w:rsidR="00E55D8B">
              <w:rPr>
                <w:rFonts w:cs="Arial"/>
                <w:color w:val="auto"/>
                <w:szCs w:val="20"/>
              </w:rPr>
              <w:t xml:space="preserve">the </w:t>
            </w:r>
            <w:r w:rsidRPr="007E00F8">
              <w:rPr>
                <w:rFonts w:cs="Arial"/>
                <w:color w:val="auto"/>
                <w:szCs w:val="20"/>
              </w:rPr>
              <w:t>ERP</w:t>
            </w:r>
            <w:r w:rsidR="006D3986">
              <w:rPr>
                <w:rFonts w:cs="Arial"/>
                <w:color w:val="auto"/>
                <w:szCs w:val="20"/>
              </w:rPr>
              <w:t xml:space="preserve">, including its </w:t>
            </w:r>
            <w:r w:rsidRPr="007E00F8">
              <w:rPr>
                <w:rFonts w:cs="Arial"/>
                <w:color w:val="auto"/>
                <w:szCs w:val="20"/>
              </w:rPr>
              <w:t>contact list.</w:t>
            </w:r>
          </w:p>
        </w:tc>
        <w:tc>
          <w:tcPr>
            <w:tcW w:w="4981" w:type="dxa"/>
            <w:tcBorders>
              <w:top w:val="single" w:sz="8" w:space="0" w:color="0B6DB7" w:themeColor="background2"/>
              <w:bottom w:val="single" w:sz="8" w:space="0" w:color="0B6DB7" w:themeColor="background2"/>
            </w:tcBorders>
          </w:tcPr>
          <w:p w14:paraId="4D2DD788" w14:textId="77777777" w:rsidR="007E00F8" w:rsidRPr="00D57416" w:rsidRDefault="007E00F8" w:rsidP="00D427BD">
            <w:pPr>
              <w:rPr>
                <w:rFonts w:cs="Arial"/>
                <w:i/>
                <w:iCs/>
                <w:noProof/>
                <w:szCs w:val="20"/>
              </w:rPr>
            </w:pPr>
          </w:p>
        </w:tc>
      </w:tr>
      <w:tr w:rsidR="007E00F8" w14:paraId="5279C48D"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FC013C1" w14:textId="77777777" w:rsidR="007E00F8" w:rsidRDefault="000661CF" w:rsidP="00D427BD">
            <w:pPr>
              <w:rPr>
                <w:szCs w:val="20"/>
              </w:rPr>
            </w:pPr>
            <w:sdt>
              <w:sdtPr>
                <w:rPr>
                  <w:szCs w:val="20"/>
                </w:rPr>
                <w:id w:val="1522750399"/>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6C2BA97" w14:textId="1CA5B868" w:rsidR="007E00F8" w:rsidRPr="00EB7C01" w:rsidRDefault="007E00F8" w:rsidP="00D427BD">
            <w:pPr>
              <w:rPr>
                <w:rFonts w:cs="Arial"/>
                <w:noProof/>
                <w:color w:val="auto"/>
                <w:szCs w:val="20"/>
              </w:rPr>
            </w:pPr>
            <w:r w:rsidRPr="007E00F8">
              <w:rPr>
                <w:rFonts w:cs="Arial"/>
                <w:noProof/>
                <w:color w:val="auto"/>
                <w:szCs w:val="20"/>
              </w:rPr>
              <w:t>Coordinate regular safety meetings</w:t>
            </w:r>
            <w:r w:rsidR="00D57416">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377D06C7" w14:textId="030FC5B8" w:rsidR="007E00F8" w:rsidRPr="00D57416" w:rsidRDefault="00D57416" w:rsidP="00D427BD">
            <w:pPr>
              <w:rPr>
                <w:rFonts w:cs="Arial"/>
                <w:i/>
                <w:iCs/>
                <w:noProof/>
                <w:szCs w:val="20"/>
              </w:rPr>
            </w:pPr>
            <w:r w:rsidRPr="00D57416">
              <w:rPr>
                <w:rFonts w:cs="Arial"/>
                <w:i/>
                <w:iCs/>
                <w:noProof/>
                <w:szCs w:val="20"/>
              </w:rPr>
              <w:t xml:space="preserve">This could be done through the </w:t>
            </w:r>
            <w:r w:rsidR="00A802BB">
              <w:rPr>
                <w:rFonts w:cs="Arial"/>
                <w:i/>
                <w:iCs/>
                <w:noProof/>
                <w:szCs w:val="20"/>
              </w:rPr>
              <w:t>ICS</w:t>
            </w:r>
            <w:r w:rsidRPr="00D57416">
              <w:rPr>
                <w:rFonts w:cs="Arial"/>
                <w:i/>
                <w:iCs/>
                <w:noProof/>
                <w:szCs w:val="20"/>
              </w:rPr>
              <w:t xml:space="preserve"> planning process.</w:t>
            </w:r>
          </w:p>
        </w:tc>
      </w:tr>
      <w:tr w:rsidR="007E00F8" w14:paraId="0CE0C830"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4764145" w14:textId="77777777" w:rsidR="007E00F8" w:rsidRDefault="000661CF" w:rsidP="00D427BD">
            <w:pPr>
              <w:rPr>
                <w:szCs w:val="20"/>
              </w:rPr>
            </w:pPr>
            <w:sdt>
              <w:sdtPr>
                <w:rPr>
                  <w:szCs w:val="20"/>
                </w:rPr>
                <w:id w:val="492530151"/>
                <w14:checkbox>
                  <w14:checked w14:val="0"/>
                  <w14:checkedState w14:val="2612" w14:font="MS Gothic"/>
                  <w14:uncheckedState w14:val="2610" w14:font="MS Gothic"/>
                </w14:checkbox>
              </w:sdtPr>
              <w:sdtEndPr/>
              <w:sdtContent>
                <w:r w:rsidR="007E00F8">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7B2CB0E" w14:textId="6D720B28" w:rsidR="007E00F8" w:rsidRPr="00EB7C01" w:rsidRDefault="29B13CE3" w:rsidP="150664DE">
            <w:pPr>
              <w:rPr>
                <w:rFonts w:cs="Arial"/>
                <w:noProof/>
                <w:color w:val="auto"/>
              </w:rPr>
            </w:pPr>
            <w:r w:rsidRPr="150664DE">
              <w:rPr>
                <w:rFonts w:cs="Arial"/>
                <w:noProof/>
                <w:color w:val="auto"/>
              </w:rPr>
              <w:t xml:space="preserve">Identify what personal protective equipment </w:t>
            </w:r>
            <w:r w:rsidR="00E26DF1">
              <w:rPr>
                <w:rFonts w:cs="Arial"/>
                <w:noProof/>
                <w:color w:val="auto"/>
              </w:rPr>
              <w:t xml:space="preserve">(PPE) </w:t>
            </w:r>
            <w:r w:rsidRPr="150664DE">
              <w:rPr>
                <w:rFonts w:cs="Arial"/>
                <w:noProof/>
                <w:color w:val="auto"/>
              </w:rPr>
              <w:t xml:space="preserve">and other equipment </w:t>
            </w:r>
            <w:r w:rsidR="135CAA3A" w:rsidRPr="150664DE">
              <w:rPr>
                <w:rFonts w:cs="Arial"/>
                <w:noProof/>
                <w:color w:val="auto"/>
              </w:rPr>
              <w:t>are</w:t>
            </w:r>
            <w:r w:rsidRPr="150664DE">
              <w:rPr>
                <w:rFonts w:cs="Arial"/>
                <w:noProof/>
                <w:color w:val="auto"/>
              </w:rPr>
              <w:t xml:space="preserve"> needed and pre-stage</w:t>
            </w:r>
            <w:r w:rsidR="00BA30E1">
              <w:rPr>
                <w:rFonts w:cs="Arial"/>
                <w:noProof/>
                <w:color w:val="auto"/>
              </w:rPr>
              <w:t xml:space="preserve"> </w:t>
            </w:r>
            <w:r w:rsidRPr="150664DE">
              <w:rPr>
                <w:rFonts w:cs="Arial"/>
                <w:noProof/>
                <w:color w:val="auto"/>
              </w:rPr>
              <w:t xml:space="preserve">equipment. </w:t>
            </w:r>
          </w:p>
        </w:tc>
        <w:tc>
          <w:tcPr>
            <w:tcW w:w="4981" w:type="dxa"/>
            <w:tcBorders>
              <w:top w:val="single" w:sz="8" w:space="0" w:color="0B6DB7" w:themeColor="background2"/>
              <w:bottom w:val="single" w:sz="8" w:space="0" w:color="0B6DB7" w:themeColor="background2"/>
            </w:tcBorders>
          </w:tcPr>
          <w:p w14:paraId="5124D3DE" w14:textId="30D43D59" w:rsidR="007E00F8" w:rsidRPr="00D57416" w:rsidRDefault="00D57416" w:rsidP="00D427BD">
            <w:pPr>
              <w:rPr>
                <w:rFonts w:cs="Arial"/>
                <w:i/>
                <w:iCs/>
                <w:noProof/>
                <w:szCs w:val="20"/>
              </w:rPr>
            </w:pPr>
            <w:r w:rsidRPr="00D57416">
              <w:rPr>
                <w:rFonts w:cs="Arial"/>
                <w:i/>
                <w:iCs/>
                <w:noProof/>
                <w:szCs w:val="20"/>
              </w:rPr>
              <w:t>Confirm you have enough PPE and it is all up to date.</w:t>
            </w:r>
          </w:p>
        </w:tc>
      </w:tr>
    </w:tbl>
    <w:p w14:paraId="6ED3DE0E" w14:textId="2EDCFDA9" w:rsidR="007E00F8" w:rsidRDefault="007E00F8" w:rsidP="00C81276"/>
    <w:p w14:paraId="6EFC07C5" w14:textId="1966F383" w:rsidR="00B7066F" w:rsidRDefault="00B7066F" w:rsidP="00C81276"/>
    <w:p w14:paraId="1D98A55C" w14:textId="2B0F6914" w:rsidR="00B7066F" w:rsidRDefault="00B7066F" w:rsidP="00C81276"/>
    <w:p w14:paraId="093EE156" w14:textId="462A84C8" w:rsidR="00B7066F" w:rsidRDefault="00B7066F" w:rsidP="00C81276"/>
    <w:p w14:paraId="6834D2C8" w14:textId="45D8B556" w:rsidR="00ED5B44" w:rsidRDefault="00ED5B44" w:rsidP="00C81276"/>
    <w:p w14:paraId="031159A6" w14:textId="4BA8D513" w:rsidR="00ED5B44" w:rsidRDefault="00ED5B44" w:rsidP="00C81276"/>
    <w:p w14:paraId="10039163" w14:textId="77777777" w:rsidR="00B556DA" w:rsidRDefault="00B556DA">
      <w:pPr>
        <w:rPr>
          <w:rFonts w:eastAsiaTheme="majorEastAsia" w:cs="Arial"/>
          <w:b/>
          <w:color w:val="0B6DB7" w:themeColor="background2"/>
          <w:spacing w:val="5"/>
          <w:kern w:val="28"/>
          <w:sz w:val="28"/>
          <w:szCs w:val="32"/>
        </w:rPr>
      </w:pPr>
      <w:bookmarkStart w:id="49" w:name="_Toc45726654"/>
      <w:bookmarkStart w:id="50" w:name="_Toc40875663"/>
      <w:r>
        <w:br w:type="page"/>
      </w:r>
    </w:p>
    <w:p w14:paraId="0713C805" w14:textId="408A2D95" w:rsidR="00ED5B44" w:rsidRDefault="008458EE" w:rsidP="00FC3779">
      <w:pPr>
        <w:pStyle w:val="Heading1"/>
      </w:pPr>
      <w:r>
        <w:t>3.0</w:t>
      </w:r>
      <w:r w:rsidR="00ED5B44">
        <w:t xml:space="preserve">  </w:t>
      </w:r>
      <w:r w:rsidR="00A802BB">
        <w:t xml:space="preserve">ZERO HOUR </w:t>
      </w:r>
      <w:r w:rsidR="00631814">
        <w:t>P</w:t>
      </w:r>
      <w:r w:rsidR="00A802BB">
        <w:t>OWER</w:t>
      </w:r>
      <w:r w:rsidR="00ED5B44">
        <w:t xml:space="preserve"> O</w:t>
      </w:r>
      <w:r w:rsidR="00A802BB">
        <w:t>UT</w:t>
      </w:r>
      <w:bookmarkEnd w:id="49"/>
    </w:p>
    <w:p w14:paraId="5DF61E6A" w14:textId="4F95BDE9" w:rsidR="00ED5B44" w:rsidRDefault="008458EE" w:rsidP="00ED5B44">
      <w:r>
        <w:t xml:space="preserve">  </w:t>
      </w:r>
      <w:r w:rsidR="00ED5B44">
        <w:t xml:space="preserve">This phase </w:t>
      </w:r>
      <w:r w:rsidR="00A802BB">
        <w:t>occurs</w:t>
      </w:r>
      <w:r w:rsidR="00ED5B44">
        <w:t xml:space="preserve"> as soon as the PSPS is </w:t>
      </w:r>
      <w:r w:rsidR="00A802BB">
        <w:t>initiated and grid power is shut off.</w:t>
      </w:r>
    </w:p>
    <w:p w14:paraId="129A2367" w14:textId="1F29C2E7" w:rsidR="00ED5B44" w:rsidRDefault="00ED5B44" w:rsidP="00ED5B44">
      <w:pPr>
        <w:pStyle w:val="Heading2"/>
      </w:pPr>
      <w:bookmarkStart w:id="51" w:name="_Toc45726655"/>
      <w:r>
        <w:t xml:space="preserve">3.1  </w:t>
      </w:r>
      <w:r w:rsidRPr="00FC3779">
        <w:t>Generators</w:t>
      </w:r>
      <w:r>
        <w:t xml:space="preserve"> and Backup Power</w:t>
      </w:r>
      <w:bookmarkEnd w:id="51"/>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ED5B44" w14:paraId="419089DE" w14:textId="77777777" w:rsidTr="00636C1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45D2042F" w14:textId="77777777" w:rsidR="00ED5B44" w:rsidRPr="001C555E" w:rsidRDefault="00ED5B44" w:rsidP="00636C1C">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24F762A8" w14:textId="77777777" w:rsidR="00ED5B44" w:rsidRPr="001C555E" w:rsidRDefault="00ED5B44" w:rsidP="00636C1C">
            <w:pPr>
              <w:pStyle w:val="TableBodyTitle"/>
              <w:spacing w:after="0"/>
              <w:rPr>
                <w:color w:val="auto"/>
              </w:rPr>
            </w:pPr>
            <w:r>
              <w:rPr>
                <w:color w:val="auto"/>
              </w:rPr>
              <w:t>Notes</w:t>
            </w:r>
          </w:p>
        </w:tc>
      </w:tr>
      <w:tr w:rsidR="00ED5B44" w14:paraId="589F1779"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105E463" w14:textId="77777777" w:rsidR="00ED5B44" w:rsidRPr="00C46721" w:rsidRDefault="000661CF" w:rsidP="00636C1C">
            <w:pPr>
              <w:rPr>
                <w:szCs w:val="20"/>
              </w:rPr>
            </w:pPr>
            <w:sdt>
              <w:sdtPr>
                <w:rPr>
                  <w:szCs w:val="20"/>
                </w:rPr>
                <w:id w:val="-1460805342"/>
                <w14:checkbox>
                  <w14:checked w14:val="0"/>
                  <w14:checkedState w14:val="2612" w14:font="MS Gothic"/>
                  <w14:uncheckedState w14:val="2610" w14:font="MS Gothic"/>
                </w14:checkbox>
              </w:sdtPr>
              <w:sdtEndPr/>
              <w:sdtContent>
                <w:r w:rsidR="00ED5B4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178288" w14:textId="3EA36B76" w:rsidR="00ED5B44" w:rsidRPr="00EB7C01" w:rsidRDefault="00ED5B44" w:rsidP="00636C1C">
            <w:pPr>
              <w:rPr>
                <w:rFonts w:cs="Arial"/>
                <w:color w:val="auto"/>
                <w:szCs w:val="20"/>
              </w:rPr>
            </w:pPr>
            <w:r>
              <w:rPr>
                <w:rFonts w:cs="Arial"/>
                <w:color w:val="auto"/>
                <w:szCs w:val="20"/>
              </w:rPr>
              <w:t xml:space="preserve">Verify that generators have </w:t>
            </w:r>
            <w:r w:rsidR="00A514D4">
              <w:rPr>
                <w:rFonts w:cs="Arial"/>
                <w:color w:val="auto"/>
                <w:szCs w:val="20"/>
              </w:rPr>
              <w:t>initiated</w:t>
            </w:r>
            <w:r>
              <w:rPr>
                <w:rFonts w:cs="Arial"/>
                <w:color w:val="auto"/>
                <w:szCs w:val="20"/>
              </w:rPr>
              <w:t xml:space="preserve"> and are running correctly. </w:t>
            </w:r>
          </w:p>
        </w:tc>
        <w:tc>
          <w:tcPr>
            <w:tcW w:w="4981" w:type="dxa"/>
            <w:tcBorders>
              <w:top w:val="single" w:sz="8" w:space="0" w:color="0B6DB7" w:themeColor="background2"/>
              <w:bottom w:val="single" w:sz="8" w:space="0" w:color="0B6DB7" w:themeColor="background2"/>
            </w:tcBorders>
          </w:tcPr>
          <w:p w14:paraId="32F769B5" w14:textId="2E7C3723" w:rsidR="00ED5B44" w:rsidRPr="00FA7D6A" w:rsidRDefault="00ED5B44" w:rsidP="00636C1C">
            <w:pPr>
              <w:rPr>
                <w:rFonts w:cs="Arial"/>
                <w:i/>
                <w:iCs/>
                <w:noProof/>
                <w:szCs w:val="20"/>
              </w:rPr>
            </w:pPr>
          </w:p>
        </w:tc>
      </w:tr>
      <w:tr w:rsidR="00ED5B44" w14:paraId="68DB84BC" w14:textId="77777777" w:rsidTr="00FD0EC8">
        <w:trPr>
          <w:cantSplit/>
          <w:trHeight w:val="36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A546B2D" w14:textId="77777777" w:rsidR="00ED5B44" w:rsidRPr="00C46721" w:rsidRDefault="000661CF" w:rsidP="00636C1C">
            <w:pPr>
              <w:rPr>
                <w:szCs w:val="20"/>
              </w:rPr>
            </w:pPr>
            <w:sdt>
              <w:sdtPr>
                <w:rPr>
                  <w:szCs w:val="20"/>
                </w:rPr>
                <w:id w:val="1106004108"/>
                <w14:checkbox>
                  <w14:checked w14:val="0"/>
                  <w14:checkedState w14:val="2612" w14:font="MS Gothic"/>
                  <w14:uncheckedState w14:val="2610" w14:font="MS Gothic"/>
                </w14:checkbox>
              </w:sdtPr>
              <w:sdtEndPr/>
              <w:sdtContent>
                <w:r w:rsidR="00ED5B4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3A07E9B" w14:textId="7DFAC96D" w:rsidR="00ED5B44" w:rsidRPr="00EB7C01" w:rsidRDefault="00ED5B44" w:rsidP="00636C1C">
            <w:pPr>
              <w:rPr>
                <w:rFonts w:cs="Arial"/>
                <w:color w:val="auto"/>
                <w:szCs w:val="20"/>
              </w:rPr>
            </w:pPr>
            <w:r>
              <w:rPr>
                <w:rFonts w:cs="Arial"/>
                <w:color w:val="auto"/>
                <w:szCs w:val="20"/>
              </w:rPr>
              <w:t xml:space="preserve">Confirm that pumps have pressure. </w:t>
            </w:r>
          </w:p>
        </w:tc>
        <w:tc>
          <w:tcPr>
            <w:tcW w:w="4981" w:type="dxa"/>
            <w:tcBorders>
              <w:top w:val="single" w:sz="8" w:space="0" w:color="0B6DB7" w:themeColor="background2"/>
              <w:bottom w:val="single" w:sz="8" w:space="0" w:color="0B6DB7" w:themeColor="background2"/>
            </w:tcBorders>
          </w:tcPr>
          <w:p w14:paraId="7F25D14D" w14:textId="77777777" w:rsidR="00ED5B44" w:rsidRPr="00FA7D6A" w:rsidRDefault="00ED5B44" w:rsidP="00636C1C">
            <w:pPr>
              <w:rPr>
                <w:rFonts w:cs="Arial"/>
                <w:i/>
                <w:iCs/>
                <w:noProof/>
                <w:szCs w:val="20"/>
              </w:rPr>
            </w:pPr>
          </w:p>
        </w:tc>
      </w:tr>
    </w:tbl>
    <w:p w14:paraId="7B94E268" w14:textId="0163DE24" w:rsidR="00DD0ABF" w:rsidRDefault="00DD0ABF"/>
    <w:p w14:paraId="12C27436" w14:textId="0664BAD6" w:rsidR="00CD4438" w:rsidRDefault="00CD4438" w:rsidP="00CD4438">
      <w:pPr>
        <w:pStyle w:val="Heading2"/>
      </w:pPr>
      <w:bookmarkStart w:id="52" w:name="_Toc45726656"/>
      <w:r>
        <w:t>3.2  Fuel</w:t>
      </w:r>
      <w:bookmarkEnd w:id="52"/>
    </w:p>
    <w:tbl>
      <w:tblPr>
        <w:tblStyle w:val="TableGrid"/>
        <w:tblpPr w:leftFromText="180" w:rightFromText="180" w:vertAnchor="text" w:horzAnchor="margin" w:tblpY="-45"/>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4A4962" w14:paraId="127BAD11" w14:textId="77777777" w:rsidTr="00DC3F28">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6975D37" w14:textId="77777777" w:rsidR="004A4962" w:rsidRPr="001C555E" w:rsidRDefault="004A4962" w:rsidP="00DC3F28">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67DFDF05" w14:textId="77777777" w:rsidR="004A4962" w:rsidRPr="001C555E" w:rsidRDefault="004A4962" w:rsidP="00DC3F28">
            <w:pPr>
              <w:pStyle w:val="TableBodyTitle"/>
              <w:spacing w:after="0"/>
              <w:rPr>
                <w:color w:val="auto"/>
              </w:rPr>
            </w:pPr>
            <w:r>
              <w:rPr>
                <w:color w:val="auto"/>
              </w:rPr>
              <w:t>Notes</w:t>
            </w:r>
          </w:p>
        </w:tc>
      </w:tr>
      <w:tr w:rsidR="004A4962" w14:paraId="47DF09AA" w14:textId="77777777" w:rsidTr="00DC3F28">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DAB2E62" w14:textId="77777777" w:rsidR="004A4962" w:rsidRPr="00C46721" w:rsidRDefault="000661CF" w:rsidP="004A4962">
            <w:pPr>
              <w:rPr>
                <w:szCs w:val="20"/>
              </w:rPr>
            </w:pPr>
            <w:sdt>
              <w:sdtPr>
                <w:rPr>
                  <w:szCs w:val="20"/>
                </w:rPr>
                <w:id w:val="383142592"/>
                <w14:checkbox>
                  <w14:checked w14:val="0"/>
                  <w14:checkedState w14:val="2612" w14:font="MS Gothic"/>
                  <w14:uncheckedState w14:val="2610" w14:font="MS Gothic"/>
                </w14:checkbox>
              </w:sdtPr>
              <w:sdtEndPr/>
              <w:sdtContent>
                <w:r w:rsidR="004A4962"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B1F2AD6" w14:textId="1E5E6EAD" w:rsidR="004A4962" w:rsidRPr="00EB7C01" w:rsidRDefault="004A4962" w:rsidP="004A4962">
            <w:pPr>
              <w:rPr>
                <w:rFonts w:cs="Arial"/>
                <w:color w:val="auto"/>
                <w:szCs w:val="20"/>
              </w:rPr>
            </w:pPr>
            <w:r>
              <w:rPr>
                <w:rFonts w:cs="Arial"/>
                <w:color w:val="auto"/>
                <w:szCs w:val="20"/>
              </w:rPr>
              <w:t>Manually check levels of fuel storage.</w:t>
            </w:r>
          </w:p>
        </w:tc>
        <w:tc>
          <w:tcPr>
            <w:tcW w:w="4981" w:type="dxa"/>
            <w:tcBorders>
              <w:top w:val="single" w:sz="8" w:space="0" w:color="0B6DB7" w:themeColor="background2"/>
              <w:bottom w:val="single" w:sz="8" w:space="0" w:color="0B6DB7" w:themeColor="background2"/>
            </w:tcBorders>
          </w:tcPr>
          <w:p w14:paraId="15BB274A" w14:textId="3F70D5CE" w:rsidR="004A4962" w:rsidRPr="00FA7D6A" w:rsidRDefault="004A4962" w:rsidP="004A4962">
            <w:pPr>
              <w:rPr>
                <w:rFonts w:cs="Arial"/>
                <w:i/>
                <w:iCs/>
                <w:noProof/>
                <w:szCs w:val="20"/>
              </w:rPr>
            </w:pPr>
          </w:p>
        </w:tc>
      </w:tr>
    </w:tbl>
    <w:p w14:paraId="46129A50" w14:textId="1A1C2BD9" w:rsidR="00DD0ABF" w:rsidRDefault="00DD0ABF"/>
    <w:p w14:paraId="28DBA6D6" w14:textId="1E823A65" w:rsidR="00CD4438" w:rsidRDefault="00CD4438" w:rsidP="00CD4438">
      <w:pPr>
        <w:pStyle w:val="Heading2"/>
      </w:pPr>
      <w:bookmarkStart w:id="53" w:name="_Toc45726657"/>
      <w:r>
        <w:t>3.3  Communication</w:t>
      </w:r>
      <w:bookmarkEnd w:id="53"/>
    </w:p>
    <w:p w14:paraId="0506F3DC" w14:textId="2DC7AAEF" w:rsidR="00CD4438" w:rsidRDefault="00CD4438" w:rsidP="00FD0EC8">
      <w:pPr>
        <w:pStyle w:val="Heading4"/>
      </w:pPr>
      <w:r>
        <w:t>3.3.1 Internal</w:t>
      </w:r>
    </w:p>
    <w:tbl>
      <w:tblPr>
        <w:tblStyle w:val="TableGrid"/>
        <w:tblpPr w:leftFromText="180" w:rightFromText="180" w:vertAnchor="text" w:horzAnchor="margin" w:tblpY="-45"/>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CD4438" w14:paraId="5AA65EF3" w14:textId="77777777" w:rsidTr="00CD4438">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1A249DF" w14:textId="77777777" w:rsidR="00CD4438" w:rsidRPr="001C555E" w:rsidRDefault="00CD4438" w:rsidP="00CD4438">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79F8D8E9" w14:textId="77777777" w:rsidR="00CD4438" w:rsidRPr="001C555E" w:rsidRDefault="00CD4438" w:rsidP="00CD4438">
            <w:pPr>
              <w:pStyle w:val="TableBodyTitle"/>
              <w:spacing w:after="0"/>
              <w:rPr>
                <w:color w:val="auto"/>
              </w:rPr>
            </w:pPr>
            <w:r>
              <w:rPr>
                <w:color w:val="auto"/>
              </w:rPr>
              <w:t>Notes</w:t>
            </w:r>
          </w:p>
        </w:tc>
      </w:tr>
      <w:tr w:rsidR="00CD4438" w14:paraId="5E30E1F2" w14:textId="77777777" w:rsidTr="00CD4438">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B95774E" w14:textId="4DBFAD7C" w:rsidR="00CD4438" w:rsidRPr="00C46721" w:rsidRDefault="000661CF" w:rsidP="00CD4438">
            <w:pPr>
              <w:rPr>
                <w:szCs w:val="20"/>
              </w:rPr>
            </w:pPr>
            <w:sdt>
              <w:sdtPr>
                <w:rPr>
                  <w:szCs w:val="20"/>
                </w:rPr>
                <w:id w:val="663520704"/>
                <w14:checkbox>
                  <w14:checked w14:val="0"/>
                  <w14:checkedState w14:val="2612" w14:font="MS Gothic"/>
                  <w14:uncheckedState w14:val="2610" w14:font="MS Gothic"/>
                </w14:checkbox>
              </w:sdtPr>
              <w:sdtEndPr/>
              <w:sdtContent>
                <w:r w:rsidR="00CD4438"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00EBBCE" w14:textId="27C8B066" w:rsidR="00CD4438" w:rsidRPr="00EB7C01" w:rsidRDefault="00CD4438" w:rsidP="00CD4438">
            <w:pPr>
              <w:rPr>
                <w:rFonts w:cs="Arial"/>
                <w:color w:val="auto"/>
                <w:szCs w:val="20"/>
              </w:rPr>
            </w:pPr>
            <w:r>
              <w:rPr>
                <w:rFonts w:cs="Arial"/>
                <w:color w:val="auto"/>
                <w:szCs w:val="20"/>
              </w:rPr>
              <w:t xml:space="preserve">Verify </w:t>
            </w:r>
            <w:r w:rsidR="00826FE0">
              <w:rPr>
                <w:rFonts w:cs="Arial"/>
                <w:color w:val="auto"/>
                <w:szCs w:val="20"/>
              </w:rPr>
              <w:t>two-way</w:t>
            </w:r>
            <w:r>
              <w:rPr>
                <w:rFonts w:cs="Arial"/>
                <w:color w:val="auto"/>
                <w:szCs w:val="20"/>
              </w:rPr>
              <w:t xml:space="preserve"> radios are operating correctly.  </w:t>
            </w:r>
          </w:p>
        </w:tc>
        <w:tc>
          <w:tcPr>
            <w:tcW w:w="4981" w:type="dxa"/>
            <w:tcBorders>
              <w:top w:val="single" w:sz="8" w:space="0" w:color="0B6DB7" w:themeColor="background2"/>
              <w:bottom w:val="single" w:sz="8" w:space="0" w:color="0B6DB7" w:themeColor="background2"/>
            </w:tcBorders>
          </w:tcPr>
          <w:p w14:paraId="0047D130" w14:textId="077BDA59" w:rsidR="00CD4438" w:rsidRPr="00FA7D6A" w:rsidRDefault="00CD4438" w:rsidP="00CD4438">
            <w:pPr>
              <w:rPr>
                <w:rFonts w:cs="Arial"/>
                <w:i/>
                <w:iCs/>
                <w:noProof/>
                <w:szCs w:val="20"/>
              </w:rPr>
            </w:pPr>
          </w:p>
        </w:tc>
      </w:tr>
      <w:tr w:rsidR="00CD4438" w14:paraId="0C2848B6" w14:textId="77777777" w:rsidTr="00CD4438">
        <w:trPr>
          <w:cantSplit/>
          <w:trHeight w:val="24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458F402" w14:textId="716FAEE9" w:rsidR="00CD4438" w:rsidRPr="00C46721" w:rsidRDefault="000661CF" w:rsidP="00CD4438">
            <w:pPr>
              <w:rPr>
                <w:szCs w:val="20"/>
              </w:rPr>
            </w:pPr>
            <w:sdt>
              <w:sdtPr>
                <w:rPr>
                  <w:szCs w:val="20"/>
                </w:rPr>
                <w:id w:val="1865938516"/>
                <w14:checkbox>
                  <w14:checked w14:val="0"/>
                  <w14:checkedState w14:val="2612" w14:font="MS Gothic"/>
                  <w14:uncheckedState w14:val="2610" w14:font="MS Gothic"/>
                </w14:checkbox>
              </w:sdtPr>
              <w:sdtEndPr/>
              <w:sdtContent>
                <w:r w:rsidR="004A5C8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395B297" w14:textId="031B21DD" w:rsidR="00CD4438" w:rsidRPr="00EB7C01" w:rsidRDefault="00CD4438" w:rsidP="00CD4438">
            <w:pPr>
              <w:rPr>
                <w:rFonts w:cs="Arial"/>
                <w:color w:val="auto"/>
                <w:szCs w:val="20"/>
              </w:rPr>
            </w:pPr>
            <w:r>
              <w:rPr>
                <w:rFonts w:cs="Arial"/>
                <w:color w:val="auto"/>
                <w:szCs w:val="20"/>
              </w:rPr>
              <w:t xml:space="preserve">Confirm batteries are working in communication devices.  </w:t>
            </w:r>
          </w:p>
        </w:tc>
        <w:tc>
          <w:tcPr>
            <w:tcW w:w="4981" w:type="dxa"/>
            <w:tcBorders>
              <w:top w:val="single" w:sz="8" w:space="0" w:color="0B6DB7" w:themeColor="background2"/>
              <w:bottom w:val="single" w:sz="8" w:space="0" w:color="0B6DB7" w:themeColor="background2"/>
            </w:tcBorders>
          </w:tcPr>
          <w:p w14:paraId="10F117BC" w14:textId="77777777" w:rsidR="00CD4438" w:rsidRPr="00FA7D6A" w:rsidRDefault="00CD4438" w:rsidP="00CD4438">
            <w:pPr>
              <w:rPr>
                <w:rFonts w:cs="Arial"/>
                <w:i/>
                <w:iCs/>
                <w:noProof/>
                <w:szCs w:val="20"/>
              </w:rPr>
            </w:pPr>
          </w:p>
        </w:tc>
      </w:tr>
      <w:tr w:rsidR="00CD4438" w14:paraId="78CE9240" w14:textId="77777777" w:rsidTr="00CD4438">
        <w:trPr>
          <w:cantSplit/>
          <w:trHeight w:val="24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EA1425A" w14:textId="0115623C" w:rsidR="00CD4438" w:rsidRDefault="000661CF" w:rsidP="00CD4438">
            <w:pPr>
              <w:rPr>
                <w:szCs w:val="20"/>
              </w:rPr>
            </w:pPr>
            <w:sdt>
              <w:sdtPr>
                <w:rPr>
                  <w:szCs w:val="20"/>
                </w:rPr>
                <w:id w:val="1060290137"/>
                <w14:checkbox>
                  <w14:checked w14:val="0"/>
                  <w14:checkedState w14:val="2612" w14:font="MS Gothic"/>
                  <w14:uncheckedState w14:val="2610" w14:font="MS Gothic"/>
                </w14:checkbox>
              </w:sdtPr>
              <w:sdtEndPr/>
              <w:sdtContent>
                <w:r w:rsidR="004A5C8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B7B8284" w14:textId="592412D1" w:rsidR="00CD4438" w:rsidRDefault="00CD4438" w:rsidP="00CD4438">
            <w:pPr>
              <w:rPr>
                <w:rFonts w:cs="Arial"/>
                <w:color w:val="auto"/>
                <w:szCs w:val="20"/>
              </w:rPr>
            </w:pPr>
            <w:r>
              <w:rPr>
                <w:rFonts w:cs="Arial"/>
                <w:color w:val="auto"/>
                <w:szCs w:val="20"/>
              </w:rPr>
              <w:t>Complete a general check of communication system</w:t>
            </w:r>
            <w:r w:rsidR="00826FE0">
              <w:rPr>
                <w:rFonts w:cs="Arial"/>
                <w:color w:val="auto"/>
                <w:szCs w:val="20"/>
              </w:rPr>
              <w:t>(s)</w:t>
            </w:r>
            <w:r>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1C4AB355" w14:textId="3BE2FAC5" w:rsidR="00CD4438" w:rsidRPr="00FA7D6A" w:rsidRDefault="00CD4438" w:rsidP="00CD4438">
            <w:pPr>
              <w:rPr>
                <w:rFonts w:cs="Arial"/>
                <w:i/>
                <w:iCs/>
                <w:noProof/>
                <w:szCs w:val="20"/>
              </w:rPr>
            </w:pPr>
            <w:r>
              <w:rPr>
                <w:rFonts w:cs="Arial"/>
                <w:i/>
                <w:iCs/>
                <w:noProof/>
                <w:szCs w:val="20"/>
              </w:rPr>
              <w:t>Even if you checked at the 48</w:t>
            </w:r>
            <w:r w:rsidR="00826FE0">
              <w:rPr>
                <w:rFonts w:cs="Arial"/>
                <w:i/>
                <w:iCs/>
                <w:noProof/>
                <w:szCs w:val="20"/>
              </w:rPr>
              <w:t>-</w:t>
            </w:r>
            <w:r>
              <w:rPr>
                <w:rFonts w:cs="Arial"/>
                <w:i/>
                <w:iCs/>
                <w:noProof/>
                <w:szCs w:val="20"/>
              </w:rPr>
              <w:t xml:space="preserve">hour </w:t>
            </w:r>
            <w:r w:rsidR="00826FE0">
              <w:rPr>
                <w:rFonts w:cs="Arial"/>
                <w:i/>
                <w:iCs/>
                <w:noProof/>
                <w:szCs w:val="20"/>
              </w:rPr>
              <w:t xml:space="preserve">PSPS </w:t>
            </w:r>
            <w:r>
              <w:rPr>
                <w:rFonts w:cs="Arial"/>
                <w:i/>
                <w:iCs/>
                <w:noProof/>
                <w:szCs w:val="20"/>
              </w:rPr>
              <w:t xml:space="preserve">notification </w:t>
            </w:r>
            <w:r w:rsidR="00270ECD">
              <w:rPr>
                <w:rFonts w:cs="Arial"/>
                <w:i/>
                <w:iCs/>
                <w:noProof/>
                <w:szCs w:val="20"/>
              </w:rPr>
              <w:t xml:space="preserve">while </w:t>
            </w:r>
            <w:r>
              <w:rPr>
                <w:rFonts w:cs="Arial"/>
                <w:i/>
                <w:iCs/>
                <w:noProof/>
                <w:szCs w:val="20"/>
              </w:rPr>
              <w:t>the power was still on</w:t>
            </w:r>
            <w:r w:rsidR="00C953CE">
              <w:rPr>
                <w:rFonts w:cs="Arial"/>
                <w:i/>
                <w:iCs/>
                <w:noProof/>
                <w:szCs w:val="20"/>
              </w:rPr>
              <w:t>,</w:t>
            </w:r>
            <w:r w:rsidR="00270ECD">
              <w:rPr>
                <w:rFonts w:cs="Arial"/>
                <w:i/>
                <w:iCs/>
                <w:noProof/>
                <w:szCs w:val="20"/>
              </w:rPr>
              <w:t xml:space="preserve"> s</w:t>
            </w:r>
            <w:r w:rsidR="004A5C87">
              <w:rPr>
                <w:rFonts w:cs="Arial"/>
                <w:i/>
                <w:iCs/>
                <w:noProof/>
                <w:szCs w:val="20"/>
              </w:rPr>
              <w:t xml:space="preserve">ome </w:t>
            </w:r>
            <w:r w:rsidR="00270ECD">
              <w:rPr>
                <w:rFonts w:cs="Arial"/>
                <w:i/>
                <w:iCs/>
                <w:noProof/>
                <w:szCs w:val="20"/>
              </w:rPr>
              <w:t>systems</w:t>
            </w:r>
            <w:r w:rsidR="00C953CE">
              <w:rPr>
                <w:rFonts w:cs="Arial"/>
                <w:i/>
                <w:iCs/>
                <w:noProof/>
                <w:szCs w:val="20"/>
              </w:rPr>
              <w:t xml:space="preserve"> </w:t>
            </w:r>
            <w:r w:rsidR="004A5C87">
              <w:rPr>
                <w:rFonts w:cs="Arial"/>
                <w:i/>
                <w:iCs/>
                <w:noProof/>
                <w:szCs w:val="20"/>
              </w:rPr>
              <w:t xml:space="preserve">may not be working </w:t>
            </w:r>
            <w:r w:rsidR="00826FE0">
              <w:rPr>
                <w:rFonts w:cs="Arial"/>
                <w:i/>
                <w:iCs/>
                <w:noProof/>
                <w:szCs w:val="20"/>
              </w:rPr>
              <w:t>as expected</w:t>
            </w:r>
            <w:r w:rsidR="00270ECD">
              <w:rPr>
                <w:rFonts w:cs="Arial"/>
                <w:i/>
                <w:iCs/>
                <w:noProof/>
                <w:szCs w:val="20"/>
              </w:rPr>
              <w:t xml:space="preserve"> on back-up</w:t>
            </w:r>
            <w:r w:rsidR="00C953CE">
              <w:rPr>
                <w:rFonts w:cs="Arial"/>
                <w:i/>
                <w:iCs/>
                <w:noProof/>
                <w:szCs w:val="20"/>
              </w:rPr>
              <w:t xml:space="preserve"> </w:t>
            </w:r>
            <w:r w:rsidR="004A5C87">
              <w:rPr>
                <w:rFonts w:cs="Arial"/>
                <w:i/>
                <w:iCs/>
                <w:noProof/>
                <w:szCs w:val="20"/>
              </w:rPr>
              <w:t>power.</w:t>
            </w:r>
          </w:p>
        </w:tc>
      </w:tr>
    </w:tbl>
    <w:p w14:paraId="5FF55FA0" w14:textId="1CD90776" w:rsidR="00CD4438" w:rsidRDefault="00CD4438">
      <w:pPr>
        <w:pStyle w:val="Heading4"/>
      </w:pPr>
      <w:r>
        <w:t>3.3.2 Partners</w:t>
      </w:r>
    </w:p>
    <w:tbl>
      <w:tblPr>
        <w:tblStyle w:val="TableGrid"/>
        <w:tblpPr w:leftFromText="180" w:rightFromText="180" w:vertAnchor="text" w:horzAnchor="margin" w:tblpY="-45"/>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9B3AD4" w14:paraId="4D07CEA5" w14:textId="77777777" w:rsidTr="00DC3F28">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996077B" w14:textId="77777777" w:rsidR="009B3AD4" w:rsidRPr="001C555E" w:rsidRDefault="009B3AD4" w:rsidP="00DC3F28">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4BA9D2C6" w14:textId="77777777" w:rsidR="009B3AD4" w:rsidRPr="001C555E" w:rsidRDefault="009B3AD4" w:rsidP="00DC3F28">
            <w:pPr>
              <w:pStyle w:val="TableBodyTitle"/>
              <w:spacing w:after="0"/>
              <w:rPr>
                <w:color w:val="auto"/>
              </w:rPr>
            </w:pPr>
            <w:r>
              <w:rPr>
                <w:color w:val="auto"/>
              </w:rPr>
              <w:t>Notes</w:t>
            </w:r>
          </w:p>
        </w:tc>
      </w:tr>
      <w:tr w:rsidR="009B3AD4" w14:paraId="6916EEA8" w14:textId="77777777" w:rsidTr="00DC3F28">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F8F6C2E" w14:textId="77777777" w:rsidR="009B3AD4" w:rsidRPr="00C46721" w:rsidRDefault="000661CF" w:rsidP="00DC3F28">
            <w:pPr>
              <w:rPr>
                <w:szCs w:val="20"/>
              </w:rPr>
            </w:pPr>
            <w:sdt>
              <w:sdtPr>
                <w:rPr>
                  <w:szCs w:val="20"/>
                </w:rPr>
                <w:id w:val="-1993011178"/>
                <w14:checkbox>
                  <w14:checked w14:val="0"/>
                  <w14:checkedState w14:val="2612" w14:font="MS Gothic"/>
                  <w14:uncheckedState w14:val="2610" w14:font="MS Gothic"/>
                </w14:checkbox>
              </w:sdtPr>
              <w:sdtEndPr/>
              <w:sdtContent>
                <w:r w:rsidR="009B3AD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C35EB30" w14:textId="2DCF4DE1" w:rsidR="009B3AD4" w:rsidRPr="00EB7C01" w:rsidRDefault="009B3AD4" w:rsidP="00DC3F28">
            <w:pPr>
              <w:rPr>
                <w:rFonts w:cs="Arial"/>
                <w:color w:val="auto"/>
                <w:szCs w:val="20"/>
              </w:rPr>
            </w:pPr>
            <w:r>
              <w:rPr>
                <w:rFonts w:cs="Arial"/>
                <w:color w:val="auto"/>
                <w:szCs w:val="20"/>
              </w:rPr>
              <w:t xml:space="preserve">Perform a communication check. </w:t>
            </w:r>
          </w:p>
        </w:tc>
        <w:tc>
          <w:tcPr>
            <w:tcW w:w="4981" w:type="dxa"/>
            <w:tcBorders>
              <w:top w:val="single" w:sz="8" w:space="0" w:color="0B6DB7" w:themeColor="background2"/>
              <w:bottom w:val="single" w:sz="8" w:space="0" w:color="0B6DB7" w:themeColor="background2"/>
            </w:tcBorders>
          </w:tcPr>
          <w:p w14:paraId="18009313" w14:textId="0DBB1C5B" w:rsidR="009B3AD4" w:rsidRPr="00FD0EC8" w:rsidRDefault="009B3AD4" w:rsidP="00FD0EC8">
            <w:pPr>
              <w:rPr>
                <w:rFonts w:cs="Arial"/>
                <w:i/>
                <w:iCs/>
                <w:noProof/>
                <w:szCs w:val="20"/>
              </w:rPr>
            </w:pPr>
            <w:r>
              <w:rPr>
                <w:rFonts w:cs="Arial"/>
                <w:i/>
                <w:iCs/>
                <w:noProof/>
                <w:szCs w:val="20"/>
              </w:rPr>
              <w:t>Although you verified contact information</w:t>
            </w:r>
            <w:r w:rsidR="00826FE0">
              <w:rPr>
                <w:rFonts w:cs="Arial"/>
                <w:i/>
                <w:iCs/>
                <w:noProof/>
                <w:szCs w:val="20"/>
              </w:rPr>
              <w:t xml:space="preserve"> earlier</w:t>
            </w:r>
            <w:r>
              <w:rPr>
                <w:rFonts w:cs="Arial"/>
                <w:i/>
                <w:iCs/>
                <w:noProof/>
                <w:szCs w:val="20"/>
              </w:rPr>
              <w:t xml:space="preserve">, means of communication may have changed since the power </w:t>
            </w:r>
            <w:r w:rsidR="00270ECD">
              <w:rPr>
                <w:rFonts w:cs="Arial"/>
                <w:i/>
                <w:iCs/>
                <w:noProof/>
                <w:szCs w:val="20"/>
              </w:rPr>
              <w:t>shut off</w:t>
            </w:r>
            <w:r>
              <w:rPr>
                <w:rFonts w:cs="Arial"/>
                <w:i/>
                <w:iCs/>
                <w:noProof/>
                <w:szCs w:val="20"/>
              </w:rPr>
              <w:t xml:space="preserve">. </w:t>
            </w:r>
          </w:p>
        </w:tc>
      </w:tr>
    </w:tbl>
    <w:p w14:paraId="4D0008C4" w14:textId="77777777" w:rsidR="009B3AD4" w:rsidRPr="009B3AD4" w:rsidRDefault="009B3AD4" w:rsidP="009B3AD4"/>
    <w:p w14:paraId="1125FAAE" w14:textId="293A822E" w:rsidR="00CD4438" w:rsidRDefault="00CD4438">
      <w:pPr>
        <w:pStyle w:val="Heading4"/>
      </w:pPr>
      <w:r>
        <w:t xml:space="preserve">3.3.3 External </w:t>
      </w:r>
    </w:p>
    <w:tbl>
      <w:tblPr>
        <w:tblStyle w:val="TableGrid"/>
        <w:tblpPr w:leftFromText="180" w:rightFromText="180" w:vertAnchor="text" w:horzAnchor="margin" w:tblpY="-45"/>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9B3AD4" w14:paraId="4780F1A8" w14:textId="77777777" w:rsidTr="00DC3F28">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65030A3" w14:textId="77777777" w:rsidR="009B3AD4" w:rsidRPr="001C555E" w:rsidRDefault="009B3AD4" w:rsidP="00DC3F28">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5D66B029" w14:textId="77777777" w:rsidR="009B3AD4" w:rsidRPr="001C555E" w:rsidRDefault="009B3AD4" w:rsidP="00DC3F28">
            <w:pPr>
              <w:pStyle w:val="TableBodyTitle"/>
              <w:spacing w:after="0"/>
              <w:rPr>
                <w:color w:val="auto"/>
              </w:rPr>
            </w:pPr>
            <w:r>
              <w:rPr>
                <w:color w:val="auto"/>
              </w:rPr>
              <w:t>Notes</w:t>
            </w:r>
          </w:p>
        </w:tc>
      </w:tr>
      <w:tr w:rsidR="009B3AD4" w14:paraId="38A5A993" w14:textId="77777777" w:rsidTr="00DC3F28">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8C38EED" w14:textId="77777777" w:rsidR="009B3AD4" w:rsidRPr="00C46721" w:rsidRDefault="000661CF" w:rsidP="00DC3F28">
            <w:pPr>
              <w:rPr>
                <w:szCs w:val="20"/>
              </w:rPr>
            </w:pPr>
            <w:sdt>
              <w:sdtPr>
                <w:rPr>
                  <w:szCs w:val="20"/>
                </w:rPr>
                <w:id w:val="-1465585003"/>
                <w14:checkbox>
                  <w14:checked w14:val="0"/>
                  <w14:checkedState w14:val="2612" w14:font="MS Gothic"/>
                  <w14:uncheckedState w14:val="2610" w14:font="MS Gothic"/>
                </w14:checkbox>
              </w:sdtPr>
              <w:sdtEndPr/>
              <w:sdtContent>
                <w:r w:rsidR="009B3AD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14EEC38" w14:textId="0D01E840" w:rsidR="009B3AD4" w:rsidRPr="00EB7C01" w:rsidRDefault="009B3AD4" w:rsidP="00DC3F28">
            <w:pPr>
              <w:rPr>
                <w:rFonts w:cs="Arial"/>
                <w:color w:val="auto"/>
                <w:szCs w:val="20"/>
              </w:rPr>
            </w:pPr>
            <w:r>
              <w:rPr>
                <w:rFonts w:cs="Arial"/>
                <w:color w:val="auto"/>
                <w:szCs w:val="20"/>
              </w:rPr>
              <w:t xml:space="preserve">Notify customers that </w:t>
            </w:r>
            <w:r w:rsidR="00270ECD">
              <w:rPr>
                <w:rFonts w:cs="Arial"/>
                <w:color w:val="auto"/>
                <w:szCs w:val="20"/>
              </w:rPr>
              <w:t>the</w:t>
            </w:r>
            <w:r>
              <w:rPr>
                <w:rFonts w:cs="Arial"/>
                <w:color w:val="auto"/>
                <w:szCs w:val="20"/>
              </w:rPr>
              <w:t xml:space="preserve"> utility is </w:t>
            </w:r>
            <w:r w:rsidR="00270ECD">
              <w:rPr>
                <w:rFonts w:cs="Arial"/>
                <w:color w:val="auto"/>
                <w:szCs w:val="20"/>
              </w:rPr>
              <w:t xml:space="preserve">operating </w:t>
            </w:r>
            <w:r>
              <w:rPr>
                <w:rFonts w:cs="Arial"/>
                <w:color w:val="auto"/>
                <w:szCs w:val="20"/>
              </w:rPr>
              <w:t>on backup power</w:t>
            </w:r>
            <w:r w:rsidR="00270ECD">
              <w:rPr>
                <w:rFonts w:cs="Arial"/>
                <w:color w:val="auto"/>
                <w:szCs w:val="20"/>
              </w:rPr>
              <w:t xml:space="preserve"> due to the </w:t>
            </w:r>
            <w:r w:rsidR="00A53692">
              <w:rPr>
                <w:rFonts w:cs="Arial"/>
                <w:color w:val="auto"/>
                <w:szCs w:val="20"/>
              </w:rPr>
              <w:t>PSPS</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0BC8FD2F" w14:textId="47717880" w:rsidR="009B3AD4" w:rsidRPr="0038297F" w:rsidRDefault="009B3AD4" w:rsidP="00DC3F28">
            <w:pPr>
              <w:rPr>
                <w:rFonts w:cs="Arial"/>
                <w:i/>
                <w:iCs/>
                <w:noProof/>
                <w:szCs w:val="20"/>
              </w:rPr>
            </w:pPr>
            <w:r w:rsidRPr="0038297F">
              <w:rPr>
                <w:rFonts w:cs="Arial"/>
                <w:i/>
                <w:iCs/>
                <w:noProof/>
                <w:szCs w:val="20"/>
              </w:rPr>
              <w:t xml:space="preserve"> </w:t>
            </w:r>
          </w:p>
        </w:tc>
      </w:tr>
    </w:tbl>
    <w:p w14:paraId="44A0EBE3" w14:textId="77777777" w:rsidR="009B3AD4" w:rsidRPr="009B3AD4" w:rsidRDefault="009B3AD4" w:rsidP="00FD0EC8"/>
    <w:p w14:paraId="0F73ABD8" w14:textId="596657EB" w:rsidR="004A5C87" w:rsidRDefault="004A5C87" w:rsidP="004A5C87">
      <w:pPr>
        <w:pStyle w:val="Heading2"/>
      </w:pPr>
      <w:bookmarkStart w:id="54" w:name="_Toc45726658"/>
      <w:r>
        <w:t>3.4  Partnerships</w:t>
      </w:r>
      <w:bookmarkEnd w:id="54"/>
    </w:p>
    <w:tbl>
      <w:tblPr>
        <w:tblStyle w:val="TableGrid"/>
        <w:tblpPr w:leftFromText="180" w:rightFromText="180" w:vertAnchor="text" w:horzAnchor="margin" w:tblpY="-45"/>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4A5C87" w14:paraId="6DD130C9" w14:textId="77777777" w:rsidTr="00636C1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60AD1EDE" w14:textId="77777777" w:rsidR="004A5C87" w:rsidRPr="001C555E" w:rsidRDefault="004A5C87" w:rsidP="00636C1C">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6C860DED" w14:textId="77777777" w:rsidR="004A5C87" w:rsidRPr="001C555E" w:rsidRDefault="004A5C87" w:rsidP="00636C1C">
            <w:pPr>
              <w:pStyle w:val="TableBodyTitle"/>
              <w:spacing w:after="0"/>
              <w:rPr>
                <w:color w:val="auto"/>
              </w:rPr>
            </w:pPr>
            <w:r>
              <w:rPr>
                <w:color w:val="auto"/>
              </w:rPr>
              <w:t>Notes</w:t>
            </w:r>
          </w:p>
        </w:tc>
      </w:tr>
      <w:tr w:rsidR="00E96282" w14:paraId="1B4B40D5"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D497A3F" w14:textId="525DC4DE" w:rsidR="00E96282" w:rsidRPr="00C46721" w:rsidRDefault="000661CF" w:rsidP="00E96282">
            <w:pPr>
              <w:rPr>
                <w:szCs w:val="20"/>
              </w:rPr>
            </w:pPr>
            <w:sdt>
              <w:sdtPr>
                <w:rPr>
                  <w:szCs w:val="20"/>
                </w:rPr>
                <w:id w:val="1961070467"/>
                <w14:checkbox>
                  <w14:checked w14:val="0"/>
                  <w14:checkedState w14:val="2612" w14:font="MS Gothic"/>
                  <w14:uncheckedState w14:val="2610" w14:font="MS Gothic"/>
                </w14:checkbox>
              </w:sdtPr>
              <w:sdtEndPr/>
              <w:sdtContent>
                <w:r w:rsidR="00E96282">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6E373AA" w14:textId="7539F07C" w:rsidR="00E96282" w:rsidRPr="00EB7C01" w:rsidRDefault="00E96282" w:rsidP="00E96282">
            <w:pPr>
              <w:rPr>
                <w:rFonts w:cs="Arial"/>
                <w:color w:val="auto"/>
                <w:szCs w:val="20"/>
              </w:rPr>
            </w:pPr>
            <w:r>
              <w:rPr>
                <w:rFonts w:cs="Arial"/>
                <w:color w:val="auto"/>
                <w:szCs w:val="20"/>
              </w:rPr>
              <w:t xml:space="preserve">Complete a general check of partner communication systems. </w:t>
            </w:r>
          </w:p>
        </w:tc>
        <w:tc>
          <w:tcPr>
            <w:tcW w:w="4981" w:type="dxa"/>
            <w:tcBorders>
              <w:top w:val="single" w:sz="8" w:space="0" w:color="0B6DB7" w:themeColor="background2"/>
              <w:bottom w:val="single" w:sz="8" w:space="0" w:color="0B6DB7" w:themeColor="background2"/>
            </w:tcBorders>
          </w:tcPr>
          <w:p w14:paraId="6ED9241C" w14:textId="79BB5944" w:rsidR="00E96282" w:rsidRPr="00FD0EC8" w:rsidRDefault="00E96282" w:rsidP="00E96282">
            <w:pPr>
              <w:pStyle w:val="ListParagraph"/>
              <w:numPr>
                <w:ilvl w:val="0"/>
                <w:numId w:val="54"/>
              </w:numPr>
              <w:rPr>
                <w:rFonts w:cs="Arial"/>
                <w:i/>
                <w:iCs/>
                <w:noProof/>
                <w:szCs w:val="20"/>
              </w:rPr>
            </w:pPr>
            <w:r>
              <w:rPr>
                <w:rFonts w:cs="Arial"/>
                <w:i/>
                <w:iCs/>
                <w:noProof/>
                <w:szCs w:val="20"/>
              </w:rPr>
              <w:t>Even if you checked at the 48-hour PSPS notification</w:t>
            </w:r>
            <w:r w:rsidR="00485DD6">
              <w:rPr>
                <w:rFonts w:cs="Arial"/>
                <w:i/>
                <w:iCs/>
                <w:noProof/>
                <w:szCs w:val="20"/>
              </w:rPr>
              <w:t xml:space="preserve"> </w:t>
            </w:r>
            <w:r w:rsidR="00270ECD">
              <w:rPr>
                <w:rFonts w:cs="Arial"/>
                <w:i/>
                <w:iCs/>
                <w:noProof/>
                <w:szCs w:val="20"/>
              </w:rPr>
              <w:t xml:space="preserve">while </w:t>
            </w:r>
            <w:r>
              <w:rPr>
                <w:rFonts w:cs="Arial"/>
                <w:i/>
                <w:iCs/>
                <w:noProof/>
                <w:szCs w:val="20"/>
              </w:rPr>
              <w:t>the power was still on</w:t>
            </w:r>
            <w:r w:rsidR="00485DD6">
              <w:rPr>
                <w:rFonts w:cs="Arial"/>
                <w:i/>
                <w:iCs/>
                <w:noProof/>
                <w:szCs w:val="20"/>
              </w:rPr>
              <w:t>,</w:t>
            </w:r>
            <w:r>
              <w:rPr>
                <w:rFonts w:cs="Arial"/>
                <w:i/>
                <w:iCs/>
                <w:noProof/>
                <w:szCs w:val="20"/>
              </w:rPr>
              <w:t xml:space="preserve"> </w:t>
            </w:r>
            <w:r w:rsidR="00270ECD">
              <w:rPr>
                <w:rFonts w:cs="Arial"/>
                <w:i/>
                <w:iCs/>
                <w:noProof/>
                <w:szCs w:val="20"/>
              </w:rPr>
              <w:t>s</w:t>
            </w:r>
            <w:r>
              <w:rPr>
                <w:rFonts w:cs="Arial"/>
                <w:i/>
                <w:iCs/>
                <w:noProof/>
                <w:szCs w:val="20"/>
              </w:rPr>
              <w:t xml:space="preserve">ome </w:t>
            </w:r>
            <w:r w:rsidR="00270ECD">
              <w:rPr>
                <w:rFonts w:cs="Arial"/>
                <w:i/>
                <w:iCs/>
                <w:noProof/>
                <w:szCs w:val="20"/>
              </w:rPr>
              <w:t>systems</w:t>
            </w:r>
            <w:r>
              <w:rPr>
                <w:rFonts w:cs="Arial"/>
                <w:i/>
                <w:iCs/>
                <w:noProof/>
                <w:szCs w:val="20"/>
              </w:rPr>
              <w:t xml:space="preserve"> may not be working as expected </w:t>
            </w:r>
            <w:r w:rsidR="00270ECD">
              <w:rPr>
                <w:rFonts w:cs="Arial"/>
                <w:i/>
                <w:iCs/>
                <w:noProof/>
                <w:szCs w:val="20"/>
              </w:rPr>
              <w:t>on back-up</w:t>
            </w:r>
            <w:r>
              <w:rPr>
                <w:rFonts w:cs="Arial"/>
                <w:i/>
                <w:iCs/>
                <w:noProof/>
                <w:szCs w:val="20"/>
              </w:rPr>
              <w:t xml:space="preserve"> power.</w:t>
            </w:r>
          </w:p>
        </w:tc>
      </w:tr>
      <w:tr w:rsidR="00E96282" w14:paraId="46E771F8" w14:textId="77777777" w:rsidTr="00636C1C">
        <w:trPr>
          <w:cantSplit/>
          <w:trHeight w:val="24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102EC31" w14:textId="159A8CAB" w:rsidR="00E96282" w:rsidRPr="00C46721" w:rsidRDefault="000661CF" w:rsidP="00E96282">
            <w:pPr>
              <w:rPr>
                <w:szCs w:val="20"/>
              </w:rPr>
            </w:pPr>
            <w:sdt>
              <w:sdtPr>
                <w:rPr>
                  <w:szCs w:val="20"/>
                </w:rPr>
                <w:id w:val="-2089372834"/>
                <w14:checkbox>
                  <w14:checked w14:val="0"/>
                  <w14:checkedState w14:val="2612" w14:font="MS Gothic"/>
                  <w14:uncheckedState w14:val="2610" w14:font="MS Gothic"/>
                </w14:checkbox>
              </w:sdtPr>
              <w:sdtEndPr/>
              <w:sdtContent>
                <w:r w:rsidR="00E96282"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82BF236" w14:textId="2F296ED2" w:rsidR="00E96282" w:rsidRPr="00EB7C01" w:rsidRDefault="00E96282" w:rsidP="00E96282">
            <w:pPr>
              <w:rPr>
                <w:rFonts w:cs="Arial"/>
                <w:color w:val="auto"/>
                <w:szCs w:val="20"/>
              </w:rPr>
            </w:pPr>
            <w:r>
              <w:rPr>
                <w:rFonts w:cs="Arial"/>
                <w:color w:val="auto"/>
                <w:szCs w:val="20"/>
              </w:rPr>
              <w:t xml:space="preserve">Verify that there are no discrepancies within your electric utility’s on-line information portal.   </w:t>
            </w:r>
          </w:p>
        </w:tc>
        <w:tc>
          <w:tcPr>
            <w:tcW w:w="4981" w:type="dxa"/>
            <w:tcBorders>
              <w:top w:val="single" w:sz="8" w:space="0" w:color="0B6DB7" w:themeColor="background2"/>
              <w:bottom w:val="single" w:sz="8" w:space="0" w:color="0B6DB7" w:themeColor="background2"/>
            </w:tcBorders>
          </w:tcPr>
          <w:p w14:paraId="638D370B" w14:textId="4DE9B5FA" w:rsidR="00E96282" w:rsidRPr="00FD0EC8" w:rsidRDefault="00E96282" w:rsidP="00E96282">
            <w:pPr>
              <w:pStyle w:val="ListParagraph"/>
              <w:numPr>
                <w:ilvl w:val="0"/>
                <w:numId w:val="54"/>
              </w:numPr>
              <w:rPr>
                <w:rFonts w:cs="Arial"/>
                <w:i/>
                <w:iCs/>
                <w:noProof/>
                <w:szCs w:val="20"/>
              </w:rPr>
            </w:pPr>
            <w:r w:rsidRPr="00FD0EC8">
              <w:rPr>
                <w:rFonts w:cs="Arial"/>
                <w:i/>
                <w:iCs/>
                <w:noProof/>
                <w:szCs w:val="20"/>
              </w:rPr>
              <w:t>For example, the portal</w:t>
            </w:r>
            <w:r w:rsidR="00270ECD">
              <w:rPr>
                <w:rFonts w:cs="Arial"/>
                <w:i/>
                <w:iCs/>
                <w:noProof/>
                <w:szCs w:val="20"/>
              </w:rPr>
              <w:t xml:space="preserve"> incorrectly</w:t>
            </w:r>
            <w:r w:rsidRPr="00FD0EC8">
              <w:rPr>
                <w:rFonts w:cs="Arial"/>
                <w:i/>
                <w:iCs/>
                <w:noProof/>
                <w:szCs w:val="20"/>
              </w:rPr>
              <w:t xml:space="preserve"> </w:t>
            </w:r>
            <w:r w:rsidR="00270ECD">
              <w:rPr>
                <w:rFonts w:cs="Arial"/>
                <w:i/>
                <w:iCs/>
                <w:noProof/>
                <w:szCs w:val="20"/>
              </w:rPr>
              <w:t>indicates</w:t>
            </w:r>
            <w:r w:rsidRPr="00FD0EC8">
              <w:rPr>
                <w:rFonts w:cs="Arial"/>
                <w:i/>
                <w:iCs/>
                <w:noProof/>
                <w:szCs w:val="20"/>
              </w:rPr>
              <w:t xml:space="preserve"> that </w:t>
            </w:r>
            <w:r>
              <w:rPr>
                <w:rFonts w:cs="Arial"/>
                <w:i/>
                <w:iCs/>
                <w:noProof/>
                <w:szCs w:val="20"/>
              </w:rPr>
              <w:t>your</w:t>
            </w:r>
            <w:r w:rsidRPr="00FD0EC8">
              <w:rPr>
                <w:rFonts w:cs="Arial"/>
                <w:i/>
                <w:iCs/>
                <w:noProof/>
                <w:szCs w:val="20"/>
              </w:rPr>
              <w:t xml:space="preserve"> facility has </w:t>
            </w:r>
            <w:r>
              <w:rPr>
                <w:rFonts w:cs="Arial"/>
                <w:i/>
                <w:iCs/>
                <w:noProof/>
                <w:szCs w:val="20"/>
              </w:rPr>
              <w:t xml:space="preserve">grid </w:t>
            </w:r>
            <w:r w:rsidRPr="00FD0EC8">
              <w:rPr>
                <w:rFonts w:cs="Arial"/>
                <w:i/>
                <w:iCs/>
                <w:noProof/>
                <w:szCs w:val="20"/>
              </w:rPr>
              <w:t xml:space="preserve">power. </w:t>
            </w:r>
          </w:p>
          <w:p w14:paraId="28F7D65D" w14:textId="3B858926" w:rsidR="00E96282" w:rsidRPr="00EB33B9" w:rsidRDefault="00E96282" w:rsidP="00EB33B9">
            <w:pPr>
              <w:pStyle w:val="ListParagraph"/>
              <w:numPr>
                <w:ilvl w:val="0"/>
                <w:numId w:val="54"/>
              </w:numPr>
              <w:rPr>
                <w:rFonts w:cs="Arial"/>
                <w:i/>
                <w:iCs/>
                <w:noProof/>
                <w:szCs w:val="20"/>
              </w:rPr>
            </w:pPr>
            <w:r w:rsidRPr="00EB33B9">
              <w:rPr>
                <w:rFonts w:cs="Arial"/>
                <w:i/>
                <w:iCs/>
                <w:noProof/>
                <w:szCs w:val="20"/>
              </w:rPr>
              <w:t xml:space="preserve">If there is a discrepancy, reach out to your electric utility. </w:t>
            </w:r>
          </w:p>
        </w:tc>
      </w:tr>
    </w:tbl>
    <w:p w14:paraId="64D01B80" w14:textId="77777777" w:rsidR="00631814" w:rsidRDefault="00631814" w:rsidP="00FD0EC8"/>
    <w:p w14:paraId="25F0CC82" w14:textId="7C264FCB" w:rsidR="00636C1C" w:rsidRDefault="00636C1C" w:rsidP="00636C1C">
      <w:pPr>
        <w:pStyle w:val="Heading2"/>
      </w:pPr>
      <w:bookmarkStart w:id="55" w:name="_Toc45726659"/>
      <w:r>
        <w:t>3.5  SCADA</w:t>
      </w:r>
      <w:bookmarkEnd w:id="55"/>
    </w:p>
    <w:tbl>
      <w:tblPr>
        <w:tblStyle w:val="TableGrid"/>
        <w:tblpPr w:leftFromText="180" w:rightFromText="180" w:vertAnchor="text" w:horzAnchor="margin" w:tblpY="-45"/>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636C1C" w14:paraId="37E2CDC2" w14:textId="77777777" w:rsidTr="00636C1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EF32CC7" w14:textId="77777777" w:rsidR="00636C1C" w:rsidRPr="001C555E" w:rsidRDefault="00636C1C" w:rsidP="00636C1C">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3209AA9B" w14:textId="77777777" w:rsidR="00636C1C" w:rsidRPr="001C555E" w:rsidRDefault="00636C1C" w:rsidP="00636C1C">
            <w:pPr>
              <w:pStyle w:val="TableBodyTitle"/>
              <w:spacing w:after="0"/>
              <w:rPr>
                <w:color w:val="auto"/>
              </w:rPr>
            </w:pPr>
            <w:r>
              <w:rPr>
                <w:color w:val="auto"/>
              </w:rPr>
              <w:t>Notes</w:t>
            </w:r>
          </w:p>
        </w:tc>
      </w:tr>
      <w:tr w:rsidR="00636C1C" w14:paraId="36B6D8BD"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2FC4FF7" w14:textId="77777777" w:rsidR="00636C1C" w:rsidRPr="00C46721" w:rsidRDefault="000661CF" w:rsidP="00636C1C">
            <w:pPr>
              <w:rPr>
                <w:szCs w:val="20"/>
              </w:rPr>
            </w:pPr>
            <w:sdt>
              <w:sdtPr>
                <w:rPr>
                  <w:szCs w:val="20"/>
                </w:rPr>
                <w:id w:val="1603599990"/>
                <w14:checkbox>
                  <w14:checked w14:val="0"/>
                  <w14:checkedState w14:val="2612" w14:font="MS Gothic"/>
                  <w14:uncheckedState w14:val="2610" w14:font="MS Gothic"/>
                </w14:checkbox>
              </w:sdtPr>
              <w:sdtEndPr/>
              <w:sdtContent>
                <w:r w:rsidR="00636C1C"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4946AF4" w14:textId="6FDC4CE7" w:rsidR="00636C1C" w:rsidRPr="00EB7C01" w:rsidRDefault="00636C1C" w:rsidP="00636C1C">
            <w:pPr>
              <w:rPr>
                <w:rFonts w:cs="Arial"/>
                <w:color w:val="auto"/>
                <w:szCs w:val="20"/>
              </w:rPr>
            </w:pPr>
            <w:r>
              <w:rPr>
                <w:rFonts w:cs="Arial"/>
                <w:color w:val="auto"/>
                <w:szCs w:val="20"/>
              </w:rPr>
              <w:t xml:space="preserve">Attend to </w:t>
            </w:r>
            <w:r w:rsidR="00826FE0">
              <w:rPr>
                <w:rFonts w:cs="Arial"/>
                <w:color w:val="auto"/>
                <w:szCs w:val="20"/>
              </w:rPr>
              <w:t xml:space="preserve">all active </w:t>
            </w:r>
            <w:r>
              <w:rPr>
                <w:rFonts w:cs="Arial"/>
                <w:color w:val="auto"/>
                <w:szCs w:val="20"/>
              </w:rPr>
              <w:t>SCADA alarms.</w:t>
            </w:r>
          </w:p>
        </w:tc>
        <w:tc>
          <w:tcPr>
            <w:tcW w:w="4981" w:type="dxa"/>
            <w:tcBorders>
              <w:top w:val="single" w:sz="8" w:space="0" w:color="0B6DB7" w:themeColor="background2"/>
              <w:bottom w:val="single" w:sz="8" w:space="0" w:color="0B6DB7" w:themeColor="background2"/>
            </w:tcBorders>
          </w:tcPr>
          <w:p w14:paraId="3C0F3D26" w14:textId="77777777" w:rsidR="00636C1C" w:rsidRDefault="00636C1C" w:rsidP="00636C1C">
            <w:pPr>
              <w:pStyle w:val="ListParagraph"/>
              <w:numPr>
                <w:ilvl w:val="0"/>
                <w:numId w:val="54"/>
              </w:numPr>
              <w:rPr>
                <w:rFonts w:cs="Arial"/>
                <w:i/>
                <w:iCs/>
                <w:noProof/>
                <w:szCs w:val="20"/>
              </w:rPr>
            </w:pPr>
            <w:r>
              <w:rPr>
                <w:rFonts w:cs="Arial"/>
                <w:i/>
                <w:iCs/>
                <w:noProof/>
                <w:szCs w:val="20"/>
              </w:rPr>
              <w:t>Verify that everything is working as it should.</w:t>
            </w:r>
          </w:p>
          <w:p w14:paraId="06103466" w14:textId="1C492C30" w:rsidR="00636C1C" w:rsidRPr="00464AA2" w:rsidRDefault="00636C1C" w:rsidP="00636C1C">
            <w:pPr>
              <w:pStyle w:val="ListParagraph"/>
              <w:numPr>
                <w:ilvl w:val="0"/>
                <w:numId w:val="54"/>
              </w:numPr>
              <w:rPr>
                <w:rFonts w:cs="Arial"/>
                <w:i/>
                <w:iCs/>
                <w:noProof/>
                <w:szCs w:val="20"/>
              </w:rPr>
            </w:pPr>
            <w:r>
              <w:rPr>
                <w:rFonts w:cs="Arial"/>
                <w:i/>
                <w:iCs/>
                <w:noProof/>
                <w:szCs w:val="20"/>
              </w:rPr>
              <w:t xml:space="preserve">Reset SCADA alarms. </w:t>
            </w:r>
          </w:p>
        </w:tc>
      </w:tr>
    </w:tbl>
    <w:p w14:paraId="14379649" w14:textId="46A1FB56" w:rsidR="00CD4438" w:rsidRDefault="00CD4438" w:rsidP="00CD4438"/>
    <w:p w14:paraId="258B99F3" w14:textId="43CD7AE4" w:rsidR="00636C1C" w:rsidRDefault="00636C1C" w:rsidP="00636C1C">
      <w:pPr>
        <w:pStyle w:val="Heading2"/>
      </w:pPr>
      <w:bookmarkStart w:id="56" w:name="_Toc45726660"/>
      <w:r>
        <w:t>3.6  Staffing</w:t>
      </w:r>
      <w:bookmarkEnd w:id="56"/>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636C1C" w14:paraId="0C436BD2" w14:textId="77777777" w:rsidTr="00636C1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0375E3FA" w14:textId="77777777" w:rsidR="00636C1C" w:rsidRPr="001C555E" w:rsidRDefault="00636C1C" w:rsidP="00636C1C">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5CB7A50B" w14:textId="77777777" w:rsidR="00636C1C" w:rsidRPr="001C555E" w:rsidRDefault="00636C1C" w:rsidP="00636C1C">
            <w:pPr>
              <w:pStyle w:val="TableBodyTitle"/>
              <w:spacing w:after="0"/>
              <w:rPr>
                <w:color w:val="auto"/>
              </w:rPr>
            </w:pPr>
            <w:r>
              <w:rPr>
                <w:color w:val="auto"/>
              </w:rPr>
              <w:t>Notes</w:t>
            </w:r>
          </w:p>
        </w:tc>
      </w:tr>
      <w:tr w:rsidR="00636C1C" w14:paraId="1AD6A2CC" w14:textId="77777777" w:rsidTr="00636C1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18BFC15" w14:textId="77777777" w:rsidR="00636C1C" w:rsidRPr="00C46721" w:rsidRDefault="000661CF" w:rsidP="00636C1C">
            <w:pPr>
              <w:rPr>
                <w:szCs w:val="20"/>
              </w:rPr>
            </w:pPr>
            <w:sdt>
              <w:sdtPr>
                <w:rPr>
                  <w:szCs w:val="20"/>
                </w:rPr>
                <w:id w:val="1747761944"/>
                <w14:checkbox>
                  <w14:checked w14:val="0"/>
                  <w14:checkedState w14:val="2612" w14:font="MS Gothic"/>
                  <w14:uncheckedState w14:val="2610" w14:font="MS Gothic"/>
                </w14:checkbox>
              </w:sdtPr>
              <w:sdtEndPr/>
              <w:sdtContent>
                <w:r w:rsidR="00636C1C"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2526C39" w14:textId="4F2C72D2" w:rsidR="00636C1C" w:rsidRPr="00EB7C01" w:rsidRDefault="00636C1C" w:rsidP="00636C1C">
            <w:pPr>
              <w:rPr>
                <w:rFonts w:cs="Arial"/>
                <w:color w:val="auto"/>
                <w:szCs w:val="20"/>
              </w:rPr>
            </w:pPr>
            <w:r w:rsidRPr="00150F4A">
              <w:rPr>
                <w:rFonts w:cs="Arial"/>
                <w:color w:val="auto"/>
                <w:szCs w:val="20"/>
              </w:rPr>
              <w:t xml:space="preserve">Determine staffing needs </w:t>
            </w:r>
            <w:r>
              <w:rPr>
                <w:rFonts w:cs="Arial"/>
                <w:color w:val="auto"/>
                <w:szCs w:val="20"/>
              </w:rPr>
              <w:t>and begin modified schedule</w:t>
            </w:r>
            <w:r w:rsidR="00DE045E">
              <w:rPr>
                <w:rFonts w:cs="Arial"/>
                <w:color w:val="auto"/>
                <w:szCs w:val="20"/>
              </w:rPr>
              <w:t>.</w:t>
            </w:r>
          </w:p>
        </w:tc>
        <w:tc>
          <w:tcPr>
            <w:tcW w:w="4981" w:type="dxa"/>
            <w:tcBorders>
              <w:top w:val="single" w:sz="8" w:space="0" w:color="0B6DB7" w:themeColor="background2"/>
              <w:bottom w:val="single" w:sz="8" w:space="0" w:color="0B6DB7" w:themeColor="background2"/>
            </w:tcBorders>
          </w:tcPr>
          <w:p w14:paraId="53591064" w14:textId="525A8732" w:rsidR="00636C1C" w:rsidRPr="00FD0EC8" w:rsidRDefault="00636C1C" w:rsidP="00FD0EC8">
            <w:pPr>
              <w:rPr>
                <w:rFonts w:cs="Arial"/>
                <w:i/>
                <w:iCs/>
                <w:szCs w:val="20"/>
              </w:rPr>
            </w:pPr>
            <w:r w:rsidRPr="00FD0EC8">
              <w:rPr>
                <w:rFonts w:cs="Arial"/>
                <w:i/>
                <w:iCs/>
                <w:szCs w:val="20"/>
              </w:rPr>
              <w:t xml:space="preserve"> </w:t>
            </w:r>
          </w:p>
        </w:tc>
      </w:tr>
      <w:tr w:rsidR="00636C1C" w14:paraId="1F076933" w14:textId="77777777" w:rsidTr="00FD0EC8">
        <w:trPr>
          <w:cantSplit/>
          <w:trHeight w:val="558"/>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730371D" w14:textId="77777777" w:rsidR="00636C1C" w:rsidRPr="00C46721" w:rsidRDefault="000661CF" w:rsidP="00636C1C">
            <w:pPr>
              <w:rPr>
                <w:szCs w:val="20"/>
              </w:rPr>
            </w:pPr>
            <w:sdt>
              <w:sdtPr>
                <w:rPr>
                  <w:szCs w:val="20"/>
                </w:rPr>
                <w:id w:val="-535119601"/>
                <w14:checkbox>
                  <w14:checked w14:val="0"/>
                  <w14:checkedState w14:val="2612" w14:font="MS Gothic"/>
                  <w14:uncheckedState w14:val="2610" w14:font="MS Gothic"/>
                </w14:checkbox>
              </w:sdtPr>
              <w:sdtEndPr/>
              <w:sdtContent>
                <w:r w:rsidR="00636C1C"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FBF268E" w14:textId="3675F1AE" w:rsidR="00636C1C" w:rsidRPr="00EB7C01" w:rsidRDefault="00270ECD" w:rsidP="00636C1C">
            <w:pPr>
              <w:rPr>
                <w:rFonts w:cs="Arial"/>
                <w:color w:val="auto"/>
                <w:szCs w:val="20"/>
              </w:rPr>
            </w:pPr>
            <w:r>
              <w:rPr>
                <w:rFonts w:cs="Arial"/>
                <w:color w:val="auto"/>
                <w:szCs w:val="20"/>
              </w:rPr>
              <w:t>Identify</w:t>
            </w:r>
            <w:r w:rsidR="00DE045E">
              <w:rPr>
                <w:rFonts w:cs="Arial"/>
                <w:color w:val="auto"/>
                <w:szCs w:val="20"/>
              </w:rPr>
              <w:t xml:space="preserve"> employees </w:t>
            </w:r>
            <w:r>
              <w:rPr>
                <w:rFonts w:cs="Arial"/>
                <w:color w:val="auto"/>
                <w:szCs w:val="20"/>
              </w:rPr>
              <w:t xml:space="preserve">that </w:t>
            </w:r>
            <w:r w:rsidR="00DE045E">
              <w:rPr>
                <w:rFonts w:cs="Arial"/>
                <w:color w:val="auto"/>
                <w:szCs w:val="20"/>
              </w:rPr>
              <w:t xml:space="preserve">are living in areas affected by </w:t>
            </w:r>
            <w:r w:rsidR="00826FE0">
              <w:rPr>
                <w:rFonts w:cs="Arial"/>
                <w:color w:val="auto"/>
                <w:szCs w:val="20"/>
              </w:rPr>
              <w:t xml:space="preserve">the </w:t>
            </w:r>
            <w:r w:rsidR="00DE045E">
              <w:rPr>
                <w:rFonts w:cs="Arial"/>
                <w:color w:val="auto"/>
                <w:szCs w:val="20"/>
              </w:rPr>
              <w:t>PSPS and adjust schedule</w:t>
            </w:r>
            <w:r>
              <w:rPr>
                <w:rFonts w:cs="Arial"/>
                <w:color w:val="auto"/>
                <w:szCs w:val="20"/>
              </w:rPr>
              <w:t>, if needed</w:t>
            </w:r>
            <w:r w:rsidR="00DE045E">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7336F950" w14:textId="77777777" w:rsidR="00636C1C" w:rsidRPr="00FA7D6A" w:rsidRDefault="00636C1C" w:rsidP="00636C1C">
            <w:pPr>
              <w:rPr>
                <w:rFonts w:cs="Arial"/>
                <w:i/>
                <w:iCs/>
                <w:noProof/>
                <w:szCs w:val="20"/>
              </w:rPr>
            </w:pPr>
          </w:p>
        </w:tc>
      </w:tr>
    </w:tbl>
    <w:p w14:paraId="4F33EFC1" w14:textId="77777777" w:rsidR="00636C1C" w:rsidRDefault="00636C1C" w:rsidP="00CD4438"/>
    <w:p w14:paraId="64D6D167" w14:textId="0E868ED6" w:rsidR="00DE045E" w:rsidRDefault="00DE045E" w:rsidP="00DE045E">
      <w:pPr>
        <w:pStyle w:val="Heading2"/>
      </w:pPr>
      <w:bookmarkStart w:id="57" w:name="_Toc45726661"/>
      <w:r>
        <w:t>3.7  Access</w:t>
      </w:r>
      <w:bookmarkEnd w:id="57"/>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DE045E" w14:paraId="756BBFC3" w14:textId="77777777" w:rsidTr="00867EC2">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3256BDF" w14:textId="77777777" w:rsidR="00DE045E" w:rsidRPr="001C555E" w:rsidRDefault="00DE045E" w:rsidP="00867EC2">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3DA81CF5" w14:textId="77777777" w:rsidR="00DE045E" w:rsidRPr="001C555E" w:rsidRDefault="00DE045E" w:rsidP="00867EC2">
            <w:pPr>
              <w:pStyle w:val="TableBodyTitle"/>
              <w:spacing w:after="0"/>
              <w:rPr>
                <w:color w:val="auto"/>
              </w:rPr>
            </w:pPr>
            <w:r>
              <w:rPr>
                <w:color w:val="auto"/>
              </w:rPr>
              <w:t>Notes</w:t>
            </w:r>
          </w:p>
        </w:tc>
      </w:tr>
      <w:tr w:rsidR="00DE045E" w14:paraId="0E0B9C54" w14:textId="77777777" w:rsidTr="00FD0EC8">
        <w:trPr>
          <w:cantSplit/>
          <w:trHeight w:val="603"/>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1A89719" w14:textId="77777777" w:rsidR="00DE045E" w:rsidRPr="00C46721" w:rsidRDefault="000661CF" w:rsidP="00867EC2">
            <w:pPr>
              <w:rPr>
                <w:szCs w:val="20"/>
              </w:rPr>
            </w:pPr>
            <w:sdt>
              <w:sdtPr>
                <w:rPr>
                  <w:szCs w:val="20"/>
                </w:rPr>
                <w:id w:val="1692957961"/>
                <w14:checkbox>
                  <w14:checked w14:val="0"/>
                  <w14:checkedState w14:val="2612" w14:font="MS Gothic"/>
                  <w14:uncheckedState w14:val="2610" w14:font="MS Gothic"/>
                </w14:checkbox>
              </w:sdtPr>
              <w:sdtEndPr/>
              <w:sdtContent>
                <w:r w:rsidR="00DE045E"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BB96C46" w14:textId="65C56D3C" w:rsidR="00DE045E" w:rsidRPr="00EB7C01" w:rsidRDefault="00DE045E" w:rsidP="00867EC2">
            <w:pPr>
              <w:rPr>
                <w:rFonts w:cs="Arial"/>
                <w:color w:val="auto"/>
                <w:szCs w:val="20"/>
              </w:rPr>
            </w:pPr>
            <w:r>
              <w:rPr>
                <w:rFonts w:cs="Arial"/>
                <w:color w:val="auto"/>
                <w:szCs w:val="20"/>
              </w:rPr>
              <w:t xml:space="preserve">Verify that electronic access control systems are working correctly without </w:t>
            </w:r>
            <w:r w:rsidR="00826FE0">
              <w:rPr>
                <w:rFonts w:cs="Arial"/>
                <w:color w:val="auto"/>
                <w:szCs w:val="20"/>
              </w:rPr>
              <w:t xml:space="preserve">grid </w:t>
            </w:r>
            <w:r>
              <w:rPr>
                <w:rFonts w:cs="Arial"/>
                <w:color w:val="auto"/>
                <w:szCs w:val="20"/>
              </w:rPr>
              <w:t xml:space="preserve">power. </w:t>
            </w:r>
          </w:p>
        </w:tc>
        <w:tc>
          <w:tcPr>
            <w:tcW w:w="4981" w:type="dxa"/>
            <w:tcBorders>
              <w:top w:val="single" w:sz="8" w:space="0" w:color="0B6DB7" w:themeColor="background2"/>
              <w:bottom w:val="single" w:sz="8" w:space="0" w:color="0B6DB7" w:themeColor="background2"/>
            </w:tcBorders>
          </w:tcPr>
          <w:p w14:paraId="137BC39A" w14:textId="0A469D26" w:rsidR="00DE045E" w:rsidRPr="00464AA2" w:rsidRDefault="00DE045E" w:rsidP="00867EC2">
            <w:pPr>
              <w:rPr>
                <w:rFonts w:cs="Arial"/>
                <w:i/>
                <w:iCs/>
                <w:szCs w:val="20"/>
              </w:rPr>
            </w:pPr>
            <w:r>
              <w:rPr>
                <w:rFonts w:cs="Arial"/>
                <w:i/>
                <w:iCs/>
                <w:szCs w:val="20"/>
              </w:rPr>
              <w:t xml:space="preserve">For example, make sure key cards are still working and you can get in/out. </w:t>
            </w:r>
          </w:p>
        </w:tc>
      </w:tr>
    </w:tbl>
    <w:p w14:paraId="2FE0AAE6" w14:textId="202C58BA" w:rsidR="004A5C87" w:rsidRDefault="004A5C87" w:rsidP="00CD4438"/>
    <w:p w14:paraId="285E2667" w14:textId="14B58832" w:rsidR="00DE045E" w:rsidRDefault="00DE045E" w:rsidP="00DE045E">
      <w:pPr>
        <w:pStyle w:val="Heading2"/>
      </w:pPr>
      <w:bookmarkStart w:id="58" w:name="_Toc45726662"/>
      <w:r>
        <w:t>3.6  Safety</w:t>
      </w:r>
      <w:bookmarkEnd w:id="58"/>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D78A3" w14:paraId="68E9C543" w14:textId="77777777" w:rsidTr="6F24E5E7">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8E54C0C" w14:textId="77777777" w:rsidR="00FD78A3" w:rsidRPr="001C555E" w:rsidRDefault="00FD78A3" w:rsidP="00867EC2">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6FA35B12" w14:textId="77777777" w:rsidR="00FD78A3" w:rsidRPr="001C555E" w:rsidRDefault="00FD78A3" w:rsidP="00867EC2">
            <w:pPr>
              <w:pStyle w:val="TableBodyTitle"/>
              <w:spacing w:after="0"/>
              <w:rPr>
                <w:color w:val="auto"/>
              </w:rPr>
            </w:pPr>
            <w:r>
              <w:rPr>
                <w:color w:val="auto"/>
              </w:rPr>
              <w:t>Notes</w:t>
            </w:r>
          </w:p>
        </w:tc>
      </w:tr>
      <w:tr w:rsidR="00FD78A3" w14:paraId="7904D74D" w14:textId="77777777" w:rsidTr="6F24E5E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B4181C4" w14:textId="77777777" w:rsidR="00FD78A3" w:rsidRPr="00C46721" w:rsidRDefault="000661CF" w:rsidP="00FD78A3">
            <w:pPr>
              <w:rPr>
                <w:szCs w:val="20"/>
              </w:rPr>
            </w:pPr>
            <w:sdt>
              <w:sdtPr>
                <w:rPr>
                  <w:szCs w:val="20"/>
                </w:rPr>
                <w:id w:val="1223955778"/>
                <w14:checkbox>
                  <w14:checked w14:val="0"/>
                  <w14:checkedState w14:val="2612" w14:font="MS Gothic"/>
                  <w14:uncheckedState w14:val="2610" w14:font="MS Gothic"/>
                </w14:checkbox>
              </w:sdtPr>
              <w:sdtEndPr/>
              <w:sdtContent>
                <w:r w:rsidR="00FD78A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B1C21A8" w14:textId="05DFD6B1" w:rsidR="00FD78A3" w:rsidRPr="00EB7C01" w:rsidRDefault="00FD78A3" w:rsidP="6F24E5E7">
            <w:pPr>
              <w:rPr>
                <w:rFonts w:cs="Arial"/>
                <w:color w:val="auto"/>
              </w:rPr>
            </w:pPr>
            <w:r w:rsidRPr="6F24E5E7">
              <w:rPr>
                <w:rFonts w:cs="Arial"/>
                <w:color w:val="auto"/>
              </w:rPr>
              <w:t xml:space="preserve">Confirm PPE is in place.  </w:t>
            </w:r>
          </w:p>
        </w:tc>
        <w:tc>
          <w:tcPr>
            <w:tcW w:w="4981" w:type="dxa"/>
            <w:tcBorders>
              <w:top w:val="single" w:sz="8" w:space="0" w:color="0B6DB7" w:themeColor="background2"/>
              <w:bottom w:val="single" w:sz="8" w:space="0" w:color="0B6DB7" w:themeColor="background2"/>
            </w:tcBorders>
          </w:tcPr>
          <w:p w14:paraId="114401C7" w14:textId="77777777" w:rsidR="00FD78A3" w:rsidRPr="00464AA2" w:rsidRDefault="00FD78A3" w:rsidP="00FD78A3">
            <w:pPr>
              <w:rPr>
                <w:rFonts w:cs="Arial"/>
                <w:i/>
                <w:iCs/>
                <w:szCs w:val="20"/>
              </w:rPr>
            </w:pPr>
            <w:r w:rsidRPr="00464AA2">
              <w:rPr>
                <w:rFonts w:cs="Arial"/>
                <w:i/>
                <w:iCs/>
                <w:szCs w:val="20"/>
              </w:rPr>
              <w:t xml:space="preserve"> </w:t>
            </w:r>
          </w:p>
        </w:tc>
      </w:tr>
      <w:tr w:rsidR="00FD78A3" w14:paraId="0FD466F8" w14:textId="77777777" w:rsidTr="6F24E5E7">
        <w:trPr>
          <w:cantSplit/>
          <w:trHeight w:val="342"/>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9C4A506" w14:textId="77777777" w:rsidR="00FD78A3" w:rsidRPr="00C46721" w:rsidRDefault="000661CF" w:rsidP="00FD78A3">
            <w:pPr>
              <w:rPr>
                <w:szCs w:val="20"/>
              </w:rPr>
            </w:pPr>
            <w:sdt>
              <w:sdtPr>
                <w:rPr>
                  <w:szCs w:val="20"/>
                </w:rPr>
                <w:id w:val="-838771933"/>
                <w14:checkbox>
                  <w14:checked w14:val="0"/>
                  <w14:checkedState w14:val="2612" w14:font="MS Gothic"/>
                  <w14:uncheckedState w14:val="2610" w14:font="MS Gothic"/>
                </w14:checkbox>
              </w:sdtPr>
              <w:sdtEndPr/>
              <w:sdtContent>
                <w:r w:rsidR="00FD78A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7FBC15B" w14:textId="28B5D0E6" w:rsidR="00FD78A3" w:rsidRPr="00EB7C01" w:rsidRDefault="00FD78A3" w:rsidP="00FD78A3">
            <w:pPr>
              <w:rPr>
                <w:rFonts w:cs="Arial"/>
                <w:color w:val="auto"/>
                <w:szCs w:val="20"/>
              </w:rPr>
            </w:pPr>
            <w:r>
              <w:rPr>
                <w:rFonts w:cs="Arial"/>
                <w:color w:val="auto"/>
                <w:szCs w:val="20"/>
              </w:rPr>
              <w:t xml:space="preserve">Verify everyone understands proper SOPs for safety. </w:t>
            </w:r>
          </w:p>
        </w:tc>
        <w:tc>
          <w:tcPr>
            <w:tcW w:w="4981" w:type="dxa"/>
            <w:tcBorders>
              <w:top w:val="single" w:sz="8" w:space="0" w:color="0B6DB7" w:themeColor="background2"/>
              <w:bottom w:val="single" w:sz="8" w:space="0" w:color="0B6DB7" w:themeColor="background2"/>
            </w:tcBorders>
          </w:tcPr>
          <w:p w14:paraId="3035824C" w14:textId="643FE9AC" w:rsidR="00FD78A3" w:rsidRPr="00FA7D6A" w:rsidRDefault="00FD78A3" w:rsidP="00FD78A3">
            <w:pPr>
              <w:rPr>
                <w:rFonts w:cs="Arial"/>
                <w:i/>
                <w:iCs/>
                <w:noProof/>
                <w:szCs w:val="20"/>
              </w:rPr>
            </w:pPr>
          </w:p>
        </w:tc>
      </w:tr>
    </w:tbl>
    <w:p w14:paraId="60549828" w14:textId="77777777" w:rsidR="00DE045E" w:rsidRDefault="00DE045E" w:rsidP="00CD4438"/>
    <w:p w14:paraId="5BB2E4EC" w14:textId="25BE4813" w:rsidR="004A5C87" w:rsidRDefault="004A5C87" w:rsidP="00CD4438"/>
    <w:p w14:paraId="0FDFCB62" w14:textId="16EEB7BF" w:rsidR="00FD78A3" w:rsidRDefault="00FD78A3" w:rsidP="00CD4438"/>
    <w:p w14:paraId="5F0BDF2B" w14:textId="77777777" w:rsidR="00FD78A3" w:rsidRDefault="00FD78A3" w:rsidP="00CD4438"/>
    <w:p w14:paraId="52C7AA7F" w14:textId="50E498E3" w:rsidR="004A5C87" w:rsidRDefault="004A5C87" w:rsidP="00CD4438"/>
    <w:p w14:paraId="6CCA12A1" w14:textId="1F39A659" w:rsidR="004A5C87" w:rsidRDefault="004A5C87" w:rsidP="00CD4438"/>
    <w:p w14:paraId="01AF618D" w14:textId="77777777" w:rsidR="004A5C87" w:rsidRDefault="004A5C87" w:rsidP="00CD4438"/>
    <w:p w14:paraId="45CAE52B" w14:textId="2B2D3A7A" w:rsidR="00CD4438" w:rsidRDefault="00CD4438"/>
    <w:p w14:paraId="012915D2" w14:textId="1B32535F" w:rsidR="003703E1" w:rsidRDefault="003703E1"/>
    <w:p w14:paraId="74B52F56" w14:textId="6CAB2BC2" w:rsidR="003703E1" w:rsidRDefault="003703E1"/>
    <w:p w14:paraId="7DBA9248" w14:textId="1EBC6971" w:rsidR="003703E1" w:rsidRDefault="003703E1"/>
    <w:p w14:paraId="3D25E952" w14:textId="7F75DCC3" w:rsidR="003703E1" w:rsidRDefault="003703E1"/>
    <w:p w14:paraId="67A315D4" w14:textId="6560E95D" w:rsidR="003703E1" w:rsidRDefault="003703E1"/>
    <w:p w14:paraId="51E59104" w14:textId="40869C22" w:rsidR="003703E1" w:rsidRDefault="003703E1"/>
    <w:p w14:paraId="07209B59" w14:textId="7875B2A0" w:rsidR="003703E1" w:rsidRDefault="003703E1"/>
    <w:p w14:paraId="5652A021" w14:textId="53A63D2F" w:rsidR="003703E1" w:rsidRDefault="003703E1"/>
    <w:p w14:paraId="2B86084C" w14:textId="0B7DF6E2" w:rsidR="003703E1" w:rsidRDefault="003703E1"/>
    <w:p w14:paraId="7A75005C" w14:textId="1BB5D6E3" w:rsidR="003703E1" w:rsidRDefault="003703E1"/>
    <w:p w14:paraId="2A018680" w14:textId="77777777" w:rsidR="008C0A7F" w:rsidRDefault="008C0A7F"/>
    <w:p w14:paraId="330B71C5" w14:textId="4A042B5F" w:rsidR="003703E1" w:rsidRDefault="003703E1"/>
    <w:p w14:paraId="1D00AFF5" w14:textId="5C1D1D4E" w:rsidR="003703E1" w:rsidRDefault="003703E1"/>
    <w:p w14:paraId="63FA11E6" w14:textId="34CD62AE" w:rsidR="003703E1" w:rsidRDefault="003703E1"/>
    <w:p w14:paraId="464F70F2" w14:textId="77777777" w:rsidR="003703E1" w:rsidRPr="00636C1C" w:rsidRDefault="003703E1" w:rsidP="00FD0EC8"/>
    <w:p w14:paraId="58E960CA" w14:textId="3AD8FD98" w:rsidR="0057743F" w:rsidRDefault="00ED5B44" w:rsidP="00FC3779">
      <w:pPr>
        <w:pStyle w:val="Heading1"/>
      </w:pPr>
      <w:bookmarkStart w:id="59" w:name="_Toc45726663"/>
      <w:r>
        <w:t xml:space="preserve">4.0  </w:t>
      </w:r>
      <w:r w:rsidR="00185369">
        <w:t>24 HOURS WITHOUT POWER</w:t>
      </w:r>
      <w:bookmarkEnd w:id="50"/>
      <w:bookmarkEnd w:id="59"/>
    </w:p>
    <w:p w14:paraId="0C32F9F1" w14:textId="509AC0CE" w:rsidR="0057743F" w:rsidRDefault="00515D51" w:rsidP="00A04C9A">
      <w:r>
        <w:t>This phase is o</w:t>
      </w:r>
      <w:r w:rsidR="00FA7D6A">
        <w:t>ne day</w:t>
      </w:r>
      <w:r w:rsidR="00185369">
        <w:t xml:space="preserve"> </w:t>
      </w:r>
      <w:r w:rsidR="00FC3779">
        <w:t>into the P</w:t>
      </w:r>
      <w:r w:rsidR="00BD1629">
        <w:t>SPS.</w:t>
      </w:r>
    </w:p>
    <w:p w14:paraId="64A173D1" w14:textId="4C42D84C" w:rsidR="00A04C9A" w:rsidRDefault="00ED5B44" w:rsidP="00FC3779">
      <w:pPr>
        <w:pStyle w:val="Heading2"/>
      </w:pPr>
      <w:bookmarkStart w:id="60" w:name="_Toc40875664"/>
      <w:bookmarkStart w:id="61" w:name="_Toc45726664"/>
      <w:r>
        <w:t>4</w:t>
      </w:r>
      <w:r w:rsidR="008458EE">
        <w:t xml:space="preserve">.1  </w:t>
      </w:r>
      <w:r w:rsidR="00185369" w:rsidRPr="00FC3779">
        <w:t>Generators</w:t>
      </w:r>
      <w:r w:rsidR="00185369">
        <w:t xml:space="preserve"> and Backup Power</w:t>
      </w:r>
      <w:bookmarkEnd w:id="60"/>
      <w:bookmarkEnd w:id="61"/>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185369" w14:paraId="09E586E6" w14:textId="77777777" w:rsidTr="00D427BD">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65D9F6EA" w14:textId="77777777" w:rsidR="00185369" w:rsidRPr="001C555E" w:rsidRDefault="00185369" w:rsidP="00D427BD">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75E26910" w14:textId="77777777" w:rsidR="00185369" w:rsidRPr="001C555E" w:rsidRDefault="00185369" w:rsidP="00D427BD">
            <w:pPr>
              <w:pStyle w:val="TableBodyTitle"/>
              <w:spacing w:after="0"/>
              <w:rPr>
                <w:color w:val="auto"/>
              </w:rPr>
            </w:pPr>
            <w:r>
              <w:rPr>
                <w:color w:val="auto"/>
              </w:rPr>
              <w:t>Notes</w:t>
            </w:r>
          </w:p>
        </w:tc>
      </w:tr>
      <w:tr w:rsidR="00185369" w14:paraId="659B23AB"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574D13D" w14:textId="77777777" w:rsidR="00185369" w:rsidRPr="00C46721" w:rsidRDefault="000661CF" w:rsidP="00D427BD">
            <w:pPr>
              <w:rPr>
                <w:szCs w:val="20"/>
              </w:rPr>
            </w:pPr>
            <w:sdt>
              <w:sdtPr>
                <w:rPr>
                  <w:szCs w:val="20"/>
                </w:rPr>
                <w:id w:val="1019746388"/>
                <w14:checkbox>
                  <w14:checked w14:val="0"/>
                  <w14:checkedState w14:val="2612" w14:font="MS Gothic"/>
                  <w14:uncheckedState w14:val="2610" w14:font="MS Gothic"/>
                </w14:checkbox>
              </w:sdtPr>
              <w:sdtEndPr/>
              <w:sdtContent>
                <w:r w:rsidR="00185369"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D8BE708" w14:textId="58BE249D" w:rsidR="00185369" w:rsidRPr="00EB7C01" w:rsidRDefault="00395A91" w:rsidP="00D427BD">
            <w:pPr>
              <w:rPr>
                <w:rFonts w:cs="Arial"/>
                <w:color w:val="auto"/>
                <w:szCs w:val="20"/>
              </w:rPr>
            </w:pPr>
            <w:r w:rsidRPr="00395A91">
              <w:rPr>
                <w:rFonts w:cs="Arial"/>
                <w:color w:val="auto"/>
                <w:szCs w:val="20"/>
              </w:rPr>
              <w:t xml:space="preserve">Take a break and evaluate efficacy of </w:t>
            </w:r>
            <w:r w:rsidR="00D57416" w:rsidRPr="00395A91">
              <w:rPr>
                <w:rFonts w:cs="Arial"/>
                <w:color w:val="auto"/>
                <w:szCs w:val="20"/>
              </w:rPr>
              <w:t>blue-sky</w:t>
            </w:r>
            <w:r w:rsidRPr="00395A91">
              <w:rPr>
                <w:rFonts w:cs="Arial"/>
                <w:color w:val="auto"/>
                <w:szCs w:val="20"/>
              </w:rPr>
              <w:t xml:space="preserve"> planning.</w:t>
            </w:r>
          </w:p>
        </w:tc>
        <w:tc>
          <w:tcPr>
            <w:tcW w:w="4981" w:type="dxa"/>
            <w:tcBorders>
              <w:top w:val="single" w:sz="8" w:space="0" w:color="0B6DB7" w:themeColor="background2"/>
              <w:bottom w:val="single" w:sz="8" w:space="0" w:color="0B6DB7" w:themeColor="background2"/>
            </w:tcBorders>
          </w:tcPr>
          <w:p w14:paraId="6B2AD786" w14:textId="3528D09D" w:rsidR="00185369" w:rsidRPr="00FA7D6A" w:rsidRDefault="00F72C2C" w:rsidP="00D427BD">
            <w:pPr>
              <w:rPr>
                <w:rFonts w:cs="Arial"/>
                <w:i/>
                <w:iCs/>
                <w:noProof/>
                <w:szCs w:val="20"/>
              </w:rPr>
            </w:pPr>
            <w:r w:rsidRPr="00F72C2C">
              <w:rPr>
                <w:rFonts w:cs="Arial"/>
                <w:i/>
                <w:iCs/>
                <w:noProof/>
                <w:szCs w:val="20"/>
              </w:rPr>
              <w:t>Validate prior assumptions and update as needed.</w:t>
            </w:r>
          </w:p>
        </w:tc>
      </w:tr>
      <w:tr w:rsidR="00185369" w14:paraId="6921330F" w14:textId="77777777" w:rsidTr="004B6BE9">
        <w:trPr>
          <w:cantSplit/>
          <w:trHeight w:val="558"/>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BB437DB" w14:textId="77777777" w:rsidR="00185369" w:rsidRPr="00C46721" w:rsidRDefault="000661CF" w:rsidP="00D427BD">
            <w:pPr>
              <w:rPr>
                <w:szCs w:val="20"/>
              </w:rPr>
            </w:pPr>
            <w:sdt>
              <w:sdtPr>
                <w:rPr>
                  <w:szCs w:val="20"/>
                </w:rPr>
                <w:id w:val="-1712343039"/>
                <w14:checkbox>
                  <w14:checked w14:val="0"/>
                  <w14:checkedState w14:val="2612" w14:font="MS Gothic"/>
                  <w14:uncheckedState w14:val="2610" w14:font="MS Gothic"/>
                </w14:checkbox>
              </w:sdtPr>
              <w:sdtEndPr/>
              <w:sdtContent>
                <w:r w:rsidR="00185369"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BCF9325" w14:textId="6F6E5FD6" w:rsidR="00185369" w:rsidRPr="00EB7C01" w:rsidRDefault="00395A91" w:rsidP="00D427BD">
            <w:pPr>
              <w:rPr>
                <w:rFonts w:cs="Arial"/>
                <w:color w:val="auto"/>
                <w:szCs w:val="20"/>
              </w:rPr>
            </w:pPr>
            <w:r w:rsidRPr="00395A91">
              <w:rPr>
                <w:rFonts w:cs="Arial"/>
                <w:color w:val="auto"/>
                <w:szCs w:val="20"/>
              </w:rPr>
              <w:t>Assess and relocate resources as needed and prioritize generators.</w:t>
            </w:r>
          </w:p>
        </w:tc>
        <w:tc>
          <w:tcPr>
            <w:tcW w:w="4981" w:type="dxa"/>
            <w:tcBorders>
              <w:top w:val="single" w:sz="8" w:space="0" w:color="0B6DB7" w:themeColor="background2"/>
              <w:bottom w:val="single" w:sz="8" w:space="0" w:color="0B6DB7" w:themeColor="background2"/>
            </w:tcBorders>
          </w:tcPr>
          <w:p w14:paraId="054CA9F8" w14:textId="77777777" w:rsidR="00185369" w:rsidRPr="00FA7D6A" w:rsidRDefault="00185369" w:rsidP="00D427BD">
            <w:pPr>
              <w:rPr>
                <w:rFonts w:cs="Arial"/>
                <w:i/>
                <w:iCs/>
                <w:noProof/>
                <w:szCs w:val="20"/>
              </w:rPr>
            </w:pPr>
          </w:p>
        </w:tc>
      </w:tr>
      <w:tr w:rsidR="00185369" w14:paraId="45764083"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9B0A77B" w14:textId="77777777" w:rsidR="00185369" w:rsidRDefault="000661CF" w:rsidP="00D427BD">
            <w:pPr>
              <w:rPr>
                <w:szCs w:val="20"/>
              </w:rPr>
            </w:pPr>
            <w:sdt>
              <w:sdtPr>
                <w:rPr>
                  <w:szCs w:val="20"/>
                </w:rPr>
                <w:id w:val="1978100521"/>
                <w14:checkbox>
                  <w14:checked w14:val="0"/>
                  <w14:checkedState w14:val="2612" w14:font="MS Gothic"/>
                  <w14:uncheckedState w14:val="2610" w14:font="MS Gothic"/>
                </w14:checkbox>
              </w:sdtPr>
              <w:sdtEndPr/>
              <w:sdtContent>
                <w:r w:rsidR="001853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915FC24" w14:textId="1B8B7B26" w:rsidR="00185369" w:rsidRPr="00EB7C01" w:rsidRDefault="00395A91" w:rsidP="00D427BD">
            <w:pPr>
              <w:rPr>
                <w:rFonts w:cs="Arial"/>
                <w:noProof/>
                <w:color w:val="auto"/>
                <w:szCs w:val="20"/>
              </w:rPr>
            </w:pPr>
            <w:r w:rsidRPr="00395A91">
              <w:rPr>
                <w:rFonts w:cs="Arial"/>
                <w:noProof/>
                <w:color w:val="auto"/>
                <w:szCs w:val="20"/>
              </w:rPr>
              <w:t>Have a mechanic check and perform maintenance</w:t>
            </w:r>
            <w:r w:rsidR="00D57416">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6B76BE7A" w14:textId="29915A1C" w:rsidR="00185369" w:rsidRPr="00FA7D6A" w:rsidRDefault="00D57416" w:rsidP="00D427BD">
            <w:pPr>
              <w:rPr>
                <w:rFonts w:cs="Arial"/>
                <w:i/>
                <w:iCs/>
                <w:noProof/>
                <w:szCs w:val="20"/>
              </w:rPr>
            </w:pPr>
            <w:r w:rsidRPr="00FA7D6A">
              <w:rPr>
                <w:rFonts w:cs="Arial"/>
                <w:i/>
                <w:iCs/>
                <w:noProof/>
                <w:szCs w:val="20"/>
              </w:rPr>
              <w:t>For example, gauge reading, lubricants</w:t>
            </w:r>
            <w:r w:rsidR="00703499">
              <w:rPr>
                <w:rFonts w:cs="Arial"/>
                <w:i/>
                <w:iCs/>
                <w:noProof/>
                <w:szCs w:val="20"/>
              </w:rPr>
              <w:t xml:space="preserve"> and</w:t>
            </w:r>
            <w:r w:rsidRPr="00FA7D6A">
              <w:rPr>
                <w:rFonts w:cs="Arial"/>
                <w:i/>
                <w:iCs/>
                <w:noProof/>
                <w:szCs w:val="20"/>
              </w:rPr>
              <w:t xml:space="preserve"> leaks</w:t>
            </w:r>
            <w:r w:rsidR="00A54A06">
              <w:rPr>
                <w:rFonts w:cs="Arial"/>
                <w:i/>
                <w:iCs/>
                <w:noProof/>
                <w:szCs w:val="20"/>
              </w:rPr>
              <w:t>.</w:t>
            </w:r>
          </w:p>
        </w:tc>
      </w:tr>
      <w:tr w:rsidR="00185369" w14:paraId="3BC50218"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495B489" w14:textId="77777777" w:rsidR="00185369" w:rsidRDefault="000661CF" w:rsidP="00D427BD">
            <w:pPr>
              <w:rPr>
                <w:szCs w:val="20"/>
              </w:rPr>
            </w:pPr>
            <w:sdt>
              <w:sdtPr>
                <w:rPr>
                  <w:szCs w:val="20"/>
                </w:rPr>
                <w:id w:val="1845667490"/>
                <w14:checkbox>
                  <w14:checked w14:val="0"/>
                  <w14:checkedState w14:val="2612" w14:font="MS Gothic"/>
                  <w14:uncheckedState w14:val="2610" w14:font="MS Gothic"/>
                </w14:checkbox>
              </w:sdtPr>
              <w:sdtEndPr/>
              <w:sdtContent>
                <w:r w:rsidR="001853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E3BC887" w14:textId="279F14C0" w:rsidR="00185369" w:rsidRPr="00EB7C01" w:rsidRDefault="00395A91" w:rsidP="00D427BD">
            <w:pPr>
              <w:rPr>
                <w:rFonts w:cs="Arial"/>
                <w:noProof/>
                <w:color w:val="auto"/>
                <w:szCs w:val="20"/>
              </w:rPr>
            </w:pPr>
            <w:r w:rsidRPr="00395A91">
              <w:rPr>
                <w:rFonts w:cs="Arial"/>
                <w:noProof/>
                <w:color w:val="auto"/>
                <w:szCs w:val="20"/>
              </w:rPr>
              <w:t>Shut generators down to check fluid levels and oil</w:t>
            </w:r>
            <w:r w:rsidR="00D57416">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3688DE4D" w14:textId="3861FF8A" w:rsidR="00185369" w:rsidRPr="00FA7D6A" w:rsidRDefault="00D57416" w:rsidP="00D427BD">
            <w:pPr>
              <w:rPr>
                <w:rFonts w:cs="Arial"/>
                <w:i/>
                <w:iCs/>
                <w:noProof/>
                <w:szCs w:val="20"/>
              </w:rPr>
            </w:pPr>
            <w:r w:rsidRPr="00FA7D6A">
              <w:rPr>
                <w:rFonts w:cs="Arial"/>
                <w:i/>
                <w:iCs/>
                <w:noProof/>
                <w:szCs w:val="20"/>
              </w:rPr>
              <w:t xml:space="preserve">Adjust as needed. </w:t>
            </w:r>
          </w:p>
        </w:tc>
      </w:tr>
      <w:tr w:rsidR="00185369" w14:paraId="2A6D5A81"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FEE2F8F" w14:textId="77777777" w:rsidR="00185369" w:rsidRDefault="000661CF" w:rsidP="00D427BD">
            <w:pPr>
              <w:rPr>
                <w:szCs w:val="20"/>
              </w:rPr>
            </w:pPr>
            <w:sdt>
              <w:sdtPr>
                <w:rPr>
                  <w:szCs w:val="20"/>
                </w:rPr>
                <w:id w:val="-222453905"/>
                <w14:checkbox>
                  <w14:checked w14:val="0"/>
                  <w14:checkedState w14:val="2612" w14:font="MS Gothic"/>
                  <w14:uncheckedState w14:val="2610" w14:font="MS Gothic"/>
                </w14:checkbox>
              </w:sdtPr>
              <w:sdtEndPr/>
              <w:sdtContent>
                <w:r w:rsidR="001853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FA33673" w14:textId="1B20332F" w:rsidR="00185369" w:rsidRPr="00EB7C01" w:rsidRDefault="00395A91" w:rsidP="00D427BD">
            <w:pPr>
              <w:rPr>
                <w:rFonts w:cs="Arial"/>
                <w:noProof/>
                <w:color w:val="auto"/>
                <w:szCs w:val="20"/>
              </w:rPr>
            </w:pPr>
            <w:r w:rsidRPr="00395A91">
              <w:rPr>
                <w:rFonts w:cs="Arial"/>
                <w:noProof/>
                <w:color w:val="auto"/>
                <w:szCs w:val="20"/>
              </w:rPr>
              <w:t xml:space="preserve">Maintain communication with </w:t>
            </w:r>
            <w:r w:rsidR="006F18C2">
              <w:rPr>
                <w:rFonts w:cs="Arial"/>
                <w:noProof/>
                <w:color w:val="auto"/>
                <w:szCs w:val="20"/>
              </w:rPr>
              <w:t xml:space="preserve">the </w:t>
            </w:r>
            <w:r w:rsidRPr="00395A91">
              <w:rPr>
                <w:rFonts w:cs="Arial"/>
                <w:noProof/>
                <w:color w:val="auto"/>
                <w:szCs w:val="20"/>
              </w:rPr>
              <w:t>DOC</w:t>
            </w:r>
            <w:r w:rsidR="006F18C2">
              <w:rPr>
                <w:rFonts w:cs="Arial"/>
                <w:noProof/>
                <w:color w:val="auto"/>
                <w:szCs w:val="20"/>
              </w:rPr>
              <w:t xml:space="preserve">, </w:t>
            </w:r>
            <w:r w:rsidRPr="00395A91">
              <w:rPr>
                <w:rFonts w:cs="Arial"/>
                <w:noProof/>
                <w:color w:val="auto"/>
                <w:szCs w:val="20"/>
              </w:rPr>
              <w:t>EOC</w:t>
            </w:r>
            <w:r w:rsidR="006F18C2">
              <w:rPr>
                <w:rFonts w:cs="Arial"/>
                <w:noProof/>
                <w:color w:val="auto"/>
                <w:szCs w:val="20"/>
              </w:rPr>
              <w:t xml:space="preserve">, and </w:t>
            </w:r>
            <w:r w:rsidRPr="00395A91">
              <w:rPr>
                <w:rFonts w:cs="Arial"/>
                <w:noProof/>
                <w:color w:val="auto"/>
                <w:szCs w:val="20"/>
              </w:rPr>
              <w:t xml:space="preserve">utility partners to establish </w:t>
            </w:r>
            <w:r w:rsidR="000D718F">
              <w:rPr>
                <w:rFonts w:cs="Arial"/>
                <w:noProof/>
                <w:color w:val="auto"/>
                <w:szCs w:val="20"/>
              </w:rPr>
              <w:t xml:space="preserve">an estimated time </w:t>
            </w:r>
            <w:r w:rsidRPr="00395A91">
              <w:rPr>
                <w:rFonts w:cs="Arial"/>
                <w:noProof/>
                <w:color w:val="auto"/>
                <w:szCs w:val="20"/>
              </w:rPr>
              <w:t>for power restoration</w:t>
            </w:r>
            <w:r w:rsidR="00D80883">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736CA7C6" w14:textId="43B215BA" w:rsidR="00185369" w:rsidRPr="00FA7D6A" w:rsidRDefault="00D80883" w:rsidP="00D427BD">
            <w:pPr>
              <w:rPr>
                <w:rFonts w:cs="Arial"/>
                <w:i/>
                <w:iCs/>
                <w:noProof/>
                <w:szCs w:val="20"/>
              </w:rPr>
            </w:pPr>
            <w:r w:rsidRPr="00FA7D6A">
              <w:rPr>
                <w:rFonts w:cs="Arial"/>
                <w:i/>
                <w:iCs/>
                <w:noProof/>
                <w:szCs w:val="20"/>
              </w:rPr>
              <w:t xml:space="preserve">This will give you an idea of how long </w:t>
            </w:r>
            <w:r w:rsidR="006F18C2">
              <w:rPr>
                <w:rFonts w:cs="Arial"/>
                <w:i/>
                <w:iCs/>
                <w:noProof/>
                <w:szCs w:val="20"/>
              </w:rPr>
              <w:t xml:space="preserve">the </w:t>
            </w:r>
            <w:r w:rsidRPr="00FA7D6A">
              <w:rPr>
                <w:rFonts w:cs="Arial"/>
                <w:i/>
                <w:iCs/>
                <w:noProof/>
                <w:szCs w:val="20"/>
              </w:rPr>
              <w:t>generators will need to be</w:t>
            </w:r>
            <w:r w:rsidR="00EB7F08">
              <w:rPr>
                <w:rFonts w:cs="Arial"/>
                <w:i/>
                <w:iCs/>
                <w:noProof/>
                <w:szCs w:val="20"/>
              </w:rPr>
              <w:t xml:space="preserve"> in operation.</w:t>
            </w:r>
          </w:p>
        </w:tc>
      </w:tr>
      <w:tr w:rsidR="00D80883" w14:paraId="112CFB23" w14:textId="77777777" w:rsidTr="00D427BD">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035DF34" w14:textId="77777777" w:rsidR="00D80883" w:rsidRPr="00C46721" w:rsidRDefault="000661CF" w:rsidP="00D80883">
            <w:pPr>
              <w:rPr>
                <w:szCs w:val="20"/>
              </w:rPr>
            </w:pPr>
            <w:sdt>
              <w:sdtPr>
                <w:rPr>
                  <w:szCs w:val="20"/>
                </w:rPr>
                <w:id w:val="-1073731112"/>
                <w14:checkbox>
                  <w14:checked w14:val="0"/>
                  <w14:checkedState w14:val="2612" w14:font="MS Gothic"/>
                  <w14:uncheckedState w14:val="2610" w14:font="MS Gothic"/>
                </w14:checkbox>
              </w:sdtPr>
              <w:sdtEndPr/>
              <w:sdtContent>
                <w:r w:rsidR="00D8088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DC0ADA6" w14:textId="793FE809" w:rsidR="00D80883" w:rsidRPr="00EB7C01" w:rsidRDefault="00D80883" w:rsidP="00D80883">
            <w:pPr>
              <w:rPr>
                <w:rFonts w:cs="Arial"/>
                <w:color w:val="auto"/>
                <w:szCs w:val="20"/>
              </w:rPr>
            </w:pPr>
            <w:r w:rsidRPr="00395A91">
              <w:rPr>
                <w:rFonts w:cs="Arial"/>
                <w:color w:val="auto"/>
                <w:szCs w:val="20"/>
              </w:rPr>
              <w:t>Continue to update</w:t>
            </w:r>
            <w:r w:rsidR="00EB7F08">
              <w:rPr>
                <w:rFonts w:cs="Arial"/>
                <w:color w:val="auto"/>
                <w:szCs w:val="20"/>
              </w:rPr>
              <w:t xml:space="preserve"> </w:t>
            </w:r>
            <w:r w:rsidR="006F18C2">
              <w:rPr>
                <w:rFonts w:cs="Arial"/>
                <w:color w:val="auto"/>
                <w:szCs w:val="20"/>
              </w:rPr>
              <w:t xml:space="preserve">the </w:t>
            </w:r>
            <w:r w:rsidR="00EB7F08">
              <w:rPr>
                <w:rFonts w:cs="Arial"/>
                <w:color w:val="auto"/>
                <w:szCs w:val="20"/>
              </w:rPr>
              <w:t>generator</w:t>
            </w:r>
            <w:r w:rsidRPr="00395A91">
              <w:rPr>
                <w:rFonts w:cs="Arial"/>
                <w:color w:val="auto"/>
                <w:szCs w:val="20"/>
              </w:rPr>
              <w:t xml:space="preserve"> tracking log</w:t>
            </w:r>
            <w:r>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13D29864" w14:textId="10790014" w:rsidR="00D80883" w:rsidRPr="00FA7D6A" w:rsidRDefault="00D80883" w:rsidP="00D80883">
            <w:pPr>
              <w:rPr>
                <w:rFonts w:cs="Arial"/>
                <w:i/>
                <w:iCs/>
                <w:noProof/>
                <w:szCs w:val="20"/>
              </w:rPr>
            </w:pPr>
            <w:r w:rsidRPr="00FA7D6A">
              <w:rPr>
                <w:rFonts w:cs="Arial"/>
                <w:i/>
                <w:iCs/>
                <w:szCs w:val="20"/>
              </w:rPr>
              <w:t xml:space="preserve">Verify </w:t>
            </w:r>
            <w:r w:rsidR="006F18C2">
              <w:rPr>
                <w:rFonts w:cs="Arial"/>
                <w:i/>
                <w:iCs/>
                <w:szCs w:val="20"/>
              </w:rPr>
              <w:t xml:space="preserve">the </w:t>
            </w:r>
            <w:r w:rsidRPr="00FA7D6A">
              <w:rPr>
                <w:rFonts w:cs="Arial"/>
                <w:i/>
                <w:iCs/>
                <w:szCs w:val="20"/>
              </w:rPr>
              <w:t>generators are within operating parameters and verify run times and burn rates.</w:t>
            </w:r>
          </w:p>
        </w:tc>
      </w:tr>
      <w:tr w:rsidR="00D80883" w14:paraId="161A7D15" w14:textId="77777777" w:rsidTr="00D427BD">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5AB3A25" w14:textId="77777777" w:rsidR="00D80883" w:rsidRPr="00C46721" w:rsidRDefault="000661CF" w:rsidP="00D80883">
            <w:pPr>
              <w:rPr>
                <w:szCs w:val="20"/>
              </w:rPr>
            </w:pPr>
            <w:sdt>
              <w:sdtPr>
                <w:rPr>
                  <w:szCs w:val="20"/>
                </w:rPr>
                <w:id w:val="-1995629161"/>
                <w14:checkbox>
                  <w14:checked w14:val="0"/>
                  <w14:checkedState w14:val="2612" w14:font="MS Gothic"/>
                  <w14:uncheckedState w14:val="2610" w14:font="MS Gothic"/>
                </w14:checkbox>
              </w:sdtPr>
              <w:sdtEndPr/>
              <w:sdtContent>
                <w:r w:rsidR="00D8088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E25B69" w14:textId="0EE8C7DC" w:rsidR="00D80883" w:rsidRPr="00EB7C01" w:rsidRDefault="00D80883" w:rsidP="00D80883">
            <w:pPr>
              <w:rPr>
                <w:rFonts w:cs="Arial"/>
                <w:color w:val="auto"/>
                <w:szCs w:val="20"/>
              </w:rPr>
            </w:pPr>
            <w:r w:rsidRPr="00395A91">
              <w:rPr>
                <w:rFonts w:cs="Arial"/>
                <w:color w:val="auto"/>
                <w:szCs w:val="20"/>
              </w:rPr>
              <w:t xml:space="preserve">Check inventory to see what critical </w:t>
            </w:r>
            <w:r w:rsidR="006F18C2">
              <w:rPr>
                <w:rFonts w:cs="Arial"/>
                <w:color w:val="auto"/>
                <w:szCs w:val="20"/>
              </w:rPr>
              <w:t>resources</w:t>
            </w:r>
            <w:r w:rsidRPr="00395A91">
              <w:rPr>
                <w:rFonts w:cs="Arial"/>
                <w:color w:val="auto"/>
                <w:szCs w:val="20"/>
              </w:rPr>
              <w:t xml:space="preserve"> are running low</w:t>
            </w:r>
            <w:r>
              <w:rPr>
                <w:rFonts w:cs="Arial"/>
                <w:color w:val="auto"/>
                <w:szCs w:val="20"/>
              </w:rPr>
              <w:t>.</w:t>
            </w:r>
            <w:r w:rsidRPr="00395A91">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43DB9F28" w14:textId="525FA548" w:rsidR="006E00BC" w:rsidRPr="006E00BC" w:rsidRDefault="006E00BC" w:rsidP="00EB7F08">
            <w:pPr>
              <w:pStyle w:val="ListParagraph"/>
              <w:numPr>
                <w:ilvl w:val="0"/>
                <w:numId w:val="24"/>
              </w:numPr>
              <w:ind w:left="195" w:hanging="195"/>
              <w:rPr>
                <w:rFonts w:cs="Arial"/>
                <w:i/>
                <w:iCs/>
                <w:noProof/>
                <w:szCs w:val="20"/>
              </w:rPr>
            </w:pPr>
            <w:r w:rsidRPr="006E00BC">
              <w:rPr>
                <w:rFonts w:cs="Arial"/>
                <w:i/>
                <w:iCs/>
                <w:noProof/>
                <w:szCs w:val="20"/>
              </w:rPr>
              <w:t xml:space="preserve">Make sure </w:t>
            </w:r>
            <w:r w:rsidR="006F18C2">
              <w:rPr>
                <w:rFonts w:cs="Arial"/>
                <w:i/>
                <w:iCs/>
                <w:noProof/>
                <w:szCs w:val="20"/>
              </w:rPr>
              <w:t xml:space="preserve">that </w:t>
            </w:r>
            <w:r w:rsidRPr="006E00BC">
              <w:rPr>
                <w:rFonts w:cs="Arial"/>
                <w:i/>
                <w:iCs/>
                <w:noProof/>
                <w:szCs w:val="20"/>
              </w:rPr>
              <w:t xml:space="preserve">you have </w:t>
            </w:r>
            <w:r w:rsidR="00EB7F08">
              <w:rPr>
                <w:rFonts w:cs="Arial"/>
                <w:i/>
                <w:iCs/>
                <w:noProof/>
                <w:szCs w:val="20"/>
              </w:rPr>
              <w:t xml:space="preserve">critical </w:t>
            </w:r>
            <w:r w:rsidRPr="006E00BC">
              <w:rPr>
                <w:rFonts w:cs="Arial"/>
                <w:i/>
                <w:iCs/>
                <w:noProof/>
                <w:szCs w:val="20"/>
              </w:rPr>
              <w:t xml:space="preserve">spare parts on hand. </w:t>
            </w:r>
          </w:p>
          <w:p w14:paraId="4AD986F0" w14:textId="47452CFC" w:rsidR="00D80883" w:rsidRPr="006E00BC" w:rsidRDefault="006E00BC" w:rsidP="00EB7F08">
            <w:pPr>
              <w:pStyle w:val="ListParagraph"/>
              <w:numPr>
                <w:ilvl w:val="0"/>
                <w:numId w:val="24"/>
              </w:numPr>
              <w:ind w:left="195" w:hanging="195"/>
              <w:rPr>
                <w:rFonts w:cs="Arial"/>
                <w:i/>
                <w:iCs/>
                <w:noProof/>
                <w:szCs w:val="20"/>
              </w:rPr>
            </w:pPr>
            <w:r w:rsidRPr="006E00BC">
              <w:rPr>
                <w:rFonts w:cs="Arial"/>
                <w:i/>
                <w:iCs/>
                <w:noProof/>
                <w:szCs w:val="20"/>
              </w:rPr>
              <w:t>Order resources that are running low.</w:t>
            </w:r>
          </w:p>
        </w:tc>
      </w:tr>
      <w:tr w:rsidR="00D80883" w14:paraId="351BF4F8" w14:textId="77777777" w:rsidTr="00D427BD">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13D4495" w14:textId="77777777" w:rsidR="00D80883" w:rsidRDefault="000661CF" w:rsidP="00D80883">
            <w:pPr>
              <w:rPr>
                <w:szCs w:val="20"/>
              </w:rPr>
            </w:pPr>
            <w:sdt>
              <w:sdtPr>
                <w:rPr>
                  <w:szCs w:val="20"/>
                </w:rPr>
                <w:id w:val="1904174770"/>
                <w14:checkbox>
                  <w14:checked w14:val="0"/>
                  <w14:checkedState w14:val="2612" w14:font="MS Gothic"/>
                  <w14:uncheckedState w14:val="2610" w14:font="MS Gothic"/>
                </w14:checkbox>
              </w:sdtPr>
              <w:sdtEndPr/>
              <w:sdtContent>
                <w:r w:rsidR="00D8088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67CB336" w14:textId="0D7D4736" w:rsidR="00D80883" w:rsidRPr="000B0D47" w:rsidRDefault="00D80883" w:rsidP="00D80883">
            <w:pPr>
              <w:rPr>
                <w:rFonts w:cs="Arial"/>
                <w:color w:val="auto"/>
                <w:szCs w:val="20"/>
              </w:rPr>
            </w:pPr>
            <w:r w:rsidRPr="00395A91">
              <w:rPr>
                <w:rFonts w:cs="Arial"/>
                <w:color w:val="auto"/>
                <w:szCs w:val="20"/>
              </w:rPr>
              <w:t>Continue checking access to and the security of generators.</w:t>
            </w:r>
          </w:p>
        </w:tc>
        <w:tc>
          <w:tcPr>
            <w:tcW w:w="4981" w:type="dxa"/>
            <w:tcBorders>
              <w:top w:val="single" w:sz="8" w:space="0" w:color="0B6DB7" w:themeColor="background2"/>
              <w:bottom w:val="single" w:sz="8" w:space="0" w:color="0B6DB7" w:themeColor="background2"/>
            </w:tcBorders>
          </w:tcPr>
          <w:p w14:paraId="28F40977" w14:textId="77777777" w:rsidR="00D80883" w:rsidRPr="00FA7D6A" w:rsidRDefault="00D80883" w:rsidP="00D80883">
            <w:pPr>
              <w:rPr>
                <w:rFonts w:cs="Arial"/>
                <w:i/>
                <w:iCs/>
                <w:noProof/>
                <w:szCs w:val="20"/>
              </w:rPr>
            </w:pPr>
          </w:p>
        </w:tc>
      </w:tr>
      <w:tr w:rsidR="00D80883" w14:paraId="172B3952" w14:textId="77777777" w:rsidTr="00D427BD">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A81448B" w14:textId="77777777" w:rsidR="00D80883" w:rsidRDefault="000661CF" w:rsidP="00D80883">
            <w:pPr>
              <w:rPr>
                <w:szCs w:val="20"/>
              </w:rPr>
            </w:pPr>
            <w:sdt>
              <w:sdtPr>
                <w:rPr>
                  <w:szCs w:val="20"/>
                </w:rPr>
                <w:id w:val="-1862263722"/>
                <w14:checkbox>
                  <w14:checked w14:val="0"/>
                  <w14:checkedState w14:val="2612" w14:font="MS Gothic"/>
                  <w14:uncheckedState w14:val="2610" w14:font="MS Gothic"/>
                </w14:checkbox>
              </w:sdtPr>
              <w:sdtEndPr/>
              <w:sdtContent>
                <w:r w:rsidR="00D8088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C2F7FDA" w14:textId="66E03D51" w:rsidR="00D80883" w:rsidRPr="000B0D47" w:rsidRDefault="00D80883" w:rsidP="00D80883">
            <w:pPr>
              <w:rPr>
                <w:rFonts w:cs="Arial"/>
                <w:color w:val="auto"/>
                <w:szCs w:val="20"/>
              </w:rPr>
            </w:pPr>
            <w:r w:rsidRPr="00395A91">
              <w:rPr>
                <w:rFonts w:cs="Arial"/>
                <w:color w:val="auto"/>
                <w:szCs w:val="20"/>
              </w:rPr>
              <w:t>Be prepared to relocate equipment if additional problems</w:t>
            </w:r>
            <w:r>
              <w:rPr>
                <w:rFonts w:cs="Arial"/>
                <w:color w:val="auto"/>
                <w:szCs w:val="20"/>
              </w:rPr>
              <w:t xml:space="preserve"> arise.</w:t>
            </w:r>
            <w:r w:rsidRPr="00395A91">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4548DBF6" w14:textId="1FA81C5A" w:rsidR="00D80883" w:rsidRPr="00FA7D6A" w:rsidRDefault="00D80883" w:rsidP="00D80883">
            <w:pPr>
              <w:rPr>
                <w:rFonts w:cs="Arial"/>
                <w:i/>
                <w:iCs/>
                <w:noProof/>
                <w:szCs w:val="20"/>
              </w:rPr>
            </w:pPr>
            <w:r w:rsidRPr="00FA7D6A">
              <w:rPr>
                <w:rFonts w:cs="Arial"/>
                <w:i/>
                <w:iCs/>
                <w:szCs w:val="20"/>
              </w:rPr>
              <w:t>For example, wildfire encroachment, main break</w:t>
            </w:r>
            <w:r w:rsidR="000D718F">
              <w:rPr>
                <w:rFonts w:cs="Arial"/>
                <w:i/>
                <w:iCs/>
                <w:szCs w:val="20"/>
              </w:rPr>
              <w:t xml:space="preserve"> and other </w:t>
            </w:r>
            <w:r w:rsidRPr="00FA7D6A">
              <w:rPr>
                <w:rFonts w:cs="Arial"/>
                <w:i/>
                <w:iCs/>
                <w:szCs w:val="20"/>
              </w:rPr>
              <w:t>similar incidents.</w:t>
            </w:r>
          </w:p>
        </w:tc>
      </w:tr>
    </w:tbl>
    <w:p w14:paraId="19D8F255" w14:textId="77777777" w:rsidR="008458EE" w:rsidRDefault="008458EE" w:rsidP="00C81276">
      <w:bookmarkStart w:id="62" w:name="_Toc40875665"/>
    </w:p>
    <w:p w14:paraId="46C18B98" w14:textId="7C20E7B0" w:rsidR="00395A91" w:rsidRDefault="00ED5B44" w:rsidP="00395A91">
      <w:pPr>
        <w:pStyle w:val="Heading2"/>
      </w:pPr>
      <w:bookmarkStart w:id="63" w:name="_Toc45726665"/>
      <w:r>
        <w:t>4</w:t>
      </w:r>
      <w:r w:rsidR="008458EE">
        <w:t xml:space="preserve">.2  </w:t>
      </w:r>
      <w:r w:rsidR="001E06FB">
        <w:t>Fuel</w:t>
      </w:r>
      <w:bookmarkEnd w:id="62"/>
      <w:bookmarkEnd w:id="63"/>
      <w:r w:rsidR="001E06FB">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395A91" w14:paraId="768EBDC9" w14:textId="77777777" w:rsidTr="00395A91">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EA3AD18" w14:textId="77777777" w:rsidR="00395A91" w:rsidRPr="001C555E" w:rsidRDefault="00395A91" w:rsidP="00395A91">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28343980" w14:textId="77777777" w:rsidR="00395A91" w:rsidRPr="001C555E" w:rsidRDefault="00395A91" w:rsidP="00395A91">
            <w:pPr>
              <w:pStyle w:val="TableBodyTitle"/>
              <w:spacing w:after="0"/>
              <w:rPr>
                <w:color w:val="auto"/>
              </w:rPr>
            </w:pPr>
            <w:r>
              <w:rPr>
                <w:color w:val="auto"/>
              </w:rPr>
              <w:t>Notes</w:t>
            </w:r>
          </w:p>
        </w:tc>
      </w:tr>
      <w:tr w:rsidR="0006307D" w14:paraId="762C6839" w14:textId="77777777" w:rsidTr="00395A9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706B4CC" w14:textId="340F1B7D" w:rsidR="0006307D" w:rsidRDefault="000661CF" w:rsidP="00395A91">
            <w:pPr>
              <w:rPr>
                <w:szCs w:val="20"/>
              </w:rPr>
            </w:pPr>
            <w:sdt>
              <w:sdtPr>
                <w:rPr>
                  <w:szCs w:val="20"/>
                </w:rPr>
                <w:id w:val="1867247381"/>
                <w14:checkbox>
                  <w14:checked w14:val="0"/>
                  <w14:checkedState w14:val="2612" w14:font="MS Gothic"/>
                  <w14:uncheckedState w14:val="2610" w14:font="MS Gothic"/>
                </w14:checkbox>
              </w:sdtPr>
              <w:sdtEndPr/>
              <w:sdtContent>
                <w:r w:rsidR="0006307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752CB74" w14:textId="73923BED" w:rsidR="0006307D" w:rsidRPr="001E06FB" w:rsidRDefault="00E70520" w:rsidP="00395A91">
            <w:pPr>
              <w:rPr>
                <w:rFonts w:cs="Arial"/>
                <w:color w:val="auto"/>
                <w:szCs w:val="20"/>
              </w:rPr>
            </w:pPr>
            <w:r>
              <w:rPr>
                <w:rFonts w:cs="Arial"/>
                <w:color w:val="auto"/>
                <w:szCs w:val="20"/>
              </w:rPr>
              <w:t xml:space="preserve">Monitor burn rate and adjust fuel consumption/run time </w:t>
            </w:r>
            <w:r w:rsidR="00EB7F08">
              <w:rPr>
                <w:rFonts w:cs="Arial"/>
                <w:color w:val="auto"/>
                <w:szCs w:val="20"/>
              </w:rPr>
              <w:t xml:space="preserve">estimates </w:t>
            </w:r>
            <w:r>
              <w:rPr>
                <w:rFonts w:cs="Arial"/>
                <w:color w:val="auto"/>
                <w:szCs w:val="20"/>
              </w:rPr>
              <w:t xml:space="preserve">accordingly. </w:t>
            </w:r>
          </w:p>
        </w:tc>
        <w:tc>
          <w:tcPr>
            <w:tcW w:w="4981" w:type="dxa"/>
            <w:tcBorders>
              <w:top w:val="single" w:sz="8" w:space="0" w:color="0B6DB7" w:themeColor="background2"/>
              <w:bottom w:val="single" w:sz="8" w:space="0" w:color="0B6DB7" w:themeColor="background2"/>
            </w:tcBorders>
          </w:tcPr>
          <w:p w14:paraId="7E53F6B5" w14:textId="77777777" w:rsidR="0006307D" w:rsidRPr="003E1A67" w:rsidRDefault="0006307D" w:rsidP="00395A91">
            <w:pPr>
              <w:rPr>
                <w:rFonts w:cs="Arial"/>
                <w:i/>
                <w:iCs/>
                <w:noProof/>
                <w:szCs w:val="20"/>
              </w:rPr>
            </w:pPr>
          </w:p>
        </w:tc>
      </w:tr>
      <w:tr w:rsidR="0006307D" w14:paraId="39AE3CDD" w14:textId="77777777" w:rsidTr="00395A9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1D377CE" w14:textId="086723B8" w:rsidR="0006307D" w:rsidRDefault="000661CF" w:rsidP="00395A91">
            <w:pPr>
              <w:rPr>
                <w:szCs w:val="20"/>
              </w:rPr>
            </w:pPr>
            <w:sdt>
              <w:sdtPr>
                <w:rPr>
                  <w:szCs w:val="20"/>
                </w:rPr>
                <w:id w:val="-2059623937"/>
                <w14:checkbox>
                  <w14:checked w14:val="0"/>
                  <w14:checkedState w14:val="2612" w14:font="MS Gothic"/>
                  <w14:uncheckedState w14:val="2610" w14:font="MS Gothic"/>
                </w14:checkbox>
              </w:sdtPr>
              <w:sdtEndPr/>
              <w:sdtContent>
                <w:r w:rsidR="0006307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8A7D986" w14:textId="13480B4E" w:rsidR="0006307D" w:rsidRPr="001E06FB" w:rsidRDefault="00E70520" w:rsidP="00395A91">
            <w:pPr>
              <w:rPr>
                <w:rFonts w:cs="Arial"/>
                <w:color w:val="auto"/>
                <w:szCs w:val="20"/>
              </w:rPr>
            </w:pPr>
            <w:r>
              <w:rPr>
                <w:rFonts w:cs="Arial"/>
                <w:color w:val="auto"/>
                <w:szCs w:val="20"/>
              </w:rPr>
              <w:t>Keep track of</w:t>
            </w:r>
            <w:r w:rsidR="006F18C2">
              <w:rPr>
                <w:rFonts w:cs="Arial"/>
                <w:color w:val="auto"/>
                <w:szCs w:val="20"/>
              </w:rPr>
              <w:t xml:space="preserve"> the</w:t>
            </w:r>
            <w:r w:rsidR="0006307D" w:rsidRPr="001E06FB">
              <w:rPr>
                <w:rFonts w:cs="Arial"/>
                <w:color w:val="auto"/>
                <w:szCs w:val="20"/>
              </w:rPr>
              <w:t xml:space="preserve"> status of fuel use</w:t>
            </w:r>
            <w:r w:rsidR="006F18C2">
              <w:rPr>
                <w:rFonts w:cs="Arial"/>
                <w:color w:val="auto"/>
                <w:szCs w:val="20"/>
              </w:rPr>
              <w:t xml:space="preserve"> and </w:t>
            </w:r>
            <w:r w:rsidR="0006307D" w:rsidRPr="001E06FB">
              <w:rPr>
                <w:rFonts w:cs="Arial"/>
                <w:color w:val="auto"/>
                <w:szCs w:val="20"/>
              </w:rPr>
              <w:t>reserve fuel storage as PSPS proceeds.</w:t>
            </w:r>
          </w:p>
        </w:tc>
        <w:tc>
          <w:tcPr>
            <w:tcW w:w="4981" w:type="dxa"/>
            <w:tcBorders>
              <w:top w:val="single" w:sz="8" w:space="0" w:color="0B6DB7" w:themeColor="background2"/>
              <w:bottom w:val="single" w:sz="8" w:space="0" w:color="0B6DB7" w:themeColor="background2"/>
            </w:tcBorders>
          </w:tcPr>
          <w:p w14:paraId="6A50D2A7" w14:textId="77777777" w:rsidR="0006307D" w:rsidRPr="003E1A67" w:rsidRDefault="0006307D" w:rsidP="00395A91">
            <w:pPr>
              <w:rPr>
                <w:rFonts w:cs="Arial"/>
                <w:i/>
                <w:iCs/>
                <w:noProof/>
                <w:szCs w:val="20"/>
              </w:rPr>
            </w:pPr>
          </w:p>
        </w:tc>
      </w:tr>
      <w:tr w:rsidR="00395A91" w14:paraId="5C0082CC" w14:textId="77777777" w:rsidTr="00395A9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D14B3FC" w14:textId="77777777" w:rsidR="00395A91" w:rsidRPr="00C46721" w:rsidRDefault="000661CF" w:rsidP="00395A91">
            <w:pPr>
              <w:rPr>
                <w:szCs w:val="20"/>
              </w:rPr>
            </w:pPr>
            <w:sdt>
              <w:sdtPr>
                <w:rPr>
                  <w:szCs w:val="20"/>
                </w:rPr>
                <w:id w:val="-189838292"/>
                <w14:checkbox>
                  <w14:checked w14:val="0"/>
                  <w14:checkedState w14:val="2612" w14:font="MS Gothic"/>
                  <w14:uncheckedState w14:val="2610" w14:font="MS Gothic"/>
                </w14:checkbox>
              </w:sdtPr>
              <w:sdtEndPr/>
              <w:sdtContent>
                <w:r w:rsidR="00395A91"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E49B6AB" w14:textId="34F6DAAF" w:rsidR="00395A91" w:rsidRPr="00EB7C01" w:rsidRDefault="00E70520" w:rsidP="00395A91">
            <w:pPr>
              <w:rPr>
                <w:rFonts w:cs="Arial"/>
                <w:color w:val="auto"/>
                <w:szCs w:val="20"/>
              </w:rPr>
            </w:pPr>
            <w:r>
              <w:rPr>
                <w:rFonts w:cs="Arial"/>
                <w:color w:val="auto"/>
                <w:szCs w:val="20"/>
              </w:rPr>
              <w:t xml:space="preserve">Keep fuel storage full and increase storage </w:t>
            </w:r>
            <w:r w:rsidR="00EB7F08">
              <w:rPr>
                <w:rFonts w:cs="Arial"/>
                <w:color w:val="auto"/>
                <w:szCs w:val="20"/>
              </w:rPr>
              <w:t>capacity as needed.</w:t>
            </w:r>
          </w:p>
        </w:tc>
        <w:tc>
          <w:tcPr>
            <w:tcW w:w="4981" w:type="dxa"/>
            <w:tcBorders>
              <w:top w:val="single" w:sz="8" w:space="0" w:color="0B6DB7" w:themeColor="background2"/>
              <w:bottom w:val="single" w:sz="8" w:space="0" w:color="0B6DB7" w:themeColor="background2"/>
            </w:tcBorders>
          </w:tcPr>
          <w:p w14:paraId="7CF19C27" w14:textId="31CC702A" w:rsidR="00395A91" w:rsidRPr="003E1A67" w:rsidRDefault="00E70520" w:rsidP="00395A91">
            <w:pPr>
              <w:rPr>
                <w:rFonts w:cs="Arial"/>
                <w:i/>
                <w:iCs/>
                <w:noProof/>
                <w:szCs w:val="20"/>
              </w:rPr>
            </w:pPr>
            <w:r w:rsidRPr="00E70520">
              <w:rPr>
                <w:rFonts w:cs="Arial"/>
                <w:i/>
                <w:iCs/>
                <w:noProof/>
                <w:szCs w:val="20"/>
              </w:rPr>
              <w:t>Consider capacity - the larger the generator, the more fuel used.</w:t>
            </w:r>
          </w:p>
        </w:tc>
      </w:tr>
      <w:tr w:rsidR="00395A91" w14:paraId="2815D8AB" w14:textId="77777777" w:rsidTr="00395A9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6FE64AD" w14:textId="049AC403" w:rsidR="00395A91" w:rsidRDefault="000661CF" w:rsidP="00395A91">
            <w:pPr>
              <w:rPr>
                <w:szCs w:val="20"/>
              </w:rPr>
            </w:pPr>
            <w:sdt>
              <w:sdtPr>
                <w:rPr>
                  <w:szCs w:val="20"/>
                </w:rPr>
                <w:id w:val="1809596564"/>
                <w14:checkbox>
                  <w14:checked w14:val="0"/>
                  <w14:checkedState w14:val="2612" w14:font="MS Gothic"/>
                  <w14:uncheckedState w14:val="2610" w14:font="MS Gothic"/>
                </w14:checkbox>
              </w:sdtPr>
              <w:sdtEndPr/>
              <w:sdtContent>
                <w:r w:rsidR="0006307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8690EA0" w14:textId="2AEC581F" w:rsidR="00395A91" w:rsidRPr="00EB7C01" w:rsidRDefault="00E70520" w:rsidP="00395A91">
            <w:pPr>
              <w:rPr>
                <w:rFonts w:cs="Arial"/>
                <w:noProof/>
                <w:color w:val="auto"/>
                <w:szCs w:val="20"/>
              </w:rPr>
            </w:pPr>
            <w:r w:rsidRPr="001E06FB">
              <w:rPr>
                <w:rFonts w:cs="Arial"/>
                <w:color w:val="auto"/>
                <w:szCs w:val="20"/>
              </w:rPr>
              <w:t>Establish multiple vendors for fuel</w:t>
            </w:r>
            <w:r>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6AAC8450" w14:textId="775CEB1E" w:rsidR="00E70520" w:rsidRPr="00E70520" w:rsidRDefault="00E70520" w:rsidP="00EB7F08">
            <w:pPr>
              <w:pStyle w:val="ListParagraph"/>
              <w:numPr>
                <w:ilvl w:val="0"/>
                <w:numId w:val="28"/>
              </w:numPr>
              <w:ind w:left="195" w:hanging="195"/>
              <w:rPr>
                <w:rFonts w:cs="Arial"/>
                <w:i/>
                <w:iCs/>
                <w:noProof/>
                <w:szCs w:val="20"/>
              </w:rPr>
            </w:pPr>
            <w:r w:rsidRPr="00E70520">
              <w:rPr>
                <w:rFonts w:cs="Arial"/>
                <w:i/>
                <w:iCs/>
                <w:noProof/>
                <w:szCs w:val="20"/>
              </w:rPr>
              <w:t>Establish redundancy for fuel delivery.</w:t>
            </w:r>
          </w:p>
          <w:p w14:paraId="6162D86E" w14:textId="09DCB25C" w:rsidR="00E70520" w:rsidRPr="00E70520" w:rsidRDefault="0006307D" w:rsidP="00EB7F08">
            <w:pPr>
              <w:pStyle w:val="ListParagraph"/>
              <w:numPr>
                <w:ilvl w:val="0"/>
                <w:numId w:val="28"/>
              </w:numPr>
              <w:ind w:left="195" w:hanging="195"/>
              <w:rPr>
                <w:rFonts w:cs="Arial"/>
                <w:i/>
                <w:iCs/>
                <w:noProof/>
                <w:szCs w:val="20"/>
              </w:rPr>
            </w:pPr>
            <w:r w:rsidRPr="00E70520">
              <w:rPr>
                <w:rFonts w:cs="Arial"/>
                <w:i/>
                <w:iCs/>
                <w:noProof/>
                <w:szCs w:val="20"/>
              </w:rPr>
              <w:t xml:space="preserve">For example, </w:t>
            </w:r>
            <w:r w:rsidR="006F18C2">
              <w:rPr>
                <w:rFonts w:cs="Arial"/>
                <w:i/>
                <w:iCs/>
                <w:noProof/>
                <w:szCs w:val="20"/>
              </w:rPr>
              <w:t xml:space="preserve">use both an </w:t>
            </w:r>
            <w:r w:rsidRPr="00E70520">
              <w:rPr>
                <w:rFonts w:cs="Arial"/>
                <w:i/>
                <w:iCs/>
                <w:noProof/>
                <w:szCs w:val="20"/>
              </w:rPr>
              <w:t>in</w:t>
            </w:r>
            <w:r w:rsidR="006E00BC" w:rsidRPr="00E70520">
              <w:rPr>
                <w:rFonts w:cs="Arial"/>
                <w:i/>
                <w:iCs/>
                <w:noProof/>
                <w:szCs w:val="20"/>
              </w:rPr>
              <w:t>-</w:t>
            </w:r>
            <w:r w:rsidRPr="00E70520">
              <w:rPr>
                <w:rFonts w:cs="Arial"/>
                <w:i/>
                <w:iCs/>
                <w:noProof/>
                <w:szCs w:val="20"/>
              </w:rPr>
              <w:t>house tanker and outside contractor to top off tanks.</w:t>
            </w:r>
          </w:p>
        </w:tc>
      </w:tr>
      <w:tr w:rsidR="0006307D" w14:paraId="25C1C675" w14:textId="77777777" w:rsidTr="00395A9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C1192D5" w14:textId="71D198BD" w:rsidR="0006307D" w:rsidRDefault="000661CF" w:rsidP="00395A91">
            <w:pPr>
              <w:rPr>
                <w:szCs w:val="20"/>
              </w:rPr>
            </w:pPr>
            <w:sdt>
              <w:sdtPr>
                <w:rPr>
                  <w:szCs w:val="20"/>
                </w:rPr>
                <w:id w:val="1106155549"/>
                <w14:checkbox>
                  <w14:checked w14:val="0"/>
                  <w14:checkedState w14:val="2612" w14:font="MS Gothic"/>
                  <w14:uncheckedState w14:val="2610" w14:font="MS Gothic"/>
                </w14:checkbox>
              </w:sdtPr>
              <w:sdtEndPr/>
              <w:sdtContent>
                <w:r w:rsidR="0006307D">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93ABA3E" w14:textId="35B4E283" w:rsidR="0006307D" w:rsidRDefault="0006307D" w:rsidP="00395A91">
            <w:pPr>
              <w:rPr>
                <w:rFonts w:cs="Arial"/>
                <w:noProof/>
                <w:color w:val="auto"/>
                <w:szCs w:val="20"/>
              </w:rPr>
            </w:pPr>
            <w:r>
              <w:rPr>
                <w:rFonts w:cs="Arial"/>
                <w:noProof/>
                <w:color w:val="auto"/>
                <w:szCs w:val="20"/>
              </w:rPr>
              <w:t>Remember v</w:t>
            </w:r>
            <w:r w:rsidRPr="001E06FB">
              <w:rPr>
                <w:rFonts w:cs="Arial"/>
                <w:noProof/>
                <w:color w:val="auto"/>
                <w:szCs w:val="20"/>
              </w:rPr>
              <w:t>ehicles also need fuel</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7D078D39" w14:textId="2AC20DBC" w:rsidR="0006307D" w:rsidRPr="003E1A67" w:rsidRDefault="0006307D" w:rsidP="00395A91">
            <w:pPr>
              <w:rPr>
                <w:rFonts w:cs="Arial"/>
                <w:i/>
                <w:iCs/>
                <w:noProof/>
                <w:szCs w:val="20"/>
              </w:rPr>
            </w:pPr>
            <w:r w:rsidRPr="003E1A67">
              <w:rPr>
                <w:rFonts w:cs="Arial"/>
                <w:i/>
                <w:iCs/>
                <w:noProof/>
                <w:szCs w:val="20"/>
              </w:rPr>
              <w:t>There</w:t>
            </w:r>
            <w:r w:rsidR="006E00BC">
              <w:rPr>
                <w:rFonts w:cs="Arial"/>
                <w:i/>
                <w:iCs/>
                <w:noProof/>
                <w:szCs w:val="20"/>
              </w:rPr>
              <w:t xml:space="preserve"> i</w:t>
            </w:r>
            <w:r w:rsidRPr="003E1A67">
              <w:rPr>
                <w:rFonts w:cs="Arial"/>
                <w:i/>
                <w:iCs/>
                <w:noProof/>
                <w:szCs w:val="20"/>
              </w:rPr>
              <w:t>s a crossover of fuel types between transport vehicles and generators.</w:t>
            </w:r>
          </w:p>
        </w:tc>
      </w:tr>
      <w:tr w:rsidR="00395A91" w14:paraId="354F12C7" w14:textId="77777777" w:rsidTr="00395A91">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CEFED39" w14:textId="77777777" w:rsidR="00395A91" w:rsidRPr="00C46721" w:rsidRDefault="000661CF" w:rsidP="00395A91">
            <w:pPr>
              <w:rPr>
                <w:szCs w:val="20"/>
              </w:rPr>
            </w:pPr>
            <w:sdt>
              <w:sdtPr>
                <w:rPr>
                  <w:szCs w:val="20"/>
                </w:rPr>
                <w:id w:val="-1467658564"/>
                <w14:checkbox>
                  <w14:checked w14:val="0"/>
                  <w14:checkedState w14:val="2612" w14:font="MS Gothic"/>
                  <w14:uncheckedState w14:val="2610" w14:font="MS Gothic"/>
                </w14:checkbox>
              </w:sdtPr>
              <w:sdtEndPr/>
              <w:sdtContent>
                <w:r w:rsidR="00395A9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B6C87A9" w14:textId="771F6C35" w:rsidR="00395A91" w:rsidRPr="00EB7C01" w:rsidRDefault="001E06FB" w:rsidP="00395A91">
            <w:pPr>
              <w:rPr>
                <w:rFonts w:cs="Arial"/>
                <w:color w:val="auto"/>
                <w:szCs w:val="20"/>
              </w:rPr>
            </w:pPr>
            <w:r w:rsidRPr="001E06FB">
              <w:rPr>
                <w:rFonts w:cs="Arial"/>
                <w:color w:val="auto"/>
                <w:szCs w:val="20"/>
              </w:rPr>
              <w:t>Use networks to help obtain fuel</w:t>
            </w:r>
            <w:r w:rsidR="0006307D">
              <w:rPr>
                <w:rFonts w:cs="Arial"/>
                <w:color w:val="auto"/>
                <w:szCs w:val="20"/>
              </w:rPr>
              <w:t>.</w:t>
            </w:r>
          </w:p>
        </w:tc>
        <w:tc>
          <w:tcPr>
            <w:tcW w:w="4981" w:type="dxa"/>
            <w:tcBorders>
              <w:top w:val="single" w:sz="8" w:space="0" w:color="0B6DB7" w:themeColor="background2"/>
              <w:bottom w:val="single" w:sz="8" w:space="0" w:color="0B6DB7" w:themeColor="background2"/>
            </w:tcBorders>
          </w:tcPr>
          <w:p w14:paraId="1D9D4439" w14:textId="1D15B875" w:rsidR="00395A91" w:rsidRPr="003E1A67" w:rsidRDefault="0006307D" w:rsidP="00395A91">
            <w:pPr>
              <w:rPr>
                <w:rFonts w:cs="Arial"/>
                <w:i/>
                <w:iCs/>
                <w:noProof/>
                <w:szCs w:val="20"/>
              </w:rPr>
            </w:pPr>
            <w:r w:rsidRPr="003E1A67">
              <w:rPr>
                <w:rFonts w:cs="Arial"/>
                <w:i/>
                <w:iCs/>
                <w:szCs w:val="20"/>
              </w:rPr>
              <w:t>For example, OES, other agencies</w:t>
            </w:r>
            <w:r w:rsidR="006F18C2">
              <w:rPr>
                <w:rFonts w:cs="Arial"/>
                <w:i/>
                <w:iCs/>
                <w:szCs w:val="20"/>
              </w:rPr>
              <w:t xml:space="preserve"> and </w:t>
            </w:r>
            <w:r w:rsidRPr="003E1A67">
              <w:rPr>
                <w:rFonts w:cs="Arial"/>
                <w:i/>
                <w:iCs/>
                <w:szCs w:val="20"/>
              </w:rPr>
              <w:t>utilities.</w:t>
            </w:r>
          </w:p>
        </w:tc>
      </w:tr>
      <w:tr w:rsidR="00395A91" w14:paraId="71E6E5A7" w14:textId="77777777" w:rsidTr="00395A91">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5902E7E" w14:textId="77777777" w:rsidR="00395A91" w:rsidRDefault="000661CF" w:rsidP="00395A91">
            <w:pPr>
              <w:rPr>
                <w:szCs w:val="20"/>
              </w:rPr>
            </w:pPr>
            <w:sdt>
              <w:sdtPr>
                <w:rPr>
                  <w:szCs w:val="20"/>
                </w:rPr>
                <w:id w:val="-382788522"/>
                <w14:checkbox>
                  <w14:checked w14:val="0"/>
                  <w14:checkedState w14:val="2612" w14:font="MS Gothic"/>
                  <w14:uncheckedState w14:val="2610" w14:font="MS Gothic"/>
                </w14:checkbox>
              </w:sdtPr>
              <w:sdtEndPr/>
              <w:sdtContent>
                <w:r w:rsidR="00395A9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7545536" w14:textId="493E799E" w:rsidR="00395A91" w:rsidRPr="000B0D47" w:rsidRDefault="001E06FB" w:rsidP="00395A91">
            <w:pPr>
              <w:rPr>
                <w:rFonts w:cs="Arial"/>
                <w:color w:val="auto"/>
                <w:szCs w:val="20"/>
              </w:rPr>
            </w:pPr>
            <w:r w:rsidRPr="001E06FB">
              <w:rPr>
                <w:rFonts w:cs="Arial"/>
                <w:color w:val="auto"/>
                <w:szCs w:val="20"/>
              </w:rPr>
              <w:t>Remotely monitor fuel for certain equipment.</w:t>
            </w:r>
          </w:p>
        </w:tc>
        <w:tc>
          <w:tcPr>
            <w:tcW w:w="4981" w:type="dxa"/>
            <w:tcBorders>
              <w:top w:val="single" w:sz="8" w:space="0" w:color="0B6DB7" w:themeColor="background2"/>
              <w:bottom w:val="single" w:sz="8" w:space="0" w:color="0B6DB7" w:themeColor="background2"/>
            </w:tcBorders>
          </w:tcPr>
          <w:p w14:paraId="7955F6B8" w14:textId="77777777" w:rsidR="00395A91" w:rsidRPr="003E1A67" w:rsidRDefault="00395A91" w:rsidP="00395A91">
            <w:pPr>
              <w:rPr>
                <w:rFonts w:cs="Arial"/>
                <w:i/>
                <w:iCs/>
                <w:noProof/>
                <w:szCs w:val="20"/>
              </w:rPr>
            </w:pPr>
          </w:p>
        </w:tc>
      </w:tr>
      <w:tr w:rsidR="00395A91" w14:paraId="526DC780" w14:textId="77777777" w:rsidTr="00395A91">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2053EC4" w14:textId="77777777" w:rsidR="00395A91" w:rsidRDefault="000661CF" w:rsidP="00395A91">
            <w:pPr>
              <w:rPr>
                <w:szCs w:val="20"/>
              </w:rPr>
            </w:pPr>
            <w:sdt>
              <w:sdtPr>
                <w:rPr>
                  <w:szCs w:val="20"/>
                </w:rPr>
                <w:id w:val="1378046218"/>
                <w14:checkbox>
                  <w14:checked w14:val="0"/>
                  <w14:checkedState w14:val="2612" w14:font="MS Gothic"/>
                  <w14:uncheckedState w14:val="2610" w14:font="MS Gothic"/>
                </w14:checkbox>
              </w:sdtPr>
              <w:sdtEndPr/>
              <w:sdtContent>
                <w:r w:rsidR="00395A9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E45ABDC" w14:textId="59459827" w:rsidR="00395A91" w:rsidRPr="000B0D47" w:rsidRDefault="0006307D" w:rsidP="00395A91">
            <w:pPr>
              <w:rPr>
                <w:rFonts w:cs="Arial"/>
                <w:color w:val="auto"/>
                <w:szCs w:val="20"/>
              </w:rPr>
            </w:pPr>
            <w:r>
              <w:rPr>
                <w:rFonts w:cs="Arial"/>
                <w:color w:val="auto"/>
                <w:szCs w:val="20"/>
              </w:rPr>
              <w:t xml:space="preserve">If </w:t>
            </w:r>
            <w:r w:rsidR="006F18C2">
              <w:rPr>
                <w:rFonts w:cs="Arial"/>
                <w:color w:val="auto"/>
                <w:szCs w:val="20"/>
              </w:rPr>
              <w:t xml:space="preserve">the </w:t>
            </w:r>
            <w:r>
              <w:rPr>
                <w:rFonts w:cs="Arial"/>
                <w:color w:val="auto"/>
                <w:szCs w:val="20"/>
              </w:rPr>
              <w:t xml:space="preserve">power outage is widespread, </w:t>
            </w:r>
            <w:r w:rsidRPr="001E06FB">
              <w:rPr>
                <w:rFonts w:cs="Arial"/>
                <w:color w:val="auto"/>
                <w:szCs w:val="20"/>
              </w:rPr>
              <w:t>consider fuel supplies from further away</w:t>
            </w:r>
            <w:r>
              <w:rPr>
                <w:rFonts w:cs="Arial"/>
                <w:color w:val="auto"/>
                <w:szCs w:val="20"/>
              </w:rPr>
              <w:t>.</w:t>
            </w:r>
            <w:r w:rsidR="001E06FB" w:rsidRPr="001E06FB">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4CB6C580" w14:textId="3D578458" w:rsidR="0006307D" w:rsidRPr="003E1A67" w:rsidRDefault="0006307D" w:rsidP="00EB7F08">
            <w:pPr>
              <w:pStyle w:val="ListParagraph"/>
              <w:numPr>
                <w:ilvl w:val="0"/>
                <w:numId w:val="11"/>
              </w:numPr>
              <w:ind w:left="195" w:hanging="195"/>
              <w:rPr>
                <w:rFonts w:cs="Arial"/>
                <w:i/>
                <w:iCs/>
                <w:szCs w:val="20"/>
              </w:rPr>
            </w:pPr>
            <w:r w:rsidRPr="003E1A67">
              <w:rPr>
                <w:rFonts w:cs="Arial"/>
                <w:i/>
                <w:iCs/>
                <w:szCs w:val="20"/>
              </w:rPr>
              <w:t xml:space="preserve">Is </w:t>
            </w:r>
            <w:r w:rsidR="006F18C2">
              <w:rPr>
                <w:rFonts w:cs="Arial"/>
                <w:i/>
                <w:iCs/>
                <w:szCs w:val="20"/>
              </w:rPr>
              <w:t xml:space="preserve">the </w:t>
            </w:r>
            <w:r w:rsidRPr="003E1A67">
              <w:rPr>
                <w:rFonts w:cs="Arial"/>
                <w:i/>
                <w:iCs/>
                <w:szCs w:val="20"/>
              </w:rPr>
              <w:t xml:space="preserve">duration of </w:t>
            </w:r>
            <w:r w:rsidR="006F18C2">
              <w:rPr>
                <w:rFonts w:cs="Arial"/>
                <w:i/>
                <w:iCs/>
                <w:szCs w:val="20"/>
              </w:rPr>
              <w:t xml:space="preserve">the </w:t>
            </w:r>
            <w:r w:rsidRPr="003E1A67">
              <w:rPr>
                <w:rFonts w:cs="Arial"/>
                <w:i/>
                <w:iCs/>
                <w:szCs w:val="20"/>
              </w:rPr>
              <w:t xml:space="preserve">outage known? </w:t>
            </w:r>
          </w:p>
          <w:p w14:paraId="31DEFBC7" w14:textId="0ECC3FC3" w:rsidR="00395A91" w:rsidRPr="003E1A67" w:rsidRDefault="0006307D" w:rsidP="00EB7F08">
            <w:pPr>
              <w:pStyle w:val="ListParagraph"/>
              <w:numPr>
                <w:ilvl w:val="0"/>
                <w:numId w:val="11"/>
              </w:numPr>
              <w:ind w:left="195" w:hanging="195"/>
              <w:rPr>
                <w:rFonts w:cs="Arial"/>
                <w:i/>
                <w:iCs/>
                <w:noProof/>
                <w:szCs w:val="20"/>
              </w:rPr>
            </w:pPr>
            <w:r w:rsidRPr="003E1A67">
              <w:rPr>
                <w:rFonts w:cs="Arial"/>
                <w:i/>
                <w:iCs/>
                <w:szCs w:val="20"/>
              </w:rPr>
              <w:t>How large is the outage?</w:t>
            </w:r>
          </w:p>
        </w:tc>
      </w:tr>
      <w:tr w:rsidR="00395A91" w14:paraId="7BD278ED" w14:textId="77777777" w:rsidTr="00395A91">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88B5AE8" w14:textId="77777777" w:rsidR="00395A91" w:rsidRDefault="000661CF" w:rsidP="00395A91">
            <w:pPr>
              <w:rPr>
                <w:szCs w:val="20"/>
              </w:rPr>
            </w:pPr>
            <w:sdt>
              <w:sdtPr>
                <w:rPr>
                  <w:szCs w:val="20"/>
                </w:rPr>
                <w:id w:val="1079093241"/>
                <w14:checkbox>
                  <w14:checked w14:val="0"/>
                  <w14:checkedState w14:val="2612" w14:font="MS Gothic"/>
                  <w14:uncheckedState w14:val="2610" w14:font="MS Gothic"/>
                </w14:checkbox>
              </w:sdtPr>
              <w:sdtEndPr/>
              <w:sdtContent>
                <w:r w:rsidR="00395A9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52B5536" w14:textId="3EC13D21" w:rsidR="00395A91" w:rsidRPr="000B0D47" w:rsidRDefault="001E06FB" w:rsidP="00395A91">
            <w:pPr>
              <w:rPr>
                <w:rFonts w:cs="Arial"/>
                <w:color w:val="auto"/>
                <w:szCs w:val="20"/>
              </w:rPr>
            </w:pPr>
            <w:r w:rsidRPr="001E06FB">
              <w:rPr>
                <w:rFonts w:cs="Arial"/>
                <w:color w:val="auto"/>
                <w:szCs w:val="20"/>
              </w:rPr>
              <w:t xml:space="preserve">Prioritize fuel to key locations </w:t>
            </w:r>
            <w:r w:rsidR="0006307D">
              <w:rPr>
                <w:rFonts w:cs="Arial"/>
                <w:color w:val="auto"/>
                <w:szCs w:val="20"/>
              </w:rPr>
              <w:t>and</w:t>
            </w:r>
            <w:r w:rsidRPr="001E06FB">
              <w:rPr>
                <w:rFonts w:cs="Arial"/>
                <w:color w:val="auto"/>
                <w:szCs w:val="20"/>
              </w:rPr>
              <w:t xml:space="preserve"> adjust as needed with </w:t>
            </w:r>
            <w:r w:rsidR="0006307D">
              <w:rPr>
                <w:rFonts w:cs="Arial"/>
                <w:color w:val="auto"/>
                <w:szCs w:val="20"/>
              </w:rPr>
              <w:t>updated</w:t>
            </w:r>
            <w:r w:rsidRPr="001E06FB">
              <w:rPr>
                <w:rFonts w:cs="Arial"/>
                <w:color w:val="auto"/>
                <w:szCs w:val="20"/>
              </w:rPr>
              <w:t xml:space="preserve"> information.</w:t>
            </w:r>
          </w:p>
        </w:tc>
        <w:tc>
          <w:tcPr>
            <w:tcW w:w="4981" w:type="dxa"/>
            <w:tcBorders>
              <w:top w:val="single" w:sz="8" w:space="0" w:color="0B6DB7" w:themeColor="background2"/>
              <w:bottom w:val="single" w:sz="8" w:space="0" w:color="0B6DB7" w:themeColor="background2"/>
            </w:tcBorders>
          </w:tcPr>
          <w:p w14:paraId="1A70FE24" w14:textId="77777777" w:rsidR="00395A91" w:rsidRPr="003E1A67" w:rsidRDefault="00395A91" w:rsidP="00395A91">
            <w:pPr>
              <w:rPr>
                <w:rFonts w:cs="Arial"/>
                <w:i/>
                <w:iCs/>
                <w:noProof/>
                <w:szCs w:val="20"/>
              </w:rPr>
            </w:pPr>
          </w:p>
        </w:tc>
      </w:tr>
      <w:tr w:rsidR="00395A91" w14:paraId="3D93984C" w14:textId="77777777" w:rsidTr="00395A91">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47611BC" w14:textId="77777777" w:rsidR="00395A91" w:rsidRDefault="000661CF" w:rsidP="00395A91">
            <w:pPr>
              <w:rPr>
                <w:szCs w:val="20"/>
              </w:rPr>
            </w:pPr>
            <w:sdt>
              <w:sdtPr>
                <w:rPr>
                  <w:szCs w:val="20"/>
                </w:rPr>
                <w:id w:val="1547876572"/>
                <w14:checkbox>
                  <w14:checked w14:val="0"/>
                  <w14:checkedState w14:val="2612" w14:font="MS Gothic"/>
                  <w14:uncheckedState w14:val="2610" w14:font="MS Gothic"/>
                </w14:checkbox>
              </w:sdtPr>
              <w:sdtEndPr/>
              <w:sdtContent>
                <w:r w:rsidR="00395A9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0933A07" w14:textId="14834FF8" w:rsidR="00395A91" w:rsidRPr="000B0D47" w:rsidRDefault="001E06FB" w:rsidP="00395A91">
            <w:pPr>
              <w:rPr>
                <w:rFonts w:cs="Arial"/>
                <w:color w:val="auto"/>
                <w:szCs w:val="20"/>
              </w:rPr>
            </w:pPr>
            <w:r w:rsidRPr="001E06FB">
              <w:rPr>
                <w:rFonts w:cs="Arial"/>
                <w:color w:val="auto"/>
                <w:szCs w:val="20"/>
              </w:rPr>
              <w:t>Use PLC communications to help you with power and</w:t>
            </w:r>
            <w:r w:rsidR="006F18C2">
              <w:rPr>
                <w:rFonts w:cs="Arial"/>
                <w:color w:val="auto"/>
                <w:szCs w:val="20"/>
              </w:rPr>
              <w:t>,</w:t>
            </w:r>
            <w:r w:rsidRPr="001E06FB">
              <w:rPr>
                <w:rFonts w:cs="Arial"/>
                <w:color w:val="auto"/>
                <w:szCs w:val="20"/>
              </w:rPr>
              <w:t xml:space="preserve"> therefore</w:t>
            </w:r>
            <w:r w:rsidR="006F18C2">
              <w:rPr>
                <w:rFonts w:cs="Arial"/>
                <w:color w:val="auto"/>
                <w:szCs w:val="20"/>
              </w:rPr>
              <w:t>,</w:t>
            </w:r>
            <w:r w:rsidRPr="001E06FB">
              <w:rPr>
                <w:rFonts w:cs="Arial"/>
                <w:color w:val="auto"/>
                <w:szCs w:val="20"/>
              </w:rPr>
              <w:t xml:space="preserve"> fuel management.</w:t>
            </w:r>
          </w:p>
        </w:tc>
        <w:tc>
          <w:tcPr>
            <w:tcW w:w="4981" w:type="dxa"/>
            <w:tcBorders>
              <w:top w:val="single" w:sz="8" w:space="0" w:color="0B6DB7" w:themeColor="background2"/>
              <w:bottom w:val="single" w:sz="8" w:space="0" w:color="0B6DB7" w:themeColor="background2"/>
            </w:tcBorders>
          </w:tcPr>
          <w:p w14:paraId="3B260B7D" w14:textId="434B1722" w:rsidR="00395A91" w:rsidRPr="003E1A67" w:rsidRDefault="00BE4014" w:rsidP="00395A91">
            <w:pPr>
              <w:rPr>
                <w:rFonts w:cs="Arial"/>
                <w:i/>
                <w:iCs/>
                <w:noProof/>
                <w:szCs w:val="20"/>
              </w:rPr>
            </w:pPr>
            <w:r>
              <w:rPr>
                <w:rFonts w:cs="Arial"/>
                <w:i/>
                <w:iCs/>
                <w:noProof/>
                <w:szCs w:val="20"/>
              </w:rPr>
              <w:t>Remember</w:t>
            </w:r>
            <w:r w:rsidR="003E2B92">
              <w:rPr>
                <w:rFonts w:cs="Arial"/>
                <w:i/>
                <w:iCs/>
                <w:noProof/>
                <w:szCs w:val="20"/>
              </w:rPr>
              <w:t>,</w:t>
            </w:r>
            <w:r>
              <w:rPr>
                <w:rFonts w:cs="Arial"/>
                <w:i/>
                <w:iCs/>
                <w:noProof/>
                <w:szCs w:val="20"/>
              </w:rPr>
              <w:t xml:space="preserve"> </w:t>
            </w:r>
            <w:r w:rsidRPr="00BE4014">
              <w:rPr>
                <w:rFonts w:cs="Arial"/>
                <w:i/>
                <w:iCs/>
                <w:noProof/>
                <w:szCs w:val="20"/>
              </w:rPr>
              <w:t xml:space="preserve">PLC programs </w:t>
            </w:r>
            <w:r w:rsidR="00EB7F08">
              <w:rPr>
                <w:rFonts w:cs="Arial"/>
                <w:i/>
                <w:iCs/>
                <w:noProof/>
                <w:szCs w:val="20"/>
              </w:rPr>
              <w:t>can be</w:t>
            </w:r>
            <w:r w:rsidRPr="00BE4014">
              <w:rPr>
                <w:rFonts w:cs="Arial"/>
                <w:i/>
                <w:iCs/>
                <w:noProof/>
                <w:szCs w:val="20"/>
              </w:rPr>
              <w:t xml:space="preserve"> lost when </w:t>
            </w:r>
            <w:r w:rsidR="006F18C2">
              <w:rPr>
                <w:rFonts w:cs="Arial"/>
                <w:i/>
                <w:iCs/>
                <w:noProof/>
                <w:szCs w:val="20"/>
              </w:rPr>
              <w:t xml:space="preserve">the </w:t>
            </w:r>
            <w:r w:rsidRPr="00BE4014">
              <w:rPr>
                <w:rFonts w:cs="Arial"/>
                <w:i/>
                <w:iCs/>
                <w:noProof/>
                <w:szCs w:val="20"/>
              </w:rPr>
              <w:t>power goes out</w:t>
            </w:r>
            <w:r w:rsidR="00EB7F08">
              <w:rPr>
                <w:rFonts w:cs="Arial"/>
                <w:i/>
                <w:iCs/>
                <w:noProof/>
                <w:szCs w:val="20"/>
              </w:rPr>
              <w:t>, especiall</w:t>
            </w:r>
            <w:r w:rsidR="003E2B92">
              <w:rPr>
                <w:rFonts w:cs="Arial"/>
                <w:i/>
                <w:iCs/>
                <w:noProof/>
                <w:szCs w:val="20"/>
              </w:rPr>
              <w:t>y</w:t>
            </w:r>
            <w:r w:rsidR="00EB7F08">
              <w:rPr>
                <w:rFonts w:cs="Arial"/>
                <w:i/>
                <w:iCs/>
                <w:noProof/>
                <w:szCs w:val="20"/>
              </w:rPr>
              <w:t xml:space="preserve"> if you had not already transitioned to backup power prior to the outage</w:t>
            </w:r>
            <w:r w:rsidRPr="00BE4014">
              <w:rPr>
                <w:rFonts w:cs="Arial"/>
                <w:i/>
                <w:iCs/>
                <w:noProof/>
                <w:szCs w:val="20"/>
              </w:rPr>
              <w:t xml:space="preserve">. </w:t>
            </w:r>
          </w:p>
        </w:tc>
      </w:tr>
      <w:tr w:rsidR="00395A91" w14:paraId="546384DF" w14:textId="77777777" w:rsidTr="00395A91">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24665F0" w14:textId="387956DC" w:rsidR="00395A91" w:rsidRDefault="000661CF" w:rsidP="00395A91">
            <w:pPr>
              <w:rPr>
                <w:szCs w:val="20"/>
              </w:rPr>
            </w:pPr>
            <w:sdt>
              <w:sdtPr>
                <w:rPr>
                  <w:szCs w:val="20"/>
                </w:rPr>
                <w:id w:val="800113263"/>
                <w14:checkbox>
                  <w14:checked w14:val="0"/>
                  <w14:checkedState w14:val="2612" w14:font="MS Gothic"/>
                  <w14:uncheckedState w14:val="2610" w14:font="MS Gothic"/>
                </w14:checkbox>
              </w:sdtPr>
              <w:sdtEndPr/>
              <w:sdtContent>
                <w:r w:rsidR="008458EE">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1C18938" w14:textId="16D8EBDE" w:rsidR="00395A91" w:rsidRPr="000B0D47" w:rsidRDefault="001E06FB" w:rsidP="00395A91">
            <w:pPr>
              <w:rPr>
                <w:rFonts w:cs="Arial"/>
                <w:color w:val="auto"/>
                <w:szCs w:val="20"/>
              </w:rPr>
            </w:pPr>
            <w:r w:rsidRPr="001E06FB">
              <w:rPr>
                <w:rFonts w:cs="Arial"/>
                <w:color w:val="auto"/>
                <w:szCs w:val="20"/>
              </w:rPr>
              <w:t>Turn off all non-essential functions and balance equipment use to conserve fuel.</w:t>
            </w:r>
          </w:p>
        </w:tc>
        <w:tc>
          <w:tcPr>
            <w:tcW w:w="4981" w:type="dxa"/>
            <w:tcBorders>
              <w:top w:val="single" w:sz="8" w:space="0" w:color="0B6DB7" w:themeColor="background2"/>
              <w:bottom w:val="single" w:sz="8" w:space="0" w:color="0B6DB7" w:themeColor="background2"/>
            </w:tcBorders>
          </w:tcPr>
          <w:p w14:paraId="38BA0BCD" w14:textId="56B51A17" w:rsidR="00395A91" w:rsidRPr="003E1A67" w:rsidRDefault="0006307D" w:rsidP="00395A91">
            <w:pPr>
              <w:rPr>
                <w:rFonts w:cs="Arial"/>
                <w:i/>
                <w:iCs/>
                <w:noProof/>
                <w:szCs w:val="20"/>
              </w:rPr>
            </w:pPr>
            <w:r w:rsidRPr="003E1A67">
              <w:rPr>
                <w:rFonts w:cs="Arial"/>
                <w:i/>
                <w:iCs/>
                <w:szCs w:val="20"/>
              </w:rPr>
              <w:t>For example, do not use all generators and/or vehicles at once.</w:t>
            </w:r>
          </w:p>
        </w:tc>
      </w:tr>
      <w:tr w:rsidR="008458EE" w14:paraId="3DA9E7E4" w14:textId="77777777" w:rsidTr="00395A91">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9CC4BF1" w14:textId="0F006098" w:rsidR="008458EE" w:rsidRDefault="000661CF" w:rsidP="008458EE">
            <w:pPr>
              <w:rPr>
                <w:szCs w:val="20"/>
              </w:rPr>
            </w:pPr>
            <w:sdt>
              <w:sdtPr>
                <w:rPr>
                  <w:szCs w:val="20"/>
                </w:rPr>
                <w:id w:val="1857606794"/>
                <w14:checkbox>
                  <w14:checked w14:val="0"/>
                  <w14:checkedState w14:val="2612" w14:font="MS Gothic"/>
                  <w14:uncheckedState w14:val="2610" w14:font="MS Gothic"/>
                </w14:checkbox>
              </w:sdtPr>
              <w:sdtEndPr/>
              <w:sdtContent>
                <w:r w:rsidR="008458EE">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D8A59AE" w14:textId="7F66A57E" w:rsidR="008458EE" w:rsidRPr="001E06FB" w:rsidRDefault="008458EE" w:rsidP="008458EE">
            <w:pPr>
              <w:rPr>
                <w:rFonts w:cs="Arial"/>
                <w:color w:val="auto"/>
                <w:szCs w:val="20"/>
              </w:rPr>
            </w:pPr>
            <w:r w:rsidRPr="00395A91">
              <w:rPr>
                <w:rFonts w:cs="Arial"/>
                <w:color w:val="auto"/>
                <w:szCs w:val="20"/>
              </w:rPr>
              <w:t xml:space="preserve">Contact </w:t>
            </w:r>
            <w:r w:rsidR="006F18C2">
              <w:rPr>
                <w:rFonts w:cs="Arial"/>
                <w:color w:val="auto"/>
                <w:szCs w:val="20"/>
              </w:rPr>
              <w:t xml:space="preserve">your </w:t>
            </w:r>
            <w:r w:rsidRPr="00395A91">
              <w:rPr>
                <w:rFonts w:cs="Arial"/>
                <w:color w:val="auto"/>
                <w:szCs w:val="20"/>
              </w:rPr>
              <w:t xml:space="preserve">fuel supplier to recheck fuel availability. </w:t>
            </w:r>
          </w:p>
        </w:tc>
        <w:tc>
          <w:tcPr>
            <w:tcW w:w="4981" w:type="dxa"/>
            <w:tcBorders>
              <w:top w:val="single" w:sz="8" w:space="0" w:color="0B6DB7" w:themeColor="background2"/>
              <w:bottom w:val="single" w:sz="8" w:space="0" w:color="0B6DB7" w:themeColor="background2"/>
            </w:tcBorders>
          </w:tcPr>
          <w:p w14:paraId="1F9F4F17" w14:textId="1931C8A9" w:rsidR="008458EE" w:rsidRPr="003E1A67" w:rsidRDefault="00A7640D" w:rsidP="008458EE">
            <w:pPr>
              <w:rPr>
                <w:rFonts w:cs="Arial"/>
                <w:i/>
                <w:iCs/>
                <w:szCs w:val="20"/>
              </w:rPr>
            </w:pPr>
            <w:r w:rsidRPr="00A7640D">
              <w:rPr>
                <w:rFonts w:cs="Arial"/>
                <w:i/>
                <w:iCs/>
                <w:szCs w:val="20"/>
              </w:rPr>
              <w:t>Prepare to enact</w:t>
            </w:r>
            <w:r w:rsidR="006F18C2">
              <w:rPr>
                <w:rFonts w:cs="Arial"/>
                <w:i/>
                <w:iCs/>
                <w:szCs w:val="20"/>
              </w:rPr>
              <w:t xml:space="preserve"> a</w:t>
            </w:r>
            <w:r w:rsidRPr="00A7640D">
              <w:rPr>
                <w:rFonts w:cs="Arial"/>
                <w:i/>
                <w:iCs/>
                <w:szCs w:val="20"/>
              </w:rPr>
              <w:t xml:space="preserve"> fuel contingency plan if </w:t>
            </w:r>
            <w:r w:rsidR="006F18C2">
              <w:rPr>
                <w:rFonts w:cs="Arial"/>
                <w:i/>
                <w:iCs/>
                <w:szCs w:val="20"/>
              </w:rPr>
              <w:t xml:space="preserve">the </w:t>
            </w:r>
            <w:r w:rsidRPr="00A7640D">
              <w:rPr>
                <w:rFonts w:cs="Arial"/>
                <w:i/>
                <w:iCs/>
                <w:szCs w:val="20"/>
              </w:rPr>
              <w:t>supplier is running low</w:t>
            </w:r>
            <w:r w:rsidR="006F18C2">
              <w:rPr>
                <w:rFonts w:cs="Arial"/>
                <w:i/>
                <w:iCs/>
                <w:szCs w:val="20"/>
              </w:rPr>
              <w:t xml:space="preserve"> or cannot reach you due to compromised roads</w:t>
            </w:r>
            <w:r w:rsidRPr="00A7640D">
              <w:rPr>
                <w:rFonts w:cs="Arial"/>
                <w:i/>
                <w:iCs/>
                <w:szCs w:val="20"/>
              </w:rPr>
              <w:t>.</w:t>
            </w:r>
          </w:p>
        </w:tc>
      </w:tr>
    </w:tbl>
    <w:p w14:paraId="16BD8738" w14:textId="77777777" w:rsidR="001E06FB" w:rsidRDefault="001E06FB" w:rsidP="00C81276"/>
    <w:p w14:paraId="1781E524" w14:textId="1AA43962" w:rsidR="00FD78A3" w:rsidRDefault="00ED5B44" w:rsidP="001E06FB">
      <w:pPr>
        <w:pStyle w:val="Heading2"/>
      </w:pPr>
      <w:bookmarkStart w:id="64" w:name="_Toc40875666"/>
      <w:bookmarkStart w:id="65" w:name="_Toc45726666"/>
      <w:r>
        <w:t>4</w:t>
      </w:r>
      <w:r w:rsidR="008458EE">
        <w:t xml:space="preserve">.3  </w:t>
      </w:r>
      <w:r w:rsidR="001E06FB">
        <w:t>Communication</w:t>
      </w:r>
      <w:bookmarkEnd w:id="64"/>
      <w:bookmarkEnd w:id="65"/>
      <w:r w:rsidR="001E06FB">
        <w:t xml:space="preserve"> </w:t>
      </w:r>
    </w:p>
    <w:p w14:paraId="74F34224" w14:textId="248857A8" w:rsidR="00FD78A3" w:rsidRDefault="00FD78A3" w:rsidP="00FD78A3">
      <w:pPr>
        <w:pStyle w:val="Heading4"/>
      </w:pPr>
      <w:r>
        <w:t xml:space="preserve">4.3.1 Internal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D78A3" w14:paraId="669938C6" w14:textId="77777777" w:rsidTr="00867EC2">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2D650853" w14:textId="77777777" w:rsidR="00FD78A3" w:rsidRPr="001C555E" w:rsidRDefault="00FD78A3" w:rsidP="00867EC2">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17FD2C4D" w14:textId="77777777" w:rsidR="00FD78A3" w:rsidRPr="001C555E" w:rsidRDefault="00FD78A3" w:rsidP="00867EC2">
            <w:pPr>
              <w:pStyle w:val="TableBodyTitle"/>
              <w:spacing w:after="0"/>
              <w:rPr>
                <w:color w:val="auto"/>
              </w:rPr>
            </w:pPr>
            <w:r>
              <w:rPr>
                <w:color w:val="auto"/>
              </w:rPr>
              <w:t>Notes</w:t>
            </w:r>
          </w:p>
        </w:tc>
      </w:tr>
      <w:tr w:rsidR="00FD78A3" w14:paraId="22808ECA"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244455B" w14:textId="77777777" w:rsidR="00FD78A3" w:rsidRDefault="000661CF" w:rsidP="00867EC2">
            <w:pPr>
              <w:rPr>
                <w:szCs w:val="20"/>
              </w:rPr>
            </w:pPr>
            <w:sdt>
              <w:sdtPr>
                <w:rPr>
                  <w:szCs w:val="20"/>
                </w:rPr>
                <w:id w:val="1225798984"/>
                <w14:checkbox>
                  <w14:checked w14:val="0"/>
                  <w14:checkedState w14:val="2612" w14:font="MS Gothic"/>
                  <w14:uncheckedState w14:val="2610" w14:font="MS Gothic"/>
                </w14:checkbox>
              </w:sdtPr>
              <w:sdtEndPr/>
              <w:sdtContent>
                <w:r w:rsidR="00FD78A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02567FD" w14:textId="77777777" w:rsidR="00FD78A3" w:rsidRDefault="00FD78A3" w:rsidP="00867EC2">
            <w:pPr>
              <w:rPr>
                <w:rFonts w:cs="Arial"/>
                <w:noProof/>
                <w:color w:val="auto"/>
                <w:szCs w:val="20"/>
              </w:rPr>
            </w:pPr>
            <w:r>
              <w:rPr>
                <w:rFonts w:cs="Arial"/>
                <w:noProof/>
                <w:color w:val="auto"/>
                <w:szCs w:val="20"/>
              </w:rPr>
              <w:t xml:space="preserve">Set up charging stations for cell phone use. </w:t>
            </w:r>
          </w:p>
        </w:tc>
        <w:tc>
          <w:tcPr>
            <w:tcW w:w="4981" w:type="dxa"/>
            <w:tcBorders>
              <w:top w:val="single" w:sz="8" w:space="0" w:color="0B6DB7" w:themeColor="background2"/>
              <w:bottom w:val="single" w:sz="8" w:space="0" w:color="0B6DB7" w:themeColor="background2"/>
            </w:tcBorders>
          </w:tcPr>
          <w:p w14:paraId="061303AC" w14:textId="6552242A" w:rsidR="00FD78A3" w:rsidRPr="00042816" w:rsidRDefault="006F18C2" w:rsidP="00867EC2">
            <w:pPr>
              <w:rPr>
                <w:rFonts w:cs="Arial"/>
                <w:i/>
                <w:iCs/>
                <w:noProof/>
                <w:szCs w:val="20"/>
              </w:rPr>
            </w:pPr>
            <w:r>
              <w:rPr>
                <w:rFonts w:cs="Arial"/>
                <w:i/>
                <w:iCs/>
                <w:noProof/>
                <w:szCs w:val="20"/>
              </w:rPr>
              <w:t>You c</w:t>
            </w:r>
            <w:r w:rsidR="00FD78A3" w:rsidRPr="00042816">
              <w:rPr>
                <w:rFonts w:cs="Arial"/>
                <w:i/>
                <w:iCs/>
                <w:noProof/>
                <w:szCs w:val="20"/>
              </w:rPr>
              <w:t xml:space="preserve">an also use </w:t>
            </w:r>
            <w:r>
              <w:rPr>
                <w:rFonts w:cs="Arial"/>
                <w:i/>
                <w:iCs/>
                <w:noProof/>
                <w:szCs w:val="20"/>
              </w:rPr>
              <w:t xml:space="preserve">the </w:t>
            </w:r>
            <w:r w:rsidR="00FD78A3" w:rsidRPr="00042816">
              <w:rPr>
                <w:rFonts w:cs="Arial"/>
                <w:i/>
                <w:iCs/>
                <w:noProof/>
                <w:szCs w:val="20"/>
              </w:rPr>
              <w:t>cigarette ligh</w:t>
            </w:r>
            <w:r w:rsidR="00FD78A3">
              <w:rPr>
                <w:rFonts w:cs="Arial"/>
                <w:i/>
                <w:iCs/>
                <w:noProof/>
                <w:szCs w:val="20"/>
              </w:rPr>
              <w:t>t</w:t>
            </w:r>
            <w:r w:rsidR="00FD78A3" w:rsidRPr="00042816">
              <w:rPr>
                <w:rFonts w:cs="Arial"/>
                <w:i/>
                <w:iCs/>
                <w:noProof/>
                <w:szCs w:val="20"/>
              </w:rPr>
              <w:t>er port in vehicle</w:t>
            </w:r>
            <w:r>
              <w:rPr>
                <w:rFonts w:cs="Arial"/>
                <w:i/>
                <w:iCs/>
                <w:noProof/>
                <w:szCs w:val="20"/>
              </w:rPr>
              <w:t>s</w:t>
            </w:r>
            <w:r w:rsidR="00FD78A3" w:rsidRPr="00042816">
              <w:rPr>
                <w:rFonts w:cs="Arial"/>
                <w:i/>
                <w:iCs/>
                <w:noProof/>
                <w:szCs w:val="20"/>
              </w:rPr>
              <w:t>, USB port</w:t>
            </w:r>
            <w:r>
              <w:rPr>
                <w:rFonts w:cs="Arial"/>
                <w:i/>
                <w:iCs/>
                <w:noProof/>
                <w:szCs w:val="20"/>
              </w:rPr>
              <w:t>s</w:t>
            </w:r>
            <w:r w:rsidR="00FD78A3" w:rsidRPr="00042816">
              <w:rPr>
                <w:rFonts w:cs="Arial"/>
                <w:i/>
                <w:iCs/>
                <w:noProof/>
                <w:szCs w:val="20"/>
              </w:rPr>
              <w:t xml:space="preserve">, or power banks. </w:t>
            </w:r>
          </w:p>
        </w:tc>
      </w:tr>
      <w:tr w:rsidR="00EF38E9" w14:paraId="511E9842" w14:textId="77777777" w:rsidTr="00867EC2">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71387FD" w14:textId="1D043A61" w:rsidR="00EF38E9" w:rsidRDefault="000661CF" w:rsidP="00EF38E9">
            <w:pPr>
              <w:rPr>
                <w:szCs w:val="20"/>
              </w:rPr>
            </w:pPr>
            <w:sdt>
              <w:sdtPr>
                <w:rPr>
                  <w:szCs w:val="20"/>
                </w:rPr>
                <w:id w:val="-1264754855"/>
                <w14:checkbox>
                  <w14:checked w14:val="0"/>
                  <w14:checkedState w14:val="2612" w14:font="MS Gothic"/>
                  <w14:uncheckedState w14:val="2610" w14:font="MS Gothic"/>
                </w14:checkbox>
              </w:sdtPr>
              <w:sdtEndPr/>
              <w:sdtContent>
                <w:r w:rsidR="00EF38E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354E022" w14:textId="464061BF" w:rsidR="00EF38E9" w:rsidRPr="001E06FB" w:rsidRDefault="00EF38E9" w:rsidP="00EF38E9">
            <w:pPr>
              <w:rPr>
                <w:rFonts w:cs="Arial"/>
                <w:color w:val="auto"/>
                <w:szCs w:val="20"/>
              </w:rPr>
            </w:pPr>
            <w:r>
              <w:rPr>
                <w:rFonts w:cs="Arial"/>
                <w:noProof/>
                <w:color w:val="auto"/>
                <w:szCs w:val="20"/>
              </w:rPr>
              <w:t>Determine</w:t>
            </w:r>
            <w:r w:rsidRPr="001E06FB">
              <w:rPr>
                <w:rFonts w:cs="Arial"/>
                <w:noProof/>
                <w:color w:val="auto"/>
                <w:szCs w:val="20"/>
              </w:rPr>
              <w:t xml:space="preserve"> a place for </w:t>
            </w:r>
            <w:r>
              <w:rPr>
                <w:rFonts w:cs="Arial"/>
                <w:noProof/>
                <w:color w:val="auto"/>
                <w:szCs w:val="20"/>
              </w:rPr>
              <w:t>staff</w:t>
            </w:r>
            <w:r w:rsidRPr="001E06FB">
              <w:rPr>
                <w:rFonts w:cs="Arial"/>
                <w:noProof/>
                <w:color w:val="auto"/>
                <w:szCs w:val="20"/>
              </w:rPr>
              <w:t xml:space="preserve"> to congregate and share information</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2EF2B34E" w14:textId="6D8E35BD" w:rsidR="00EF38E9" w:rsidRPr="00042816" w:rsidRDefault="006F18C2" w:rsidP="00EF38E9">
            <w:pPr>
              <w:pStyle w:val="ListParagraph"/>
              <w:numPr>
                <w:ilvl w:val="0"/>
                <w:numId w:val="12"/>
              </w:numPr>
              <w:ind w:left="195" w:hanging="195"/>
              <w:rPr>
                <w:rFonts w:cs="Arial"/>
                <w:i/>
                <w:iCs/>
                <w:noProof/>
                <w:szCs w:val="20"/>
              </w:rPr>
            </w:pPr>
            <w:r>
              <w:rPr>
                <w:rFonts w:cs="Arial"/>
                <w:i/>
                <w:iCs/>
                <w:noProof/>
                <w:szCs w:val="20"/>
              </w:rPr>
              <w:t xml:space="preserve">This could be the centralized </w:t>
            </w:r>
            <w:r w:rsidR="00EF38E9">
              <w:rPr>
                <w:rFonts w:cs="Arial"/>
                <w:i/>
                <w:iCs/>
                <w:noProof/>
                <w:szCs w:val="20"/>
              </w:rPr>
              <w:t xml:space="preserve">fuel </w:t>
            </w:r>
            <w:r w:rsidR="00EF38E9" w:rsidRPr="00042816">
              <w:rPr>
                <w:rFonts w:cs="Arial"/>
                <w:i/>
                <w:iCs/>
                <w:noProof/>
                <w:szCs w:val="20"/>
              </w:rPr>
              <w:t>filling stations and/or charging stations.</w:t>
            </w:r>
          </w:p>
          <w:p w14:paraId="7A274F6A" w14:textId="56E73C3E" w:rsidR="00EF38E9" w:rsidRPr="00FD0EC8" w:rsidRDefault="00EF38E9" w:rsidP="00FD0EC8">
            <w:pPr>
              <w:pStyle w:val="ListParagraph"/>
              <w:numPr>
                <w:ilvl w:val="0"/>
                <w:numId w:val="12"/>
              </w:numPr>
              <w:ind w:left="197" w:hanging="197"/>
              <w:rPr>
                <w:rFonts w:cs="Arial"/>
                <w:i/>
                <w:iCs/>
                <w:noProof/>
                <w:szCs w:val="20"/>
              </w:rPr>
            </w:pPr>
            <w:r w:rsidRPr="00FD0EC8">
              <w:rPr>
                <w:rFonts w:cs="Arial"/>
                <w:i/>
                <w:iCs/>
                <w:noProof/>
              </w:rPr>
              <w:t>Make sure the information being shared is correct</w:t>
            </w:r>
            <w:r w:rsidR="006F18C2">
              <w:rPr>
                <w:rFonts w:cs="Arial"/>
                <w:i/>
                <w:iCs/>
                <w:noProof/>
              </w:rPr>
              <w:t>. Amplify by</w:t>
            </w:r>
            <w:r>
              <w:rPr>
                <w:rFonts w:cs="Arial"/>
                <w:i/>
                <w:iCs/>
                <w:noProof/>
              </w:rPr>
              <w:t xml:space="preserve"> </w:t>
            </w:r>
            <w:r w:rsidRPr="00FD0EC8">
              <w:rPr>
                <w:rFonts w:cs="Arial"/>
                <w:i/>
                <w:iCs/>
                <w:noProof/>
              </w:rPr>
              <w:t>hang</w:t>
            </w:r>
            <w:r w:rsidR="006F18C2">
              <w:rPr>
                <w:rFonts w:cs="Arial"/>
                <w:i/>
                <w:iCs/>
                <w:noProof/>
              </w:rPr>
              <w:t>ing</w:t>
            </w:r>
            <w:r w:rsidRPr="00FD0EC8">
              <w:rPr>
                <w:rFonts w:cs="Arial"/>
                <w:i/>
                <w:iCs/>
                <w:noProof/>
              </w:rPr>
              <w:t xml:space="preserve"> flyers.</w:t>
            </w:r>
          </w:p>
        </w:tc>
      </w:tr>
      <w:tr w:rsidR="00FD78A3" w14:paraId="2D951806" w14:textId="77777777" w:rsidTr="00867EC2">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A141CE6" w14:textId="77777777" w:rsidR="00FD78A3" w:rsidRDefault="000661CF" w:rsidP="00867EC2">
            <w:pPr>
              <w:rPr>
                <w:szCs w:val="20"/>
              </w:rPr>
            </w:pPr>
            <w:sdt>
              <w:sdtPr>
                <w:rPr>
                  <w:szCs w:val="20"/>
                </w:rPr>
                <w:id w:val="1223714015"/>
                <w14:checkbox>
                  <w14:checked w14:val="0"/>
                  <w14:checkedState w14:val="2612" w14:font="MS Gothic"/>
                  <w14:uncheckedState w14:val="2610" w14:font="MS Gothic"/>
                </w14:checkbox>
              </w:sdtPr>
              <w:sdtEndPr/>
              <w:sdtContent>
                <w:r w:rsidR="00FD78A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0A58B41" w14:textId="77777777" w:rsidR="00FD78A3" w:rsidRPr="000B0D47" w:rsidRDefault="00FD78A3" w:rsidP="00867EC2">
            <w:pPr>
              <w:rPr>
                <w:rFonts w:cs="Arial"/>
                <w:color w:val="auto"/>
                <w:szCs w:val="20"/>
              </w:rPr>
            </w:pPr>
            <w:r w:rsidRPr="001E06FB">
              <w:rPr>
                <w:rFonts w:cs="Arial"/>
                <w:color w:val="auto"/>
                <w:szCs w:val="20"/>
              </w:rPr>
              <w:t xml:space="preserve">Keep upper management and </w:t>
            </w:r>
            <w:r>
              <w:rPr>
                <w:rFonts w:cs="Arial"/>
                <w:color w:val="auto"/>
                <w:szCs w:val="20"/>
              </w:rPr>
              <w:t xml:space="preserve">your </w:t>
            </w:r>
            <w:r w:rsidRPr="001E06FB">
              <w:rPr>
                <w:rFonts w:cs="Arial"/>
                <w:color w:val="auto"/>
                <w:szCs w:val="20"/>
              </w:rPr>
              <w:t xml:space="preserve">Board </w:t>
            </w:r>
            <w:r>
              <w:rPr>
                <w:rFonts w:cs="Arial"/>
                <w:color w:val="auto"/>
                <w:szCs w:val="20"/>
              </w:rPr>
              <w:t>informed</w:t>
            </w:r>
            <w:r w:rsidRPr="001E06FB">
              <w:rPr>
                <w:rFonts w:cs="Arial"/>
                <w:color w:val="auto"/>
                <w:szCs w:val="20"/>
              </w:rPr>
              <w:t>.</w:t>
            </w:r>
          </w:p>
        </w:tc>
        <w:tc>
          <w:tcPr>
            <w:tcW w:w="4981" w:type="dxa"/>
            <w:tcBorders>
              <w:top w:val="single" w:sz="8" w:space="0" w:color="0B6DB7" w:themeColor="background2"/>
              <w:bottom w:val="single" w:sz="8" w:space="0" w:color="0B6DB7" w:themeColor="background2"/>
            </w:tcBorders>
          </w:tcPr>
          <w:p w14:paraId="19DC2571" w14:textId="77777777" w:rsidR="00FD78A3" w:rsidRPr="00042816" w:rsidRDefault="00FD78A3" w:rsidP="00867EC2">
            <w:pPr>
              <w:rPr>
                <w:rFonts w:cs="Arial"/>
                <w:i/>
                <w:iCs/>
                <w:noProof/>
                <w:szCs w:val="20"/>
              </w:rPr>
            </w:pPr>
          </w:p>
        </w:tc>
      </w:tr>
      <w:tr w:rsidR="00FD78A3" w14:paraId="53D8D6FE" w14:textId="77777777" w:rsidTr="00867EC2">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611F21E" w14:textId="77777777" w:rsidR="00FD78A3" w:rsidRDefault="000661CF" w:rsidP="00867EC2">
            <w:pPr>
              <w:rPr>
                <w:szCs w:val="20"/>
              </w:rPr>
            </w:pPr>
            <w:sdt>
              <w:sdtPr>
                <w:rPr>
                  <w:szCs w:val="20"/>
                </w:rPr>
                <w:id w:val="-1794359513"/>
                <w14:checkbox>
                  <w14:checked w14:val="0"/>
                  <w14:checkedState w14:val="2612" w14:font="MS Gothic"/>
                  <w14:uncheckedState w14:val="2610" w14:font="MS Gothic"/>
                </w14:checkbox>
              </w:sdtPr>
              <w:sdtEndPr/>
              <w:sdtContent>
                <w:r w:rsidR="00FD78A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9824E93" w14:textId="77777777" w:rsidR="00FD78A3" w:rsidRPr="000B0D47" w:rsidRDefault="00FD78A3" w:rsidP="00867EC2">
            <w:pPr>
              <w:rPr>
                <w:rFonts w:cs="Arial"/>
                <w:color w:val="auto"/>
                <w:szCs w:val="20"/>
              </w:rPr>
            </w:pPr>
            <w:r w:rsidRPr="001E06FB">
              <w:rPr>
                <w:rFonts w:cs="Arial"/>
                <w:color w:val="auto"/>
                <w:szCs w:val="20"/>
              </w:rPr>
              <w:t>Use battery demand and drain estimates to know when to switch batteries in chargeable devices like handheld radios.</w:t>
            </w:r>
          </w:p>
        </w:tc>
        <w:tc>
          <w:tcPr>
            <w:tcW w:w="4981" w:type="dxa"/>
            <w:tcBorders>
              <w:top w:val="single" w:sz="8" w:space="0" w:color="0B6DB7" w:themeColor="background2"/>
              <w:bottom w:val="single" w:sz="8" w:space="0" w:color="0B6DB7" w:themeColor="background2"/>
            </w:tcBorders>
          </w:tcPr>
          <w:p w14:paraId="770D49E5" w14:textId="77777777" w:rsidR="00FD78A3" w:rsidRPr="00042816" w:rsidRDefault="00FD78A3" w:rsidP="00867EC2">
            <w:pPr>
              <w:rPr>
                <w:rFonts w:cs="Arial"/>
                <w:i/>
                <w:iCs/>
                <w:noProof/>
                <w:szCs w:val="20"/>
              </w:rPr>
            </w:pPr>
          </w:p>
        </w:tc>
      </w:tr>
      <w:tr w:rsidR="00FD78A3" w14:paraId="02110550" w14:textId="77777777" w:rsidTr="00867EC2">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0BCB167" w14:textId="77777777" w:rsidR="00FD78A3" w:rsidRDefault="000661CF" w:rsidP="00867EC2">
            <w:pPr>
              <w:rPr>
                <w:szCs w:val="20"/>
              </w:rPr>
            </w:pPr>
            <w:sdt>
              <w:sdtPr>
                <w:rPr>
                  <w:szCs w:val="20"/>
                </w:rPr>
                <w:id w:val="352160722"/>
                <w14:checkbox>
                  <w14:checked w14:val="0"/>
                  <w14:checkedState w14:val="2612" w14:font="MS Gothic"/>
                  <w14:uncheckedState w14:val="2610" w14:font="MS Gothic"/>
                </w14:checkbox>
              </w:sdtPr>
              <w:sdtEndPr/>
              <w:sdtContent>
                <w:r w:rsidR="00FD78A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1EEA22C" w14:textId="77777777" w:rsidR="00FD78A3" w:rsidRPr="001E06FB" w:rsidRDefault="00FD78A3" w:rsidP="00867EC2">
            <w:pPr>
              <w:rPr>
                <w:rFonts w:cs="Arial"/>
                <w:color w:val="auto"/>
                <w:szCs w:val="20"/>
              </w:rPr>
            </w:pPr>
            <w:r w:rsidRPr="001E06FB">
              <w:rPr>
                <w:rFonts w:cs="Arial"/>
                <w:color w:val="auto"/>
                <w:szCs w:val="20"/>
              </w:rPr>
              <w:t xml:space="preserve">Assess communications </w:t>
            </w:r>
            <w:r>
              <w:rPr>
                <w:rFonts w:cs="Arial"/>
                <w:color w:val="auto"/>
                <w:szCs w:val="20"/>
              </w:rPr>
              <w:t>t</w:t>
            </w:r>
            <w:r w:rsidRPr="001E06FB">
              <w:rPr>
                <w:rFonts w:cs="Arial"/>
                <w:color w:val="auto"/>
                <w:szCs w:val="20"/>
              </w:rPr>
              <w:t xml:space="preserve">o </w:t>
            </w:r>
            <w:r>
              <w:rPr>
                <w:rFonts w:cs="Arial"/>
                <w:color w:val="auto"/>
                <w:szCs w:val="20"/>
              </w:rPr>
              <w:t>determine</w:t>
            </w:r>
            <w:r w:rsidRPr="001E06FB">
              <w:rPr>
                <w:rFonts w:cs="Arial"/>
                <w:color w:val="auto"/>
                <w:szCs w:val="20"/>
              </w:rPr>
              <w:t xml:space="preserve"> if there are any issues that could create problems as the event goes on. </w:t>
            </w:r>
          </w:p>
        </w:tc>
        <w:tc>
          <w:tcPr>
            <w:tcW w:w="4981" w:type="dxa"/>
            <w:tcBorders>
              <w:top w:val="single" w:sz="8" w:space="0" w:color="0B6DB7" w:themeColor="background2"/>
              <w:bottom w:val="single" w:sz="8" w:space="0" w:color="0B6DB7" w:themeColor="background2"/>
            </w:tcBorders>
          </w:tcPr>
          <w:p w14:paraId="5AD03F16" w14:textId="77777777" w:rsidR="00FD78A3" w:rsidRPr="00042816" w:rsidRDefault="00FD78A3" w:rsidP="00867EC2">
            <w:pPr>
              <w:rPr>
                <w:rFonts w:cs="Arial"/>
                <w:i/>
                <w:iCs/>
                <w:noProof/>
                <w:szCs w:val="20"/>
              </w:rPr>
            </w:pPr>
            <w:r w:rsidRPr="00042816">
              <w:rPr>
                <w:rFonts w:cs="Arial"/>
                <w:i/>
                <w:iCs/>
                <w:szCs w:val="20"/>
              </w:rPr>
              <w:t xml:space="preserve">Fix the identified </w:t>
            </w:r>
            <w:r>
              <w:rPr>
                <w:rFonts w:cs="Arial"/>
                <w:i/>
                <w:iCs/>
                <w:szCs w:val="20"/>
              </w:rPr>
              <w:t>issues</w:t>
            </w:r>
            <w:r w:rsidRPr="00042816">
              <w:rPr>
                <w:rFonts w:cs="Arial"/>
                <w:i/>
                <w:iCs/>
                <w:szCs w:val="20"/>
              </w:rPr>
              <w:t>.</w:t>
            </w:r>
          </w:p>
        </w:tc>
      </w:tr>
    </w:tbl>
    <w:p w14:paraId="1D977FEE" w14:textId="77777777" w:rsidR="00FD78A3" w:rsidRPr="009B3AD4" w:rsidRDefault="00FD78A3" w:rsidP="00FD0EC8"/>
    <w:p w14:paraId="06511417" w14:textId="52EE5CCE" w:rsidR="00FD78A3" w:rsidRDefault="00FD78A3" w:rsidP="00FD78A3">
      <w:pPr>
        <w:pStyle w:val="Heading4"/>
      </w:pPr>
      <w:r>
        <w:t>4.3.2 Partners</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D78A3" w14:paraId="3E06D2EA" w14:textId="77777777" w:rsidTr="00867EC2">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2E73E370" w14:textId="77777777" w:rsidR="00FD78A3" w:rsidRPr="001C555E" w:rsidRDefault="00FD78A3" w:rsidP="00867EC2">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2EE90F90" w14:textId="77777777" w:rsidR="00FD78A3" w:rsidRPr="001C555E" w:rsidRDefault="00FD78A3" w:rsidP="00867EC2">
            <w:pPr>
              <w:pStyle w:val="TableBodyTitle"/>
              <w:spacing w:after="0"/>
              <w:rPr>
                <w:color w:val="auto"/>
              </w:rPr>
            </w:pPr>
            <w:r>
              <w:rPr>
                <w:color w:val="auto"/>
              </w:rPr>
              <w:t>Notes</w:t>
            </w:r>
          </w:p>
        </w:tc>
      </w:tr>
      <w:tr w:rsidR="00FD78A3" w14:paraId="7D88F86D"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6D63F6A" w14:textId="77777777" w:rsidR="00FD78A3" w:rsidRPr="00C46721" w:rsidRDefault="000661CF" w:rsidP="00867EC2">
            <w:pPr>
              <w:rPr>
                <w:szCs w:val="20"/>
              </w:rPr>
            </w:pPr>
            <w:sdt>
              <w:sdtPr>
                <w:rPr>
                  <w:szCs w:val="20"/>
                </w:rPr>
                <w:id w:val="1658568140"/>
                <w14:checkbox>
                  <w14:checked w14:val="0"/>
                  <w14:checkedState w14:val="2612" w14:font="MS Gothic"/>
                  <w14:uncheckedState w14:val="2610" w14:font="MS Gothic"/>
                </w14:checkbox>
              </w:sdtPr>
              <w:sdtEndPr/>
              <w:sdtContent>
                <w:r w:rsidR="00FD78A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44B8846" w14:textId="2349970A" w:rsidR="00FD78A3" w:rsidRPr="00EB7C01" w:rsidRDefault="00FD78A3" w:rsidP="00867EC2">
            <w:pPr>
              <w:rPr>
                <w:rFonts w:cs="Arial"/>
                <w:color w:val="auto"/>
                <w:szCs w:val="20"/>
              </w:rPr>
            </w:pPr>
            <w:r w:rsidRPr="001E06FB">
              <w:rPr>
                <w:rFonts w:cs="Arial"/>
                <w:color w:val="auto"/>
                <w:szCs w:val="20"/>
              </w:rPr>
              <w:t xml:space="preserve">Track status and events and obtain real time information from </w:t>
            </w:r>
            <w:r w:rsidR="006F18C2">
              <w:rPr>
                <w:rFonts w:cs="Arial"/>
                <w:color w:val="auto"/>
                <w:szCs w:val="20"/>
              </w:rPr>
              <w:t xml:space="preserve">the </w:t>
            </w:r>
            <w:r w:rsidRPr="001E06FB">
              <w:rPr>
                <w:rFonts w:cs="Arial"/>
                <w:color w:val="auto"/>
                <w:szCs w:val="20"/>
              </w:rPr>
              <w:t>ele</w:t>
            </w:r>
            <w:r>
              <w:rPr>
                <w:rFonts w:cs="Arial"/>
                <w:color w:val="auto"/>
                <w:szCs w:val="20"/>
              </w:rPr>
              <w:t>c</w:t>
            </w:r>
            <w:r w:rsidRPr="001E06FB">
              <w:rPr>
                <w:rFonts w:cs="Arial"/>
                <w:color w:val="auto"/>
                <w:szCs w:val="20"/>
              </w:rPr>
              <w:t>tric utility and local/county EOC.</w:t>
            </w:r>
          </w:p>
        </w:tc>
        <w:tc>
          <w:tcPr>
            <w:tcW w:w="4981" w:type="dxa"/>
            <w:tcBorders>
              <w:top w:val="single" w:sz="8" w:space="0" w:color="0B6DB7" w:themeColor="background2"/>
              <w:bottom w:val="single" w:sz="8" w:space="0" w:color="0B6DB7" w:themeColor="background2"/>
            </w:tcBorders>
          </w:tcPr>
          <w:p w14:paraId="60B792D6" w14:textId="77777777" w:rsidR="00FD78A3" w:rsidRPr="00042816" w:rsidRDefault="00FD78A3" w:rsidP="00867EC2">
            <w:pPr>
              <w:rPr>
                <w:rFonts w:cs="Arial"/>
                <w:i/>
                <w:iCs/>
                <w:noProof/>
                <w:szCs w:val="20"/>
              </w:rPr>
            </w:pPr>
            <w:r w:rsidRPr="00042816">
              <w:rPr>
                <w:rFonts w:cs="Arial"/>
                <w:i/>
                <w:iCs/>
                <w:szCs w:val="20"/>
              </w:rPr>
              <w:t>Track status using programs like WebEOC and/or Slack.</w:t>
            </w:r>
          </w:p>
        </w:tc>
      </w:tr>
      <w:tr w:rsidR="00FD78A3" w14:paraId="28F3B85E"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AAF61E4" w14:textId="77777777" w:rsidR="00FD78A3" w:rsidRPr="00C46721" w:rsidRDefault="000661CF" w:rsidP="00867EC2">
            <w:pPr>
              <w:rPr>
                <w:szCs w:val="20"/>
              </w:rPr>
            </w:pPr>
            <w:sdt>
              <w:sdtPr>
                <w:rPr>
                  <w:szCs w:val="20"/>
                </w:rPr>
                <w:id w:val="-1534182711"/>
                <w14:checkbox>
                  <w14:checked w14:val="0"/>
                  <w14:checkedState w14:val="2612" w14:font="MS Gothic"/>
                  <w14:uncheckedState w14:val="2610" w14:font="MS Gothic"/>
                </w14:checkbox>
              </w:sdtPr>
              <w:sdtEndPr/>
              <w:sdtContent>
                <w:r w:rsidR="00FD78A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54B17B6" w14:textId="77777777" w:rsidR="00FD78A3" w:rsidRPr="00EB7C01" w:rsidRDefault="00FD78A3" w:rsidP="00867EC2">
            <w:pPr>
              <w:rPr>
                <w:rFonts w:cs="Arial"/>
                <w:color w:val="auto"/>
                <w:szCs w:val="20"/>
              </w:rPr>
            </w:pPr>
            <w:r w:rsidRPr="001E06FB">
              <w:rPr>
                <w:rFonts w:cs="Arial"/>
                <w:color w:val="auto"/>
                <w:szCs w:val="20"/>
              </w:rPr>
              <w:t>Relay information and needs to offices with electricity</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2CD95738" w14:textId="77777777" w:rsidR="00FD78A3" w:rsidRPr="00042816" w:rsidRDefault="00FD78A3" w:rsidP="00867EC2">
            <w:pPr>
              <w:rPr>
                <w:rFonts w:cs="Arial"/>
                <w:i/>
                <w:iCs/>
                <w:noProof/>
                <w:szCs w:val="20"/>
              </w:rPr>
            </w:pPr>
            <w:r>
              <w:rPr>
                <w:rFonts w:cs="Arial"/>
                <w:i/>
                <w:iCs/>
                <w:noProof/>
                <w:szCs w:val="20"/>
              </w:rPr>
              <w:t>As a f</w:t>
            </w:r>
            <w:r w:rsidRPr="00042816">
              <w:rPr>
                <w:rFonts w:cs="Arial"/>
                <w:i/>
                <w:iCs/>
                <w:noProof/>
                <w:szCs w:val="20"/>
              </w:rPr>
              <w:t xml:space="preserve">orm of backup communication. </w:t>
            </w:r>
          </w:p>
        </w:tc>
      </w:tr>
      <w:tr w:rsidR="00FD78A3" w14:paraId="529708A2"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584D1C3" w14:textId="77777777" w:rsidR="00FD78A3" w:rsidRPr="00C46721" w:rsidRDefault="000661CF" w:rsidP="00867EC2">
            <w:pPr>
              <w:rPr>
                <w:szCs w:val="20"/>
              </w:rPr>
            </w:pPr>
            <w:sdt>
              <w:sdtPr>
                <w:rPr>
                  <w:szCs w:val="20"/>
                </w:rPr>
                <w:id w:val="-646897031"/>
                <w14:checkbox>
                  <w14:checked w14:val="0"/>
                  <w14:checkedState w14:val="2612" w14:font="MS Gothic"/>
                  <w14:uncheckedState w14:val="2610" w14:font="MS Gothic"/>
                </w14:checkbox>
              </w:sdtPr>
              <w:sdtEndPr/>
              <w:sdtContent>
                <w:r w:rsidR="00FD78A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370273F" w14:textId="77777777" w:rsidR="00FD78A3" w:rsidRPr="00EB7C01" w:rsidRDefault="00FD78A3" w:rsidP="00867EC2">
            <w:pPr>
              <w:rPr>
                <w:rFonts w:cs="Arial"/>
                <w:color w:val="auto"/>
                <w:szCs w:val="20"/>
              </w:rPr>
            </w:pPr>
            <w:r w:rsidRPr="001E06FB">
              <w:rPr>
                <w:rFonts w:cs="Arial"/>
                <w:color w:val="auto"/>
                <w:szCs w:val="20"/>
              </w:rPr>
              <w:t>Provide updates on your needs to vendors.</w:t>
            </w:r>
          </w:p>
        </w:tc>
        <w:tc>
          <w:tcPr>
            <w:tcW w:w="4981" w:type="dxa"/>
            <w:tcBorders>
              <w:top w:val="single" w:sz="8" w:space="0" w:color="0B6DB7" w:themeColor="background2"/>
              <w:bottom w:val="single" w:sz="8" w:space="0" w:color="0B6DB7" w:themeColor="background2"/>
            </w:tcBorders>
          </w:tcPr>
          <w:p w14:paraId="009E43AE" w14:textId="77777777" w:rsidR="00FD78A3" w:rsidRPr="00042816" w:rsidRDefault="00FD78A3" w:rsidP="00867EC2">
            <w:pPr>
              <w:rPr>
                <w:rFonts w:cs="Arial"/>
                <w:i/>
                <w:iCs/>
                <w:noProof/>
                <w:szCs w:val="20"/>
              </w:rPr>
            </w:pPr>
          </w:p>
        </w:tc>
      </w:tr>
    </w:tbl>
    <w:p w14:paraId="1D6B1E15" w14:textId="77777777" w:rsidR="00FD78A3" w:rsidRPr="009B3AD4" w:rsidRDefault="00FD78A3" w:rsidP="00FD0EC8"/>
    <w:p w14:paraId="21817EFD" w14:textId="5F9828D1" w:rsidR="001E06FB" w:rsidRDefault="00FD78A3" w:rsidP="00FD0EC8">
      <w:pPr>
        <w:pStyle w:val="Heading4"/>
      </w:pPr>
      <w:r>
        <w:t>4.3.3 External</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1E06FB" w14:paraId="3F780C97" w14:textId="77777777" w:rsidTr="150664DE">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144011D" w14:textId="77777777" w:rsidR="001E06FB" w:rsidRPr="001C555E" w:rsidRDefault="001E06FB" w:rsidP="006C3410">
            <w:pPr>
              <w:pStyle w:val="TableBodyTitle"/>
              <w:spacing w:after="0"/>
              <w:rPr>
                <w:rStyle w:val="SubtleEmphasis"/>
                <w:color w:val="auto"/>
              </w:rPr>
            </w:pPr>
            <w:bookmarkStart w:id="66" w:name="_Hlk45110802"/>
            <w:r w:rsidRPr="00D11400">
              <w:rPr>
                <w:color w:val="auto"/>
              </w:rPr>
              <w:t>Checklist</w:t>
            </w:r>
          </w:p>
        </w:tc>
        <w:tc>
          <w:tcPr>
            <w:tcW w:w="4981" w:type="dxa"/>
            <w:tcBorders>
              <w:top w:val="single" w:sz="36" w:space="0" w:color="8A8B8C" w:themeColor="accent4"/>
              <w:bottom w:val="single" w:sz="8" w:space="0" w:color="0B6DB7" w:themeColor="background2"/>
            </w:tcBorders>
          </w:tcPr>
          <w:p w14:paraId="38EB8C74" w14:textId="77777777" w:rsidR="001E06FB" w:rsidRPr="001C555E" w:rsidRDefault="001E06FB" w:rsidP="006C3410">
            <w:pPr>
              <w:pStyle w:val="TableBodyTitle"/>
              <w:spacing w:after="0"/>
              <w:rPr>
                <w:color w:val="auto"/>
              </w:rPr>
            </w:pPr>
            <w:r>
              <w:rPr>
                <w:color w:val="auto"/>
              </w:rPr>
              <w:t>Notes</w:t>
            </w:r>
          </w:p>
        </w:tc>
      </w:tr>
      <w:tr w:rsidR="001E06FB" w14:paraId="4C03656C"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19B6A21" w14:textId="38E24767" w:rsidR="001E06FB" w:rsidRDefault="000661CF" w:rsidP="006C3410">
            <w:pPr>
              <w:rPr>
                <w:szCs w:val="20"/>
              </w:rPr>
            </w:pPr>
            <w:sdt>
              <w:sdtPr>
                <w:rPr>
                  <w:szCs w:val="20"/>
                </w:rPr>
                <w:id w:val="626046723"/>
                <w14:checkbox>
                  <w14:checked w14:val="0"/>
                  <w14:checkedState w14:val="2612" w14:font="MS Gothic"/>
                  <w14:uncheckedState w14:val="2610" w14:font="MS Gothic"/>
                </w14:checkbox>
              </w:sdtPr>
              <w:sdtEndPr/>
              <w:sdtContent>
                <w:r w:rsidR="0004281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4335C7" w14:textId="15CD274A" w:rsidR="001E06FB" w:rsidRPr="00EB7C01" w:rsidRDefault="003E1A67" w:rsidP="006C3410">
            <w:pPr>
              <w:rPr>
                <w:rFonts w:cs="Arial"/>
                <w:noProof/>
                <w:color w:val="auto"/>
                <w:szCs w:val="20"/>
              </w:rPr>
            </w:pPr>
            <w:r>
              <w:rPr>
                <w:rFonts w:cs="Arial"/>
                <w:noProof/>
                <w:color w:val="auto"/>
                <w:szCs w:val="20"/>
              </w:rPr>
              <w:t>Continue c</w:t>
            </w:r>
            <w:r w:rsidR="001E06FB" w:rsidRPr="001E06FB">
              <w:rPr>
                <w:rFonts w:cs="Arial"/>
                <w:noProof/>
                <w:color w:val="auto"/>
                <w:szCs w:val="20"/>
              </w:rPr>
              <w:t>onsistent messaging and transparency with customer</w:t>
            </w:r>
            <w:r>
              <w:rPr>
                <w:rFonts w:cs="Arial"/>
                <w:noProof/>
                <w:color w:val="auto"/>
                <w:szCs w:val="20"/>
              </w:rPr>
              <w:t>s.</w:t>
            </w:r>
          </w:p>
        </w:tc>
        <w:tc>
          <w:tcPr>
            <w:tcW w:w="4981" w:type="dxa"/>
            <w:tcBorders>
              <w:top w:val="single" w:sz="8" w:space="0" w:color="0B6DB7" w:themeColor="background2"/>
              <w:bottom w:val="single" w:sz="8" w:space="0" w:color="0B6DB7" w:themeColor="background2"/>
            </w:tcBorders>
          </w:tcPr>
          <w:p w14:paraId="3772D934" w14:textId="7FFEED10" w:rsidR="001E06FB" w:rsidRPr="00042816" w:rsidRDefault="3313ED2C" w:rsidP="150664DE">
            <w:pPr>
              <w:rPr>
                <w:rFonts w:cs="Arial"/>
                <w:i/>
                <w:iCs/>
                <w:noProof/>
              </w:rPr>
            </w:pPr>
            <w:r w:rsidRPr="150664DE">
              <w:rPr>
                <w:rFonts w:cs="Arial"/>
                <w:i/>
                <w:iCs/>
                <w:noProof/>
              </w:rPr>
              <w:t>Send messages with updat</w:t>
            </w:r>
            <w:r w:rsidR="22E062E1" w:rsidRPr="150664DE">
              <w:rPr>
                <w:rFonts w:cs="Arial"/>
                <w:i/>
                <w:iCs/>
                <w:noProof/>
              </w:rPr>
              <w:t>es via</w:t>
            </w:r>
            <w:r w:rsidRPr="150664DE">
              <w:rPr>
                <w:rFonts w:cs="Arial"/>
                <w:i/>
                <w:iCs/>
                <w:noProof/>
              </w:rPr>
              <w:t xml:space="preserve"> social media, websites, web alerts </w:t>
            </w:r>
            <w:r w:rsidR="006F18C2">
              <w:rPr>
                <w:rFonts w:cs="Arial"/>
                <w:i/>
                <w:iCs/>
                <w:noProof/>
              </w:rPr>
              <w:t xml:space="preserve">and </w:t>
            </w:r>
            <w:r w:rsidRPr="150664DE">
              <w:rPr>
                <w:rFonts w:cs="Arial"/>
                <w:i/>
                <w:iCs/>
                <w:noProof/>
              </w:rPr>
              <w:t>hand deliver</w:t>
            </w:r>
            <w:r w:rsidR="22E062E1" w:rsidRPr="150664DE">
              <w:rPr>
                <w:rFonts w:cs="Arial"/>
                <w:i/>
                <w:iCs/>
                <w:noProof/>
              </w:rPr>
              <w:t>y</w:t>
            </w:r>
            <w:r w:rsidRPr="150664DE">
              <w:rPr>
                <w:rFonts w:cs="Arial"/>
                <w:i/>
                <w:iCs/>
                <w:noProof/>
              </w:rPr>
              <w:t>.</w:t>
            </w:r>
          </w:p>
        </w:tc>
      </w:tr>
      <w:tr w:rsidR="00042816" w14:paraId="579BD7D1"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DD2277B" w14:textId="77777777" w:rsidR="00042816" w:rsidRDefault="000661CF" w:rsidP="00042816">
            <w:pPr>
              <w:rPr>
                <w:szCs w:val="20"/>
              </w:rPr>
            </w:pPr>
            <w:sdt>
              <w:sdtPr>
                <w:rPr>
                  <w:szCs w:val="20"/>
                </w:rPr>
                <w:id w:val="-6528508"/>
                <w14:checkbox>
                  <w14:checked w14:val="0"/>
                  <w14:checkedState w14:val="2612" w14:font="MS Gothic"/>
                  <w14:uncheckedState w14:val="2610" w14:font="MS Gothic"/>
                </w14:checkbox>
              </w:sdtPr>
              <w:sdtEndPr/>
              <w:sdtContent>
                <w:r w:rsidR="0004281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24171A6" w14:textId="6EC14439" w:rsidR="00042816" w:rsidRPr="00EB7C01" w:rsidRDefault="00104911" w:rsidP="00042816">
            <w:pPr>
              <w:rPr>
                <w:rFonts w:cs="Arial"/>
                <w:noProof/>
                <w:color w:val="auto"/>
                <w:szCs w:val="20"/>
              </w:rPr>
            </w:pPr>
            <w:r>
              <w:rPr>
                <w:rFonts w:cs="Arial"/>
                <w:noProof/>
                <w:color w:val="auto"/>
                <w:szCs w:val="20"/>
              </w:rPr>
              <w:t xml:space="preserve">Establish PIO as </w:t>
            </w:r>
            <w:r w:rsidR="003E2B92">
              <w:rPr>
                <w:rFonts w:cs="Arial"/>
                <w:noProof/>
                <w:color w:val="auto"/>
                <w:szCs w:val="20"/>
              </w:rPr>
              <w:t xml:space="preserve">the point of contact </w:t>
            </w:r>
            <w:r>
              <w:rPr>
                <w:rFonts w:cs="Arial"/>
                <w:noProof/>
                <w:color w:val="auto"/>
                <w:szCs w:val="20"/>
              </w:rPr>
              <w:t xml:space="preserve">for </w:t>
            </w:r>
            <w:r w:rsidR="003E2B92">
              <w:rPr>
                <w:rFonts w:cs="Arial"/>
                <w:noProof/>
                <w:color w:val="auto"/>
                <w:szCs w:val="20"/>
              </w:rPr>
              <w:t xml:space="preserve">the </w:t>
            </w:r>
            <w:r>
              <w:rPr>
                <w:rFonts w:cs="Arial"/>
                <w:noProof/>
                <w:color w:val="auto"/>
                <w:szCs w:val="20"/>
              </w:rPr>
              <w:t xml:space="preserve">media. </w:t>
            </w:r>
          </w:p>
        </w:tc>
        <w:tc>
          <w:tcPr>
            <w:tcW w:w="4981" w:type="dxa"/>
            <w:tcBorders>
              <w:top w:val="single" w:sz="8" w:space="0" w:color="0B6DB7" w:themeColor="background2"/>
              <w:bottom w:val="single" w:sz="8" w:space="0" w:color="0B6DB7" w:themeColor="background2"/>
            </w:tcBorders>
          </w:tcPr>
          <w:p w14:paraId="03B1D097" w14:textId="77777777" w:rsidR="00042816" w:rsidRPr="00042816" w:rsidRDefault="00042816" w:rsidP="150664DE">
            <w:pPr>
              <w:rPr>
                <w:rFonts w:cs="Arial"/>
                <w:i/>
                <w:iCs/>
                <w:noProof/>
              </w:rPr>
            </w:pPr>
          </w:p>
        </w:tc>
      </w:tr>
      <w:tr w:rsidR="00042816" w14:paraId="0E166151" w14:textId="77777777" w:rsidTr="150664DE">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4E52253" w14:textId="77777777" w:rsidR="00042816" w:rsidRDefault="000661CF" w:rsidP="00042816">
            <w:pPr>
              <w:rPr>
                <w:szCs w:val="20"/>
              </w:rPr>
            </w:pPr>
            <w:sdt>
              <w:sdtPr>
                <w:rPr>
                  <w:szCs w:val="20"/>
                </w:rPr>
                <w:id w:val="132217982"/>
                <w14:checkbox>
                  <w14:checked w14:val="0"/>
                  <w14:checkedState w14:val="2612" w14:font="MS Gothic"/>
                  <w14:uncheckedState w14:val="2610" w14:font="MS Gothic"/>
                </w14:checkbox>
              </w:sdtPr>
              <w:sdtEndPr/>
              <w:sdtContent>
                <w:r w:rsidR="0004281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562BC92" w14:textId="049E1690" w:rsidR="00042816" w:rsidRPr="000B0D47" w:rsidRDefault="00737D72" w:rsidP="00042816">
            <w:pPr>
              <w:rPr>
                <w:rFonts w:cs="Arial"/>
                <w:color w:val="auto"/>
                <w:szCs w:val="20"/>
              </w:rPr>
            </w:pPr>
            <w:r>
              <w:rPr>
                <w:rFonts w:cs="Arial"/>
                <w:color w:val="auto"/>
                <w:szCs w:val="20"/>
              </w:rPr>
              <w:t>Ask</w:t>
            </w:r>
            <w:r w:rsidR="00042816" w:rsidRPr="001E06FB">
              <w:rPr>
                <w:rFonts w:cs="Arial"/>
                <w:color w:val="auto"/>
                <w:szCs w:val="20"/>
              </w:rPr>
              <w:t xml:space="preserve"> POCs within communities </w:t>
            </w:r>
            <w:r w:rsidR="004F7F8E">
              <w:rPr>
                <w:rFonts w:cs="Arial"/>
                <w:color w:val="auto"/>
                <w:szCs w:val="20"/>
              </w:rPr>
              <w:t xml:space="preserve">to </w:t>
            </w:r>
            <w:r w:rsidR="006F18C2">
              <w:rPr>
                <w:rFonts w:cs="Arial"/>
                <w:color w:val="auto"/>
                <w:szCs w:val="20"/>
              </w:rPr>
              <w:t>inform</w:t>
            </w:r>
            <w:r w:rsidR="00320709">
              <w:rPr>
                <w:rFonts w:cs="Arial"/>
                <w:color w:val="auto"/>
                <w:szCs w:val="20"/>
              </w:rPr>
              <w:t xml:space="preserve"> </w:t>
            </w:r>
            <w:r w:rsidR="00042816" w:rsidRPr="001E06FB">
              <w:rPr>
                <w:rFonts w:cs="Arial"/>
                <w:color w:val="auto"/>
                <w:szCs w:val="20"/>
              </w:rPr>
              <w:t>neighbors who may not have access to electronic or digital communications.</w:t>
            </w:r>
          </w:p>
        </w:tc>
        <w:tc>
          <w:tcPr>
            <w:tcW w:w="4981" w:type="dxa"/>
            <w:tcBorders>
              <w:top w:val="single" w:sz="8" w:space="0" w:color="0B6DB7" w:themeColor="background2"/>
              <w:bottom w:val="single" w:sz="8" w:space="0" w:color="0B6DB7" w:themeColor="background2"/>
            </w:tcBorders>
          </w:tcPr>
          <w:p w14:paraId="07E8EE9B" w14:textId="6C454E77" w:rsidR="00042816" w:rsidRPr="00042816" w:rsidRDefault="7A4A0703" w:rsidP="150664DE">
            <w:pPr>
              <w:rPr>
                <w:rFonts w:cs="Arial"/>
                <w:i/>
                <w:iCs/>
                <w:noProof/>
              </w:rPr>
            </w:pPr>
            <w:r w:rsidRPr="150664DE">
              <w:rPr>
                <w:rFonts w:cs="Arial"/>
                <w:i/>
                <w:iCs/>
                <w:noProof/>
              </w:rPr>
              <w:t>If your community has a Community Emergency Response Team (CERT) you may be able to leverage that resource.</w:t>
            </w:r>
          </w:p>
        </w:tc>
      </w:tr>
      <w:tr w:rsidR="00042816" w14:paraId="7DA5E19D" w14:textId="77777777" w:rsidTr="150664DE">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BA00BF6" w14:textId="77777777" w:rsidR="00042816" w:rsidRDefault="000661CF" w:rsidP="00042816">
            <w:pPr>
              <w:rPr>
                <w:szCs w:val="20"/>
              </w:rPr>
            </w:pPr>
            <w:sdt>
              <w:sdtPr>
                <w:rPr>
                  <w:szCs w:val="20"/>
                </w:rPr>
                <w:id w:val="1002326061"/>
                <w14:checkbox>
                  <w14:checked w14:val="0"/>
                  <w14:checkedState w14:val="2612" w14:font="MS Gothic"/>
                  <w14:uncheckedState w14:val="2610" w14:font="MS Gothic"/>
                </w14:checkbox>
              </w:sdtPr>
              <w:sdtEndPr/>
              <w:sdtContent>
                <w:r w:rsidR="0004281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5F7A44D" w14:textId="06F2FDC2" w:rsidR="00042816" w:rsidRPr="000B0D47" w:rsidRDefault="00042816" w:rsidP="00042816">
            <w:pPr>
              <w:rPr>
                <w:rFonts w:cs="Arial"/>
                <w:color w:val="auto"/>
                <w:szCs w:val="20"/>
              </w:rPr>
            </w:pPr>
            <w:r w:rsidRPr="001E06FB">
              <w:rPr>
                <w:rFonts w:cs="Arial"/>
                <w:color w:val="auto"/>
                <w:szCs w:val="20"/>
              </w:rPr>
              <w:t>Issue water</w:t>
            </w:r>
            <w:r>
              <w:rPr>
                <w:rFonts w:cs="Arial"/>
                <w:color w:val="auto"/>
                <w:szCs w:val="20"/>
              </w:rPr>
              <w:t>-</w:t>
            </w:r>
            <w:r w:rsidRPr="001E06FB">
              <w:rPr>
                <w:rFonts w:cs="Arial"/>
                <w:color w:val="auto"/>
                <w:szCs w:val="20"/>
              </w:rPr>
              <w:t>use advisories as needed</w:t>
            </w:r>
            <w:r w:rsidR="009B55B4">
              <w:rPr>
                <w:rFonts w:cs="Arial"/>
                <w:color w:val="auto"/>
                <w:szCs w:val="20"/>
              </w:rPr>
              <w:t xml:space="preserve"> and request that customers conserve water</w:t>
            </w:r>
            <w:r w:rsidRPr="001E06FB">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5866DFD5" w14:textId="534E5A81" w:rsidR="00042816" w:rsidRPr="00042816" w:rsidRDefault="70CB4420" w:rsidP="150664DE">
            <w:pPr>
              <w:rPr>
                <w:rFonts w:cs="Arial"/>
                <w:i/>
                <w:iCs/>
                <w:noProof/>
              </w:rPr>
            </w:pPr>
            <w:r w:rsidRPr="150664DE">
              <w:rPr>
                <w:rFonts w:cs="Arial"/>
                <w:i/>
                <w:iCs/>
              </w:rPr>
              <w:t xml:space="preserve">Post advisories at your office entrances and at </w:t>
            </w:r>
            <w:r w:rsidR="7A4A0703" w:rsidRPr="150664DE">
              <w:rPr>
                <w:rFonts w:cs="Arial"/>
                <w:i/>
                <w:iCs/>
              </w:rPr>
              <w:t xml:space="preserve">fuel </w:t>
            </w:r>
            <w:r w:rsidRPr="150664DE">
              <w:rPr>
                <w:rFonts w:cs="Arial"/>
                <w:i/>
                <w:iCs/>
              </w:rPr>
              <w:t>filling stations and/or charging stations.</w:t>
            </w:r>
          </w:p>
        </w:tc>
      </w:tr>
      <w:bookmarkEnd w:id="66"/>
    </w:tbl>
    <w:p w14:paraId="0B13133C" w14:textId="77777777" w:rsidR="00150F4A" w:rsidRDefault="00150F4A" w:rsidP="00C81276"/>
    <w:p w14:paraId="45F267FD" w14:textId="26CBD02F" w:rsidR="001E06FB" w:rsidRDefault="00ED5B44" w:rsidP="001E06FB">
      <w:pPr>
        <w:pStyle w:val="Heading2"/>
      </w:pPr>
      <w:bookmarkStart w:id="67" w:name="_Toc40875667"/>
      <w:bookmarkStart w:id="68" w:name="_Toc45726667"/>
      <w:r>
        <w:t>4</w:t>
      </w:r>
      <w:r w:rsidR="008458EE">
        <w:t xml:space="preserve">.4  </w:t>
      </w:r>
      <w:r w:rsidR="00150F4A">
        <w:t>Partnerships</w:t>
      </w:r>
      <w:bookmarkEnd w:id="67"/>
      <w:bookmarkEnd w:id="68"/>
      <w:r w:rsidR="00150F4A">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150F4A" w14:paraId="4EAEDC27" w14:textId="77777777" w:rsidTr="150664DE">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5EBE969" w14:textId="77777777" w:rsidR="00150F4A" w:rsidRPr="001C555E" w:rsidRDefault="00150F4A" w:rsidP="006C3410">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766653EF" w14:textId="77777777" w:rsidR="00150F4A" w:rsidRPr="001C555E" w:rsidRDefault="00150F4A" w:rsidP="006C3410">
            <w:pPr>
              <w:pStyle w:val="TableBodyTitle"/>
              <w:spacing w:after="0"/>
              <w:rPr>
                <w:color w:val="auto"/>
              </w:rPr>
            </w:pPr>
            <w:r>
              <w:rPr>
                <w:color w:val="auto"/>
              </w:rPr>
              <w:t>Notes</w:t>
            </w:r>
          </w:p>
        </w:tc>
      </w:tr>
      <w:tr w:rsidR="00150F4A" w14:paraId="50EAF859"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540A667" w14:textId="2E139295" w:rsidR="00150F4A" w:rsidRPr="00C46721" w:rsidRDefault="000661CF" w:rsidP="006C3410">
            <w:pPr>
              <w:rPr>
                <w:szCs w:val="20"/>
              </w:rPr>
            </w:pPr>
            <w:sdt>
              <w:sdtPr>
                <w:rPr>
                  <w:szCs w:val="20"/>
                </w:rPr>
                <w:id w:val="-1072042401"/>
                <w14:checkbox>
                  <w14:checked w14:val="0"/>
                  <w14:checkedState w14:val="2612" w14:font="MS Gothic"/>
                  <w14:uncheckedState w14:val="2610" w14:font="MS Gothic"/>
                </w14:checkbox>
              </w:sdtPr>
              <w:sdtEndPr/>
              <w:sdtContent>
                <w:r w:rsidR="0010491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C3C75EA" w14:textId="5A49CF6C" w:rsidR="00150F4A" w:rsidRPr="00EB7C01" w:rsidRDefault="00FA10C0" w:rsidP="006C3410">
            <w:pPr>
              <w:rPr>
                <w:rFonts w:cs="Arial"/>
                <w:color w:val="auto"/>
                <w:szCs w:val="20"/>
              </w:rPr>
            </w:pPr>
            <w:r>
              <w:rPr>
                <w:rFonts w:cs="Arial"/>
                <w:color w:val="auto"/>
                <w:szCs w:val="20"/>
              </w:rPr>
              <w:t>Inform the</w:t>
            </w:r>
            <w:r w:rsidR="00150F4A" w:rsidRPr="00150F4A">
              <w:rPr>
                <w:rFonts w:cs="Arial"/>
                <w:color w:val="auto"/>
                <w:szCs w:val="20"/>
              </w:rPr>
              <w:t xml:space="preserve"> county OES, DDW, and G</w:t>
            </w:r>
            <w:r w:rsidR="007F37FA">
              <w:rPr>
                <w:rFonts w:cs="Arial"/>
                <w:color w:val="auto"/>
                <w:szCs w:val="20"/>
              </w:rPr>
              <w:t xml:space="preserve">eneral </w:t>
            </w:r>
            <w:r w:rsidR="00150F4A" w:rsidRPr="00150F4A">
              <w:rPr>
                <w:rFonts w:cs="Arial"/>
                <w:color w:val="auto"/>
                <w:szCs w:val="20"/>
              </w:rPr>
              <w:t>M</w:t>
            </w:r>
            <w:r w:rsidR="007F37FA">
              <w:rPr>
                <w:rFonts w:cs="Arial"/>
                <w:color w:val="auto"/>
                <w:szCs w:val="20"/>
              </w:rPr>
              <w:t>anager</w:t>
            </w:r>
            <w:r w:rsidR="00150F4A" w:rsidRPr="00150F4A">
              <w:rPr>
                <w:rFonts w:cs="Arial"/>
                <w:color w:val="auto"/>
                <w:szCs w:val="20"/>
              </w:rPr>
              <w:t xml:space="preserve">/Administrator </w:t>
            </w:r>
            <w:r>
              <w:rPr>
                <w:rFonts w:cs="Arial"/>
                <w:color w:val="auto"/>
                <w:szCs w:val="20"/>
              </w:rPr>
              <w:t>of</w:t>
            </w:r>
            <w:r w:rsidR="00B40369">
              <w:rPr>
                <w:rFonts w:cs="Arial"/>
                <w:color w:val="auto"/>
                <w:szCs w:val="20"/>
              </w:rPr>
              <w:t xml:space="preserve"> your utility’s</w:t>
            </w:r>
            <w:r w:rsidR="00150F4A" w:rsidRPr="00150F4A">
              <w:rPr>
                <w:rFonts w:cs="Arial"/>
                <w:color w:val="auto"/>
                <w:szCs w:val="20"/>
              </w:rPr>
              <w:t xml:space="preserve"> operational status</w:t>
            </w:r>
            <w:r w:rsidR="00A7640D">
              <w:rPr>
                <w:rFonts w:cs="Arial"/>
                <w:color w:val="auto"/>
                <w:szCs w:val="20"/>
              </w:rPr>
              <w:t>.</w:t>
            </w:r>
          </w:p>
        </w:tc>
        <w:tc>
          <w:tcPr>
            <w:tcW w:w="4981" w:type="dxa"/>
            <w:tcBorders>
              <w:top w:val="single" w:sz="8" w:space="0" w:color="0B6DB7" w:themeColor="background2"/>
              <w:bottom w:val="single" w:sz="8" w:space="0" w:color="0B6DB7" w:themeColor="background2"/>
            </w:tcBorders>
          </w:tcPr>
          <w:p w14:paraId="76846A32" w14:textId="77777777" w:rsidR="00150F4A" w:rsidRPr="005A1283" w:rsidRDefault="00150F4A" w:rsidP="006C3410">
            <w:pPr>
              <w:rPr>
                <w:rFonts w:cs="Arial"/>
                <w:i/>
                <w:iCs/>
                <w:noProof/>
                <w:szCs w:val="20"/>
              </w:rPr>
            </w:pPr>
          </w:p>
        </w:tc>
      </w:tr>
      <w:tr w:rsidR="00B40369" w14:paraId="5B4F9FFE"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3FC47AE" w14:textId="331C783D" w:rsidR="00B40369" w:rsidRDefault="000661CF" w:rsidP="00B40369">
            <w:pPr>
              <w:rPr>
                <w:szCs w:val="20"/>
              </w:rPr>
            </w:pPr>
            <w:sdt>
              <w:sdtPr>
                <w:rPr>
                  <w:szCs w:val="20"/>
                </w:rPr>
                <w:id w:val="162129876"/>
                <w14:checkbox>
                  <w14:checked w14:val="0"/>
                  <w14:checkedState w14:val="2612" w14:font="MS Gothic"/>
                  <w14:uncheckedState w14:val="2610" w14:font="MS Gothic"/>
                </w14:checkbox>
              </w:sdtPr>
              <w:sdtEndPr/>
              <w:sdtContent>
                <w:r w:rsidR="00B403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056A64B" w14:textId="6ABCCF96" w:rsidR="00B40369" w:rsidRDefault="00FA10C0" w:rsidP="00B40369">
            <w:pPr>
              <w:rPr>
                <w:rFonts w:cs="Arial"/>
                <w:color w:val="auto"/>
                <w:szCs w:val="20"/>
              </w:rPr>
            </w:pPr>
            <w:r>
              <w:rPr>
                <w:rFonts w:cs="Arial"/>
                <w:color w:val="auto"/>
                <w:szCs w:val="20"/>
              </w:rPr>
              <w:t xml:space="preserve">Request </w:t>
            </w:r>
            <w:r w:rsidR="00435271" w:rsidRPr="00435271">
              <w:rPr>
                <w:rFonts w:cs="Arial"/>
                <w:color w:val="auto"/>
                <w:szCs w:val="20"/>
              </w:rPr>
              <w:t xml:space="preserve">your electrical power provider </w:t>
            </w:r>
            <w:r>
              <w:rPr>
                <w:rFonts w:cs="Arial"/>
                <w:color w:val="auto"/>
                <w:szCs w:val="20"/>
              </w:rPr>
              <w:t xml:space="preserve">notify you of </w:t>
            </w:r>
            <w:r w:rsidR="00435271" w:rsidRPr="00435271">
              <w:rPr>
                <w:rFonts w:cs="Arial"/>
                <w:color w:val="auto"/>
                <w:szCs w:val="20"/>
              </w:rPr>
              <w:t>grid re-energization</w:t>
            </w:r>
            <w:r w:rsidR="00435271">
              <w:rPr>
                <w:rFonts w:cs="Arial"/>
                <w:color w:val="auto"/>
                <w:szCs w:val="20"/>
              </w:rPr>
              <w:t>.</w:t>
            </w:r>
            <w:r w:rsidR="00435271" w:rsidRPr="00435271">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57365B0B" w14:textId="6C6452F6" w:rsidR="00B40369" w:rsidRPr="005A1283" w:rsidRDefault="00435271" w:rsidP="00B40369">
            <w:pPr>
              <w:rPr>
                <w:rFonts w:cs="Arial"/>
                <w:i/>
                <w:iCs/>
                <w:noProof/>
                <w:szCs w:val="20"/>
              </w:rPr>
            </w:pPr>
            <w:r>
              <w:rPr>
                <w:rFonts w:cs="Arial"/>
                <w:i/>
                <w:iCs/>
                <w:noProof/>
                <w:szCs w:val="20"/>
              </w:rPr>
              <w:t xml:space="preserve">This enhances </w:t>
            </w:r>
            <w:r w:rsidRPr="00435271">
              <w:rPr>
                <w:rFonts w:cs="Arial"/>
                <w:i/>
                <w:iCs/>
                <w:noProof/>
                <w:szCs w:val="20"/>
              </w:rPr>
              <w:t>staff safety, equipment protection, and resource coordination.</w:t>
            </w:r>
          </w:p>
        </w:tc>
      </w:tr>
      <w:tr w:rsidR="00150F4A" w14:paraId="02DB68F6"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14655A8" w14:textId="77777777" w:rsidR="00150F4A" w:rsidRPr="00C46721" w:rsidRDefault="000661CF" w:rsidP="006C3410">
            <w:pPr>
              <w:rPr>
                <w:szCs w:val="20"/>
              </w:rPr>
            </w:pPr>
            <w:sdt>
              <w:sdtPr>
                <w:rPr>
                  <w:szCs w:val="20"/>
                </w:rPr>
                <w:id w:val="287329952"/>
                <w14:checkbox>
                  <w14:checked w14:val="0"/>
                  <w14:checkedState w14:val="2612" w14:font="MS Gothic"/>
                  <w14:uncheckedState w14:val="2610" w14:font="MS Gothic"/>
                </w14:checkbox>
              </w:sdtPr>
              <w:sdtEndPr/>
              <w:sdtContent>
                <w:r w:rsidR="00150F4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250FA60" w14:textId="65BF3D24" w:rsidR="00150F4A" w:rsidRPr="00EB7C01" w:rsidRDefault="004F7F8E" w:rsidP="006C3410">
            <w:pPr>
              <w:rPr>
                <w:rFonts w:cs="Arial"/>
                <w:color w:val="auto"/>
                <w:szCs w:val="20"/>
              </w:rPr>
            </w:pPr>
            <w:r>
              <w:rPr>
                <w:rFonts w:cs="Arial"/>
                <w:color w:val="auto"/>
                <w:szCs w:val="20"/>
              </w:rPr>
              <w:t>If needed, o</w:t>
            </w:r>
            <w:r w:rsidR="00150F4A" w:rsidRPr="00150F4A">
              <w:rPr>
                <w:rFonts w:cs="Arial"/>
                <w:color w:val="auto"/>
                <w:szCs w:val="20"/>
              </w:rPr>
              <w:t>pen emergency interconnections with neighboring</w:t>
            </w:r>
            <w:r>
              <w:rPr>
                <w:rFonts w:cs="Arial"/>
                <w:color w:val="auto"/>
                <w:szCs w:val="20"/>
              </w:rPr>
              <w:t xml:space="preserve"> water systems</w:t>
            </w:r>
            <w:r w:rsidR="00150F4A" w:rsidRPr="00150F4A">
              <w:rPr>
                <w:rFonts w:cs="Arial"/>
                <w:color w:val="auto"/>
                <w:szCs w:val="20"/>
              </w:rPr>
              <w:t>.</w:t>
            </w:r>
          </w:p>
        </w:tc>
        <w:tc>
          <w:tcPr>
            <w:tcW w:w="4981" w:type="dxa"/>
            <w:tcBorders>
              <w:top w:val="single" w:sz="8" w:space="0" w:color="0B6DB7" w:themeColor="background2"/>
              <w:bottom w:val="single" w:sz="8" w:space="0" w:color="0B6DB7" w:themeColor="background2"/>
            </w:tcBorders>
          </w:tcPr>
          <w:p w14:paraId="57A227BD" w14:textId="77777777" w:rsidR="00150F4A" w:rsidRPr="005A1283" w:rsidRDefault="00150F4A" w:rsidP="006C3410">
            <w:pPr>
              <w:rPr>
                <w:rFonts w:cs="Arial"/>
                <w:i/>
                <w:iCs/>
                <w:noProof/>
                <w:szCs w:val="20"/>
              </w:rPr>
            </w:pPr>
          </w:p>
        </w:tc>
      </w:tr>
      <w:tr w:rsidR="00150F4A" w14:paraId="130D02E1"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331D824" w14:textId="77777777" w:rsidR="00150F4A" w:rsidRDefault="000661CF" w:rsidP="006C3410">
            <w:pPr>
              <w:rPr>
                <w:szCs w:val="20"/>
              </w:rPr>
            </w:pPr>
            <w:sdt>
              <w:sdtPr>
                <w:rPr>
                  <w:szCs w:val="20"/>
                </w:rPr>
                <w:id w:val="-2138865457"/>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A3DA623" w14:textId="5BDF1FC7" w:rsidR="00150F4A" w:rsidRPr="00EB7C01" w:rsidRDefault="005A1283" w:rsidP="006C3410">
            <w:pPr>
              <w:rPr>
                <w:rFonts w:cs="Arial"/>
                <w:noProof/>
                <w:color w:val="auto"/>
                <w:szCs w:val="20"/>
              </w:rPr>
            </w:pPr>
            <w:r>
              <w:rPr>
                <w:rFonts w:cs="Arial"/>
                <w:noProof/>
                <w:color w:val="auto"/>
                <w:szCs w:val="20"/>
              </w:rPr>
              <w:t>Coordinate</w:t>
            </w:r>
            <w:r w:rsidR="00150F4A" w:rsidRPr="00150F4A">
              <w:rPr>
                <w:rFonts w:cs="Arial"/>
                <w:noProof/>
                <w:color w:val="auto"/>
                <w:szCs w:val="20"/>
              </w:rPr>
              <w:t xml:space="preserve"> with </w:t>
            </w:r>
            <w:r w:rsidR="00FA10C0">
              <w:rPr>
                <w:rFonts w:cs="Arial"/>
                <w:noProof/>
                <w:color w:val="auto"/>
                <w:szCs w:val="20"/>
              </w:rPr>
              <w:t>the fire department</w:t>
            </w:r>
            <w:r w:rsidR="00A7640D">
              <w:rPr>
                <w:rFonts w:cs="Arial"/>
                <w:noProof/>
                <w:color w:val="auto"/>
                <w:szCs w:val="20"/>
              </w:rPr>
              <w:t xml:space="preserve"> to a</w:t>
            </w:r>
            <w:r w:rsidR="00150F4A" w:rsidRPr="00150F4A">
              <w:rPr>
                <w:rFonts w:cs="Arial"/>
                <w:noProof/>
                <w:color w:val="auto"/>
                <w:szCs w:val="20"/>
              </w:rPr>
              <w:t>ssess their water needs and establish a staging area for utitlity equipment</w:t>
            </w:r>
            <w:r w:rsidR="00FA10C0">
              <w:rPr>
                <w:rFonts w:cs="Arial"/>
                <w:noProof/>
                <w:color w:val="auto"/>
                <w:szCs w:val="20"/>
              </w:rPr>
              <w:t>,</w:t>
            </w:r>
            <w:r w:rsidR="00150F4A" w:rsidRPr="00150F4A">
              <w:rPr>
                <w:rFonts w:cs="Arial"/>
                <w:noProof/>
                <w:color w:val="auto"/>
                <w:szCs w:val="20"/>
              </w:rPr>
              <w:t xml:space="preserve"> as needed</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4A1B4403" w14:textId="6D082931" w:rsidR="00150F4A" w:rsidRPr="005A1283" w:rsidRDefault="00F72C2C" w:rsidP="006C3410">
            <w:pPr>
              <w:rPr>
                <w:rFonts w:cs="Arial"/>
                <w:i/>
                <w:iCs/>
                <w:noProof/>
                <w:szCs w:val="20"/>
              </w:rPr>
            </w:pPr>
            <w:r w:rsidRPr="00F72C2C">
              <w:rPr>
                <w:rFonts w:cs="Arial"/>
                <w:i/>
                <w:iCs/>
                <w:noProof/>
                <w:szCs w:val="20"/>
              </w:rPr>
              <w:t>If possible, conduct hydraulic modeling and analysis with updated status to identify potential areas of service risk.</w:t>
            </w:r>
          </w:p>
        </w:tc>
      </w:tr>
      <w:tr w:rsidR="00150F4A" w14:paraId="7A6A928A" w14:textId="77777777" w:rsidTr="150664D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53438C4" w14:textId="77777777" w:rsidR="00150F4A" w:rsidRDefault="000661CF" w:rsidP="006C3410">
            <w:pPr>
              <w:rPr>
                <w:szCs w:val="20"/>
              </w:rPr>
            </w:pPr>
            <w:sdt>
              <w:sdtPr>
                <w:rPr>
                  <w:szCs w:val="20"/>
                </w:rPr>
                <w:id w:val="-492946425"/>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F72BEE5" w14:textId="47FDEF2D" w:rsidR="00150F4A" w:rsidRPr="00EB7C01" w:rsidRDefault="004F7F8E" w:rsidP="006C3410">
            <w:pPr>
              <w:rPr>
                <w:rFonts w:cs="Arial"/>
                <w:noProof/>
                <w:color w:val="auto"/>
                <w:szCs w:val="20"/>
              </w:rPr>
            </w:pPr>
            <w:r>
              <w:rPr>
                <w:rFonts w:cs="Arial"/>
                <w:noProof/>
                <w:color w:val="auto"/>
                <w:szCs w:val="20"/>
              </w:rPr>
              <w:t xml:space="preserve">Coordinate with regulatory agencies regarding requirements, </w:t>
            </w:r>
            <w:r w:rsidR="00150F4A" w:rsidRPr="00150F4A">
              <w:rPr>
                <w:rFonts w:cs="Arial"/>
                <w:noProof/>
                <w:color w:val="auto"/>
                <w:szCs w:val="20"/>
              </w:rPr>
              <w:t xml:space="preserve">as needed. </w:t>
            </w:r>
          </w:p>
        </w:tc>
        <w:tc>
          <w:tcPr>
            <w:tcW w:w="4981" w:type="dxa"/>
            <w:tcBorders>
              <w:top w:val="single" w:sz="8" w:space="0" w:color="0B6DB7" w:themeColor="background2"/>
              <w:bottom w:val="single" w:sz="8" w:space="0" w:color="0B6DB7" w:themeColor="background2"/>
            </w:tcBorders>
          </w:tcPr>
          <w:p w14:paraId="20125599" w14:textId="68C65A6E" w:rsidR="00150F4A" w:rsidRPr="005A1283" w:rsidRDefault="005A1283" w:rsidP="006C3410">
            <w:pPr>
              <w:rPr>
                <w:rFonts w:cs="Arial"/>
                <w:i/>
                <w:iCs/>
                <w:noProof/>
                <w:szCs w:val="20"/>
              </w:rPr>
            </w:pPr>
            <w:r w:rsidRPr="005A1283">
              <w:rPr>
                <w:rFonts w:cs="Arial"/>
                <w:i/>
                <w:iCs/>
                <w:noProof/>
                <w:szCs w:val="20"/>
              </w:rPr>
              <w:t>For example, transporting fuel and running generators for long periods.</w:t>
            </w:r>
          </w:p>
        </w:tc>
      </w:tr>
      <w:tr w:rsidR="00150F4A" w14:paraId="36F933B1" w14:textId="77777777" w:rsidTr="150664DE">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D2580B6" w14:textId="063A3F9F" w:rsidR="00150F4A" w:rsidRPr="00C46721" w:rsidRDefault="000661CF" w:rsidP="006C3410">
            <w:pPr>
              <w:rPr>
                <w:szCs w:val="20"/>
              </w:rPr>
            </w:pPr>
            <w:sdt>
              <w:sdtPr>
                <w:rPr>
                  <w:szCs w:val="20"/>
                </w:rPr>
                <w:id w:val="1993056709"/>
                <w14:checkbox>
                  <w14:checked w14:val="0"/>
                  <w14:checkedState w14:val="2612" w14:font="MS Gothic"/>
                  <w14:uncheckedState w14:val="2610" w14:font="MS Gothic"/>
                </w14:checkbox>
              </w:sdtPr>
              <w:sdtEndPr/>
              <w:sdtContent>
                <w:r w:rsidR="006960A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2C7BC6F" w14:textId="44993769" w:rsidR="00150F4A" w:rsidRPr="00EB7C01" w:rsidRDefault="00B40369" w:rsidP="006C3410">
            <w:pPr>
              <w:rPr>
                <w:rFonts w:cs="Arial"/>
                <w:color w:val="auto"/>
                <w:szCs w:val="20"/>
              </w:rPr>
            </w:pPr>
            <w:r>
              <w:rPr>
                <w:rFonts w:cs="Arial"/>
                <w:color w:val="auto"/>
                <w:szCs w:val="20"/>
              </w:rPr>
              <w:t>R</w:t>
            </w:r>
            <w:r w:rsidR="00150F4A" w:rsidRPr="00150F4A">
              <w:rPr>
                <w:rFonts w:cs="Arial"/>
                <w:color w:val="auto"/>
                <w:szCs w:val="20"/>
              </w:rPr>
              <w:t xml:space="preserve">each out to other </w:t>
            </w:r>
            <w:r>
              <w:rPr>
                <w:rFonts w:cs="Arial"/>
                <w:color w:val="auto"/>
                <w:szCs w:val="20"/>
              </w:rPr>
              <w:t xml:space="preserve">water </w:t>
            </w:r>
            <w:r w:rsidR="00150F4A" w:rsidRPr="00150F4A">
              <w:rPr>
                <w:rFonts w:cs="Arial"/>
                <w:color w:val="auto"/>
                <w:szCs w:val="20"/>
              </w:rPr>
              <w:t>utilities to see if they need help.</w:t>
            </w:r>
          </w:p>
        </w:tc>
        <w:tc>
          <w:tcPr>
            <w:tcW w:w="4981" w:type="dxa"/>
            <w:tcBorders>
              <w:top w:val="single" w:sz="8" w:space="0" w:color="0B6DB7" w:themeColor="background2"/>
              <w:bottom w:val="single" w:sz="8" w:space="0" w:color="0B6DB7" w:themeColor="background2"/>
            </w:tcBorders>
          </w:tcPr>
          <w:p w14:paraId="43949A88" w14:textId="4FDF1FC5" w:rsidR="00150F4A" w:rsidRPr="005A1283" w:rsidRDefault="00B40369" w:rsidP="006C3410">
            <w:pPr>
              <w:rPr>
                <w:rFonts w:cs="Arial"/>
                <w:i/>
                <w:iCs/>
                <w:noProof/>
                <w:szCs w:val="20"/>
              </w:rPr>
            </w:pPr>
            <w:r>
              <w:rPr>
                <w:rFonts w:cs="Arial"/>
                <w:i/>
                <w:iCs/>
                <w:noProof/>
                <w:szCs w:val="20"/>
              </w:rPr>
              <w:t>Only if you</w:t>
            </w:r>
            <w:r w:rsidR="00FA10C0">
              <w:rPr>
                <w:rFonts w:cs="Arial"/>
                <w:i/>
                <w:iCs/>
                <w:noProof/>
                <w:szCs w:val="20"/>
              </w:rPr>
              <w:t xml:space="preserve">r utility is managing the </w:t>
            </w:r>
            <w:r w:rsidR="00A55704">
              <w:rPr>
                <w:rFonts w:cs="Arial"/>
                <w:i/>
                <w:iCs/>
                <w:noProof/>
                <w:szCs w:val="20"/>
              </w:rPr>
              <w:t xml:space="preserve">PSPS </w:t>
            </w:r>
            <w:r w:rsidR="00FA10C0">
              <w:rPr>
                <w:rFonts w:cs="Arial"/>
                <w:i/>
                <w:iCs/>
                <w:noProof/>
                <w:szCs w:val="20"/>
              </w:rPr>
              <w:t>event and has available resources</w:t>
            </w:r>
            <w:r w:rsidR="00B34630">
              <w:rPr>
                <w:rFonts w:cs="Arial"/>
                <w:i/>
                <w:iCs/>
                <w:noProof/>
                <w:szCs w:val="20"/>
              </w:rPr>
              <w:t>.</w:t>
            </w:r>
          </w:p>
        </w:tc>
      </w:tr>
      <w:tr w:rsidR="006960AB" w14:paraId="1E0BD7E7" w14:textId="77777777" w:rsidTr="150664DE">
        <w:trPr>
          <w:cantSplit/>
          <w:trHeight w:val="315"/>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000DFAE" w14:textId="66673387" w:rsidR="006960AB" w:rsidRDefault="000661CF" w:rsidP="006960AB">
            <w:pPr>
              <w:rPr>
                <w:szCs w:val="20"/>
              </w:rPr>
            </w:pPr>
            <w:sdt>
              <w:sdtPr>
                <w:rPr>
                  <w:szCs w:val="20"/>
                </w:rPr>
                <w:id w:val="-1893422034"/>
                <w14:checkbox>
                  <w14:checked w14:val="0"/>
                  <w14:checkedState w14:val="2612" w14:font="MS Gothic"/>
                  <w14:uncheckedState w14:val="2610" w14:font="MS Gothic"/>
                </w14:checkbox>
              </w:sdtPr>
              <w:sdtEndPr/>
              <w:sdtContent>
                <w:r w:rsidR="006960A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C91FB24" w14:textId="447A227B" w:rsidR="006960AB" w:rsidRPr="00150F4A" w:rsidRDefault="006960AB" w:rsidP="006960AB">
            <w:pPr>
              <w:rPr>
                <w:rFonts w:cs="Arial"/>
                <w:color w:val="auto"/>
                <w:szCs w:val="20"/>
              </w:rPr>
            </w:pPr>
            <w:r w:rsidRPr="001E06FB">
              <w:rPr>
                <w:rFonts w:cs="Arial"/>
                <w:color w:val="auto"/>
                <w:szCs w:val="20"/>
              </w:rPr>
              <w:t xml:space="preserve">Continue </w:t>
            </w:r>
            <w:r w:rsidR="00B34630">
              <w:rPr>
                <w:rFonts w:cs="Arial"/>
                <w:color w:val="auto"/>
                <w:szCs w:val="20"/>
              </w:rPr>
              <w:t>checking-in</w:t>
            </w:r>
            <w:r w:rsidRPr="001E06FB">
              <w:rPr>
                <w:rFonts w:cs="Arial"/>
                <w:color w:val="auto"/>
                <w:szCs w:val="20"/>
              </w:rPr>
              <w:t xml:space="preserve"> with </w:t>
            </w:r>
            <w:r w:rsidR="00B40369">
              <w:rPr>
                <w:rFonts w:cs="Arial"/>
                <w:color w:val="auto"/>
                <w:szCs w:val="20"/>
              </w:rPr>
              <w:t xml:space="preserve">other </w:t>
            </w:r>
            <w:r w:rsidRPr="001E06FB">
              <w:rPr>
                <w:rFonts w:cs="Arial"/>
                <w:color w:val="auto"/>
                <w:szCs w:val="20"/>
              </w:rPr>
              <w:t>partner agencies.</w:t>
            </w:r>
          </w:p>
        </w:tc>
        <w:tc>
          <w:tcPr>
            <w:tcW w:w="4981" w:type="dxa"/>
            <w:tcBorders>
              <w:top w:val="single" w:sz="8" w:space="0" w:color="0B6DB7" w:themeColor="background2"/>
              <w:bottom w:val="single" w:sz="8" w:space="0" w:color="0B6DB7" w:themeColor="background2"/>
            </w:tcBorders>
          </w:tcPr>
          <w:p w14:paraId="275C6142" w14:textId="77777777" w:rsidR="006960AB" w:rsidRPr="005A1283" w:rsidRDefault="006960AB" w:rsidP="006960AB">
            <w:pPr>
              <w:rPr>
                <w:rFonts w:cs="Arial"/>
                <w:i/>
                <w:iCs/>
                <w:noProof/>
                <w:szCs w:val="20"/>
              </w:rPr>
            </w:pPr>
          </w:p>
        </w:tc>
      </w:tr>
    </w:tbl>
    <w:p w14:paraId="6F60DF52" w14:textId="197783C6" w:rsidR="00150F4A" w:rsidRDefault="00150F4A" w:rsidP="00C81276"/>
    <w:p w14:paraId="71638607" w14:textId="0C8FFB73" w:rsidR="00150F4A" w:rsidRDefault="00636C1C" w:rsidP="00150F4A">
      <w:pPr>
        <w:pStyle w:val="Heading2"/>
      </w:pPr>
      <w:bookmarkStart w:id="69" w:name="_Toc40875668"/>
      <w:bookmarkStart w:id="70" w:name="_Toc45726668"/>
      <w:r>
        <w:t>4</w:t>
      </w:r>
      <w:r w:rsidR="008458EE">
        <w:t xml:space="preserve">.5  </w:t>
      </w:r>
      <w:r w:rsidR="00150F4A">
        <w:t>SCADA</w:t>
      </w:r>
      <w:bookmarkEnd w:id="69"/>
      <w:bookmarkEnd w:id="70"/>
      <w:r w:rsidR="00150F4A">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150F4A" w14:paraId="38C426D3" w14:textId="77777777" w:rsidTr="006C3410">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044AC4B7" w14:textId="77777777" w:rsidR="00150F4A" w:rsidRPr="001C555E" w:rsidRDefault="00150F4A" w:rsidP="006C3410">
            <w:pPr>
              <w:pStyle w:val="TableBodyTitle"/>
              <w:spacing w:after="0"/>
              <w:rPr>
                <w:rStyle w:val="SubtleEmphasis"/>
                <w:color w:val="auto"/>
              </w:rPr>
            </w:pPr>
            <w:bookmarkStart w:id="71" w:name="_Hlk45109648"/>
            <w:r w:rsidRPr="00D11400">
              <w:rPr>
                <w:color w:val="auto"/>
              </w:rPr>
              <w:t>Checklist</w:t>
            </w:r>
          </w:p>
        </w:tc>
        <w:tc>
          <w:tcPr>
            <w:tcW w:w="4981" w:type="dxa"/>
            <w:tcBorders>
              <w:top w:val="single" w:sz="36" w:space="0" w:color="8A8B8C" w:themeColor="accent4"/>
              <w:bottom w:val="single" w:sz="8" w:space="0" w:color="0B6DB7" w:themeColor="background2"/>
            </w:tcBorders>
          </w:tcPr>
          <w:p w14:paraId="4369468B" w14:textId="77777777" w:rsidR="00150F4A" w:rsidRPr="001C555E" w:rsidRDefault="00150F4A" w:rsidP="006C3410">
            <w:pPr>
              <w:pStyle w:val="TableBodyTitle"/>
              <w:spacing w:after="0"/>
              <w:rPr>
                <w:color w:val="auto"/>
              </w:rPr>
            </w:pPr>
            <w:r>
              <w:rPr>
                <w:color w:val="auto"/>
              </w:rPr>
              <w:t>Notes</w:t>
            </w:r>
          </w:p>
        </w:tc>
      </w:tr>
      <w:tr w:rsidR="00977053" w14:paraId="458BD291"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8124ECF" w14:textId="414C3AE0" w:rsidR="00977053" w:rsidRPr="00C46721" w:rsidRDefault="000661CF" w:rsidP="00977053">
            <w:pPr>
              <w:rPr>
                <w:szCs w:val="20"/>
              </w:rPr>
            </w:pPr>
            <w:sdt>
              <w:sdtPr>
                <w:rPr>
                  <w:szCs w:val="20"/>
                </w:rPr>
                <w:id w:val="-1360743440"/>
                <w14:checkbox>
                  <w14:checked w14:val="0"/>
                  <w14:checkedState w14:val="2612" w14:font="MS Gothic"/>
                  <w14:uncheckedState w14:val="2610" w14:font="MS Gothic"/>
                </w14:checkbox>
              </w:sdtPr>
              <w:sdtEndPr/>
              <w:sdtContent>
                <w:r w:rsidR="0097705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1663317" w14:textId="6DBEAEF5" w:rsidR="00977053" w:rsidRPr="00EB7C01" w:rsidRDefault="00977053" w:rsidP="00977053">
            <w:pPr>
              <w:rPr>
                <w:rFonts w:cs="Arial"/>
                <w:color w:val="auto"/>
                <w:szCs w:val="20"/>
              </w:rPr>
            </w:pPr>
            <w:r w:rsidRPr="00150F4A">
              <w:rPr>
                <w:rFonts w:cs="Arial"/>
                <w:color w:val="auto"/>
                <w:szCs w:val="20"/>
              </w:rPr>
              <w:t xml:space="preserve">Evaluate water usage during </w:t>
            </w:r>
            <w:r w:rsidR="00E37BBF">
              <w:rPr>
                <w:rFonts w:cs="Arial"/>
                <w:color w:val="auto"/>
                <w:szCs w:val="20"/>
              </w:rPr>
              <w:t xml:space="preserve">the </w:t>
            </w:r>
            <w:r w:rsidRPr="00150F4A">
              <w:rPr>
                <w:rFonts w:cs="Arial"/>
                <w:color w:val="auto"/>
                <w:szCs w:val="20"/>
              </w:rPr>
              <w:t xml:space="preserve">previous 24 hours to adjust set levels to reflect </w:t>
            </w:r>
            <w:r>
              <w:rPr>
                <w:rFonts w:cs="Arial"/>
                <w:color w:val="auto"/>
                <w:szCs w:val="20"/>
              </w:rPr>
              <w:t>change</w:t>
            </w:r>
            <w:r w:rsidR="00E37BBF">
              <w:rPr>
                <w:rFonts w:cs="Arial"/>
                <w:color w:val="auto"/>
                <w:szCs w:val="20"/>
              </w:rPr>
              <w:t>s</w:t>
            </w:r>
            <w:r w:rsidRPr="00150F4A">
              <w:rPr>
                <w:rFonts w:cs="Arial"/>
                <w:color w:val="auto"/>
                <w:szCs w:val="20"/>
              </w:rPr>
              <w:t xml:space="preserve"> in water usage.</w:t>
            </w:r>
          </w:p>
        </w:tc>
        <w:tc>
          <w:tcPr>
            <w:tcW w:w="4981" w:type="dxa"/>
            <w:tcBorders>
              <w:top w:val="single" w:sz="8" w:space="0" w:color="0B6DB7" w:themeColor="background2"/>
              <w:bottom w:val="single" w:sz="8" w:space="0" w:color="0B6DB7" w:themeColor="background2"/>
            </w:tcBorders>
          </w:tcPr>
          <w:p w14:paraId="58C2D5AA" w14:textId="7792D7EC" w:rsidR="00977053" w:rsidRPr="00A7640D" w:rsidRDefault="00977053" w:rsidP="00977053">
            <w:pPr>
              <w:rPr>
                <w:rFonts w:cs="Arial"/>
                <w:i/>
                <w:iCs/>
                <w:noProof/>
                <w:szCs w:val="20"/>
              </w:rPr>
            </w:pPr>
            <w:r w:rsidRPr="00F72C2C">
              <w:rPr>
                <w:rFonts w:cs="Arial"/>
                <w:i/>
                <w:iCs/>
                <w:noProof/>
                <w:szCs w:val="20"/>
              </w:rPr>
              <w:t>Update hydraulic models.</w:t>
            </w:r>
          </w:p>
        </w:tc>
      </w:tr>
      <w:tr w:rsidR="006808EA" w14:paraId="1591EBE4"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EB85667" w14:textId="7BD97B78" w:rsidR="006808EA" w:rsidRDefault="000661CF" w:rsidP="006808EA">
            <w:pPr>
              <w:rPr>
                <w:szCs w:val="20"/>
              </w:rPr>
            </w:pPr>
            <w:sdt>
              <w:sdtPr>
                <w:rPr>
                  <w:szCs w:val="20"/>
                </w:rPr>
                <w:id w:val="1883750245"/>
                <w14:checkbox>
                  <w14:checked w14:val="0"/>
                  <w14:checkedState w14:val="2612" w14:font="MS Gothic"/>
                  <w14:uncheckedState w14:val="2610" w14:font="MS Gothic"/>
                </w14:checkbox>
              </w:sdtPr>
              <w:sdtEndPr/>
              <w:sdtContent>
                <w:r w:rsidR="006808E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0D75727" w14:textId="6162A420" w:rsidR="006808EA" w:rsidRPr="00150F4A" w:rsidRDefault="006808EA" w:rsidP="006808EA">
            <w:pPr>
              <w:rPr>
                <w:rFonts w:cs="Arial"/>
                <w:color w:val="auto"/>
                <w:szCs w:val="20"/>
              </w:rPr>
            </w:pPr>
            <w:r w:rsidRPr="00150F4A">
              <w:rPr>
                <w:rFonts w:cs="Arial"/>
                <w:color w:val="auto"/>
                <w:szCs w:val="20"/>
              </w:rPr>
              <w:t xml:space="preserve">Reach out to ham radio operators to coordinate frequency </w:t>
            </w:r>
            <w:r>
              <w:rPr>
                <w:rFonts w:cs="Arial"/>
                <w:color w:val="auto"/>
                <w:szCs w:val="20"/>
              </w:rPr>
              <w:t>assignments and usage.</w:t>
            </w:r>
          </w:p>
        </w:tc>
        <w:tc>
          <w:tcPr>
            <w:tcW w:w="4981" w:type="dxa"/>
            <w:tcBorders>
              <w:top w:val="single" w:sz="8" w:space="0" w:color="0B6DB7" w:themeColor="background2"/>
              <w:bottom w:val="single" w:sz="8" w:space="0" w:color="0B6DB7" w:themeColor="background2"/>
            </w:tcBorders>
          </w:tcPr>
          <w:p w14:paraId="703753AC" w14:textId="203F5171" w:rsidR="006808EA" w:rsidRPr="00F72C2C" w:rsidRDefault="006808EA" w:rsidP="006808EA">
            <w:pPr>
              <w:rPr>
                <w:rFonts w:cs="Arial"/>
                <w:i/>
                <w:iCs/>
                <w:noProof/>
                <w:szCs w:val="20"/>
              </w:rPr>
            </w:pPr>
            <w:r w:rsidRPr="00A7640D">
              <w:rPr>
                <w:rFonts w:cs="Arial"/>
                <w:i/>
                <w:iCs/>
                <w:noProof/>
                <w:szCs w:val="20"/>
              </w:rPr>
              <w:t>SCADA operates on same frequency as ham radio.</w:t>
            </w:r>
          </w:p>
        </w:tc>
      </w:tr>
      <w:tr w:rsidR="00150F4A" w14:paraId="75A0373A"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452D98C" w14:textId="77777777" w:rsidR="00150F4A" w:rsidRDefault="000661CF" w:rsidP="006C3410">
            <w:pPr>
              <w:rPr>
                <w:szCs w:val="20"/>
              </w:rPr>
            </w:pPr>
            <w:sdt>
              <w:sdtPr>
                <w:rPr>
                  <w:szCs w:val="20"/>
                </w:rPr>
                <w:id w:val="-229537819"/>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970AB32" w14:textId="3DD2B942" w:rsidR="00150F4A" w:rsidRPr="00EB7C01" w:rsidRDefault="00150F4A" w:rsidP="006C3410">
            <w:pPr>
              <w:rPr>
                <w:rFonts w:cs="Arial"/>
                <w:noProof/>
                <w:color w:val="auto"/>
                <w:szCs w:val="20"/>
              </w:rPr>
            </w:pPr>
            <w:r w:rsidRPr="00150F4A">
              <w:rPr>
                <w:rFonts w:cs="Arial"/>
                <w:noProof/>
                <w:color w:val="auto"/>
                <w:szCs w:val="20"/>
              </w:rPr>
              <w:t xml:space="preserve">Consider </w:t>
            </w:r>
            <w:r w:rsidR="00E37BBF">
              <w:rPr>
                <w:rFonts w:cs="Arial"/>
                <w:noProof/>
                <w:color w:val="auto"/>
                <w:szCs w:val="20"/>
              </w:rPr>
              <w:t>if you</w:t>
            </w:r>
            <w:r w:rsidRPr="00150F4A">
              <w:rPr>
                <w:rFonts w:cs="Arial"/>
                <w:noProof/>
                <w:color w:val="auto"/>
                <w:szCs w:val="20"/>
              </w:rPr>
              <w:t xml:space="preserve"> need to take water quality samples to validate or replace on-line sensors in the distribution system.</w:t>
            </w:r>
          </w:p>
        </w:tc>
        <w:tc>
          <w:tcPr>
            <w:tcW w:w="4981" w:type="dxa"/>
            <w:tcBorders>
              <w:top w:val="single" w:sz="8" w:space="0" w:color="0B6DB7" w:themeColor="background2"/>
              <w:bottom w:val="single" w:sz="8" w:space="0" w:color="0B6DB7" w:themeColor="background2"/>
            </w:tcBorders>
          </w:tcPr>
          <w:p w14:paraId="5264871D" w14:textId="77777777" w:rsidR="00150F4A" w:rsidRPr="00A7640D" w:rsidRDefault="00150F4A" w:rsidP="006C3410">
            <w:pPr>
              <w:rPr>
                <w:rFonts w:cs="Arial"/>
                <w:i/>
                <w:iCs/>
                <w:noProof/>
                <w:szCs w:val="20"/>
              </w:rPr>
            </w:pPr>
          </w:p>
        </w:tc>
      </w:tr>
      <w:bookmarkEnd w:id="71"/>
    </w:tbl>
    <w:p w14:paraId="0659AD77" w14:textId="7CBB52FD" w:rsidR="00185369" w:rsidRDefault="00185369" w:rsidP="00C81276"/>
    <w:p w14:paraId="718B097E" w14:textId="4382AE7A" w:rsidR="00150F4A" w:rsidRDefault="00ED5B44" w:rsidP="00150F4A">
      <w:pPr>
        <w:pStyle w:val="Heading2"/>
      </w:pPr>
      <w:bookmarkStart w:id="72" w:name="_Toc40875669"/>
      <w:bookmarkStart w:id="73" w:name="_Toc45726669"/>
      <w:r>
        <w:t>4</w:t>
      </w:r>
      <w:r w:rsidR="008458EE">
        <w:t xml:space="preserve">.6  </w:t>
      </w:r>
      <w:r w:rsidR="00150F4A">
        <w:t>Staffing</w:t>
      </w:r>
      <w:bookmarkEnd w:id="72"/>
      <w:bookmarkEnd w:id="73"/>
      <w:r w:rsidR="00150F4A">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150F4A" w14:paraId="47E83084" w14:textId="77777777" w:rsidTr="006C3410">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4AD9FBF4" w14:textId="77777777" w:rsidR="00150F4A" w:rsidRPr="001C555E" w:rsidRDefault="00150F4A" w:rsidP="006C3410">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27A389BF" w14:textId="77777777" w:rsidR="00150F4A" w:rsidRPr="001C555E" w:rsidRDefault="00150F4A" w:rsidP="006C3410">
            <w:pPr>
              <w:pStyle w:val="TableBodyTitle"/>
              <w:spacing w:after="0"/>
              <w:rPr>
                <w:color w:val="auto"/>
              </w:rPr>
            </w:pPr>
            <w:r>
              <w:rPr>
                <w:color w:val="auto"/>
              </w:rPr>
              <w:t>Notes</w:t>
            </w:r>
          </w:p>
        </w:tc>
      </w:tr>
      <w:tr w:rsidR="00150F4A" w14:paraId="5D3E7D99"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19A0069" w14:textId="77777777" w:rsidR="00150F4A" w:rsidRPr="00C46721" w:rsidRDefault="000661CF" w:rsidP="006C3410">
            <w:pPr>
              <w:rPr>
                <w:szCs w:val="20"/>
              </w:rPr>
            </w:pPr>
            <w:sdt>
              <w:sdtPr>
                <w:rPr>
                  <w:szCs w:val="20"/>
                </w:rPr>
                <w:id w:val="-1906600582"/>
                <w14:checkbox>
                  <w14:checked w14:val="0"/>
                  <w14:checkedState w14:val="2612" w14:font="MS Gothic"/>
                  <w14:uncheckedState w14:val="2610" w14:font="MS Gothic"/>
                </w14:checkbox>
              </w:sdtPr>
              <w:sdtEndPr/>
              <w:sdtContent>
                <w:r w:rsidR="00150F4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C0E886B" w14:textId="377D30B0" w:rsidR="00150F4A" w:rsidRPr="00EB7C01" w:rsidRDefault="00DE045E" w:rsidP="006C3410">
            <w:pPr>
              <w:rPr>
                <w:rFonts w:cs="Arial"/>
                <w:color w:val="auto"/>
                <w:szCs w:val="20"/>
              </w:rPr>
            </w:pPr>
            <w:r>
              <w:rPr>
                <w:rFonts w:cs="Arial"/>
                <w:color w:val="auto"/>
                <w:szCs w:val="20"/>
              </w:rPr>
              <w:t>Reassess modified schedule</w:t>
            </w:r>
            <w:r w:rsidR="00E37BBF">
              <w:rPr>
                <w:rFonts w:cs="Arial"/>
                <w:color w:val="auto"/>
                <w:szCs w:val="20"/>
              </w:rPr>
              <w:t>s</w:t>
            </w:r>
            <w:r>
              <w:rPr>
                <w:rFonts w:cs="Arial"/>
                <w:color w:val="auto"/>
                <w:szCs w:val="20"/>
              </w:rPr>
              <w:t xml:space="preserve">. </w:t>
            </w:r>
            <w:r w:rsidR="005A1283">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54946DA0" w14:textId="0C985488" w:rsidR="00150F4A" w:rsidRPr="00FA7D6A" w:rsidRDefault="00DE045E" w:rsidP="0083613F">
            <w:pPr>
              <w:pStyle w:val="ListParagraph"/>
              <w:numPr>
                <w:ilvl w:val="0"/>
                <w:numId w:val="13"/>
              </w:numPr>
              <w:ind w:left="195" w:hanging="195"/>
              <w:rPr>
                <w:rFonts w:cs="Arial"/>
                <w:i/>
                <w:iCs/>
                <w:szCs w:val="20"/>
              </w:rPr>
            </w:pPr>
            <w:r>
              <w:rPr>
                <w:rFonts w:cs="Arial"/>
                <w:i/>
                <w:iCs/>
                <w:szCs w:val="20"/>
              </w:rPr>
              <w:t>Modify schedule</w:t>
            </w:r>
            <w:r w:rsidR="00CD0740">
              <w:rPr>
                <w:rFonts w:cs="Arial"/>
                <w:i/>
                <w:iCs/>
                <w:szCs w:val="20"/>
              </w:rPr>
              <w:t>s</w:t>
            </w:r>
            <w:r>
              <w:rPr>
                <w:rFonts w:cs="Arial"/>
                <w:i/>
                <w:iCs/>
                <w:szCs w:val="20"/>
              </w:rPr>
              <w:t xml:space="preserve"> as </w:t>
            </w:r>
            <w:r w:rsidR="008D6AC4">
              <w:rPr>
                <w:rFonts w:cs="Arial"/>
                <w:i/>
                <w:iCs/>
                <w:szCs w:val="20"/>
              </w:rPr>
              <w:t>needed and</w:t>
            </w:r>
            <w:r w:rsidR="00CD0740">
              <w:rPr>
                <w:rFonts w:cs="Arial"/>
                <w:i/>
                <w:iCs/>
                <w:szCs w:val="20"/>
              </w:rPr>
              <w:t xml:space="preserve"> </w:t>
            </w:r>
            <w:r>
              <w:rPr>
                <w:rFonts w:cs="Arial"/>
                <w:i/>
                <w:iCs/>
                <w:szCs w:val="20"/>
              </w:rPr>
              <w:t xml:space="preserve">notify employees of </w:t>
            </w:r>
            <w:r w:rsidR="00CD0740">
              <w:rPr>
                <w:rFonts w:cs="Arial"/>
                <w:i/>
                <w:iCs/>
                <w:szCs w:val="20"/>
              </w:rPr>
              <w:t xml:space="preserve">any </w:t>
            </w:r>
            <w:r>
              <w:rPr>
                <w:rFonts w:cs="Arial"/>
                <w:i/>
                <w:iCs/>
                <w:szCs w:val="20"/>
              </w:rPr>
              <w:t xml:space="preserve">changes. </w:t>
            </w:r>
          </w:p>
        </w:tc>
      </w:tr>
      <w:tr w:rsidR="00150F4A" w14:paraId="5FFD6944"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16534B1" w14:textId="77777777" w:rsidR="00150F4A" w:rsidRPr="00C46721" w:rsidRDefault="000661CF" w:rsidP="006C3410">
            <w:pPr>
              <w:rPr>
                <w:szCs w:val="20"/>
              </w:rPr>
            </w:pPr>
            <w:sdt>
              <w:sdtPr>
                <w:rPr>
                  <w:szCs w:val="20"/>
                </w:rPr>
                <w:id w:val="-874303311"/>
                <w14:checkbox>
                  <w14:checked w14:val="0"/>
                  <w14:checkedState w14:val="2612" w14:font="MS Gothic"/>
                  <w14:uncheckedState w14:val="2610" w14:font="MS Gothic"/>
                </w14:checkbox>
              </w:sdtPr>
              <w:sdtEndPr/>
              <w:sdtContent>
                <w:r w:rsidR="00150F4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2A34988" w14:textId="4253EE69" w:rsidR="00150F4A" w:rsidRPr="00EB7C01" w:rsidRDefault="00150F4A" w:rsidP="006C3410">
            <w:pPr>
              <w:rPr>
                <w:rFonts w:cs="Arial"/>
                <w:color w:val="auto"/>
                <w:szCs w:val="20"/>
              </w:rPr>
            </w:pPr>
            <w:r w:rsidRPr="00150F4A">
              <w:rPr>
                <w:rFonts w:cs="Arial"/>
                <w:color w:val="auto"/>
                <w:szCs w:val="20"/>
              </w:rPr>
              <w:t xml:space="preserve">Activate </w:t>
            </w:r>
            <w:r w:rsidR="0083613F">
              <w:rPr>
                <w:rFonts w:cs="Arial"/>
                <w:color w:val="auto"/>
                <w:szCs w:val="20"/>
              </w:rPr>
              <w:t xml:space="preserve">your </w:t>
            </w:r>
            <w:r w:rsidRPr="00150F4A">
              <w:rPr>
                <w:rFonts w:cs="Arial"/>
                <w:color w:val="auto"/>
                <w:szCs w:val="20"/>
              </w:rPr>
              <w:t>DOC.</w:t>
            </w:r>
          </w:p>
        </w:tc>
        <w:tc>
          <w:tcPr>
            <w:tcW w:w="4981" w:type="dxa"/>
            <w:tcBorders>
              <w:top w:val="single" w:sz="8" w:space="0" w:color="0B6DB7" w:themeColor="background2"/>
              <w:bottom w:val="single" w:sz="8" w:space="0" w:color="0B6DB7" w:themeColor="background2"/>
            </w:tcBorders>
          </w:tcPr>
          <w:p w14:paraId="2D48E171" w14:textId="37B201C1" w:rsidR="00150F4A" w:rsidRPr="00FA7D6A" w:rsidRDefault="00150F4A" w:rsidP="006C3410">
            <w:pPr>
              <w:rPr>
                <w:rFonts w:cs="Arial"/>
                <w:i/>
                <w:iCs/>
                <w:noProof/>
                <w:szCs w:val="20"/>
              </w:rPr>
            </w:pPr>
          </w:p>
        </w:tc>
      </w:tr>
      <w:tr w:rsidR="00150F4A" w14:paraId="29ABFAE2"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7BC3EE8" w14:textId="77777777" w:rsidR="00150F4A" w:rsidRDefault="000661CF" w:rsidP="006C3410">
            <w:pPr>
              <w:rPr>
                <w:szCs w:val="20"/>
              </w:rPr>
            </w:pPr>
            <w:sdt>
              <w:sdtPr>
                <w:rPr>
                  <w:szCs w:val="20"/>
                </w:rPr>
                <w:id w:val="1060838396"/>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BC5FEA8" w14:textId="1A97E90C" w:rsidR="00150F4A" w:rsidRPr="00EB7C01" w:rsidRDefault="00150F4A" w:rsidP="006C3410">
            <w:pPr>
              <w:rPr>
                <w:rFonts w:cs="Arial"/>
                <w:noProof/>
                <w:color w:val="auto"/>
                <w:szCs w:val="20"/>
              </w:rPr>
            </w:pPr>
            <w:r w:rsidRPr="00150F4A">
              <w:rPr>
                <w:rFonts w:cs="Arial"/>
                <w:noProof/>
                <w:color w:val="auto"/>
                <w:szCs w:val="20"/>
              </w:rPr>
              <w:t>Consider staggering specializ</w:t>
            </w:r>
            <w:r w:rsidR="00A97B96">
              <w:rPr>
                <w:rFonts w:cs="Arial"/>
                <w:noProof/>
                <w:color w:val="auto"/>
                <w:szCs w:val="20"/>
              </w:rPr>
              <w:t>ed</w:t>
            </w:r>
            <w:r w:rsidRPr="00150F4A">
              <w:rPr>
                <w:rFonts w:cs="Arial"/>
                <w:noProof/>
                <w:color w:val="auto"/>
                <w:szCs w:val="20"/>
              </w:rPr>
              <w:t xml:space="preserve"> staff and/or adding support staff through CalWARN</w:t>
            </w:r>
            <w:r w:rsidR="00A97B96">
              <w:rPr>
                <w:rFonts w:cs="Arial"/>
                <w:noProof/>
                <w:color w:val="auto"/>
                <w:szCs w:val="20"/>
              </w:rPr>
              <w:t xml:space="preserve"> or the </w:t>
            </w:r>
            <w:r w:rsidRPr="00150F4A">
              <w:rPr>
                <w:rFonts w:cs="Arial"/>
                <w:noProof/>
                <w:color w:val="auto"/>
                <w:szCs w:val="20"/>
              </w:rPr>
              <w:t>county</w:t>
            </w:r>
            <w:r w:rsidR="00A97B96">
              <w:rPr>
                <w:rFonts w:cs="Arial"/>
                <w:noProof/>
                <w:color w:val="auto"/>
                <w:szCs w:val="20"/>
              </w:rPr>
              <w:t>,</w:t>
            </w:r>
            <w:r w:rsidRPr="00150F4A">
              <w:rPr>
                <w:rFonts w:cs="Arial"/>
                <w:noProof/>
                <w:color w:val="auto"/>
                <w:szCs w:val="20"/>
              </w:rPr>
              <w:t xml:space="preserve"> or establish </w:t>
            </w:r>
            <w:r w:rsidR="00A97B96">
              <w:rPr>
                <w:rFonts w:cs="Arial"/>
                <w:noProof/>
                <w:color w:val="auto"/>
                <w:szCs w:val="20"/>
              </w:rPr>
              <w:t xml:space="preserve">other </w:t>
            </w:r>
            <w:r w:rsidRPr="00150F4A">
              <w:rPr>
                <w:rFonts w:cs="Arial"/>
                <w:noProof/>
                <w:color w:val="auto"/>
                <w:szCs w:val="20"/>
              </w:rPr>
              <w:t>ways to procure volunteers</w:t>
            </w:r>
            <w:r w:rsidR="005A1283">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524DB0CB" w14:textId="50D41EB1" w:rsidR="005A1283" w:rsidRPr="00FA7D6A" w:rsidRDefault="00A97B96" w:rsidP="0083613F">
            <w:pPr>
              <w:pStyle w:val="ListParagraph"/>
              <w:numPr>
                <w:ilvl w:val="0"/>
                <w:numId w:val="14"/>
              </w:numPr>
              <w:ind w:left="195" w:hanging="195"/>
              <w:rPr>
                <w:rFonts w:cs="Arial"/>
                <w:i/>
                <w:iCs/>
                <w:noProof/>
                <w:szCs w:val="20"/>
              </w:rPr>
            </w:pPr>
            <w:r>
              <w:rPr>
                <w:rFonts w:cs="Arial"/>
                <w:i/>
                <w:iCs/>
                <w:noProof/>
                <w:szCs w:val="20"/>
              </w:rPr>
              <w:t xml:space="preserve">You may be able to </w:t>
            </w:r>
            <w:r w:rsidR="005A1283" w:rsidRPr="00FA7D6A">
              <w:rPr>
                <w:rFonts w:cs="Arial"/>
                <w:i/>
                <w:iCs/>
                <w:noProof/>
                <w:szCs w:val="20"/>
              </w:rPr>
              <w:t>procure volunteers through</w:t>
            </w:r>
            <w:r w:rsidR="001940C7">
              <w:rPr>
                <w:rFonts w:cs="Arial"/>
                <w:i/>
                <w:iCs/>
                <w:noProof/>
                <w:szCs w:val="20"/>
              </w:rPr>
              <w:t xml:space="preserve"> CERTs</w:t>
            </w:r>
            <w:r w:rsidR="005A1283" w:rsidRPr="00FA7D6A">
              <w:rPr>
                <w:rFonts w:cs="Arial"/>
                <w:i/>
                <w:iCs/>
                <w:noProof/>
                <w:szCs w:val="20"/>
              </w:rPr>
              <w:t xml:space="preserve">. </w:t>
            </w:r>
          </w:p>
          <w:p w14:paraId="65C74B98" w14:textId="3D4232A5" w:rsidR="00150F4A" w:rsidRPr="00FA7D6A" w:rsidRDefault="005A1283" w:rsidP="0083613F">
            <w:pPr>
              <w:pStyle w:val="ListParagraph"/>
              <w:numPr>
                <w:ilvl w:val="0"/>
                <w:numId w:val="14"/>
              </w:numPr>
              <w:ind w:left="195" w:hanging="195"/>
              <w:rPr>
                <w:rFonts w:cs="Arial"/>
                <w:i/>
                <w:iCs/>
                <w:noProof/>
                <w:szCs w:val="20"/>
              </w:rPr>
            </w:pPr>
            <w:r w:rsidRPr="00FA7D6A">
              <w:rPr>
                <w:rFonts w:cs="Arial"/>
                <w:i/>
                <w:iCs/>
                <w:noProof/>
                <w:szCs w:val="20"/>
              </w:rPr>
              <w:t>Call in retired staff if they have indicated a willingness to help during a PSPS emergency.</w:t>
            </w:r>
          </w:p>
        </w:tc>
      </w:tr>
      <w:tr w:rsidR="00150F4A" w14:paraId="0319720C"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5C482D3" w14:textId="7C4E65B5" w:rsidR="00150F4A" w:rsidRDefault="000661CF" w:rsidP="006C3410">
            <w:pPr>
              <w:rPr>
                <w:szCs w:val="20"/>
              </w:rPr>
            </w:pPr>
            <w:sdt>
              <w:sdtPr>
                <w:rPr>
                  <w:szCs w:val="20"/>
                </w:rPr>
                <w:id w:val="-784813718"/>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EDBA083" w14:textId="3ABEAEE2" w:rsidR="00150F4A" w:rsidRPr="00EB7C01" w:rsidRDefault="00150F4A" w:rsidP="006C3410">
            <w:pPr>
              <w:rPr>
                <w:rFonts w:cs="Arial"/>
                <w:noProof/>
                <w:color w:val="auto"/>
                <w:szCs w:val="20"/>
              </w:rPr>
            </w:pPr>
            <w:r w:rsidRPr="00150F4A">
              <w:rPr>
                <w:rFonts w:cs="Arial"/>
                <w:noProof/>
                <w:color w:val="auto"/>
                <w:szCs w:val="20"/>
              </w:rPr>
              <w:t>Inform staff if there are any expected changes in operation</w:t>
            </w:r>
            <w:r w:rsidR="00A97B96">
              <w:rPr>
                <w:rFonts w:cs="Arial"/>
                <w:noProof/>
                <w:color w:val="auto"/>
                <w:szCs w:val="20"/>
              </w:rPr>
              <w:t>s</w:t>
            </w:r>
            <w:r w:rsidRPr="00150F4A">
              <w:rPr>
                <w:rFonts w:cs="Arial"/>
                <w:noProof/>
                <w:color w:val="auto"/>
                <w:szCs w:val="20"/>
              </w:rPr>
              <w:t xml:space="preserve">, assignments, contacts, </w:t>
            </w:r>
            <w:r w:rsidR="00A97B96">
              <w:rPr>
                <w:rFonts w:cs="Arial"/>
                <w:noProof/>
                <w:color w:val="auto"/>
                <w:szCs w:val="20"/>
              </w:rPr>
              <w:t xml:space="preserve">or </w:t>
            </w:r>
            <w:r w:rsidRPr="00150F4A">
              <w:rPr>
                <w:rFonts w:cs="Arial"/>
                <w:noProof/>
                <w:color w:val="auto"/>
                <w:szCs w:val="20"/>
              </w:rPr>
              <w:t>schedules.</w:t>
            </w:r>
          </w:p>
        </w:tc>
        <w:tc>
          <w:tcPr>
            <w:tcW w:w="4981" w:type="dxa"/>
            <w:tcBorders>
              <w:top w:val="single" w:sz="8" w:space="0" w:color="0B6DB7" w:themeColor="background2"/>
              <w:bottom w:val="single" w:sz="8" w:space="0" w:color="0B6DB7" w:themeColor="background2"/>
            </w:tcBorders>
          </w:tcPr>
          <w:p w14:paraId="6AA97C7B" w14:textId="77777777" w:rsidR="00150F4A" w:rsidRPr="00FA7D6A" w:rsidRDefault="00150F4A" w:rsidP="006C3410">
            <w:pPr>
              <w:rPr>
                <w:rFonts w:cs="Arial"/>
                <w:i/>
                <w:iCs/>
                <w:noProof/>
                <w:szCs w:val="20"/>
              </w:rPr>
            </w:pPr>
          </w:p>
        </w:tc>
      </w:tr>
      <w:tr w:rsidR="00150F4A" w14:paraId="50F64487"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276612F" w14:textId="538ED525" w:rsidR="00150F4A" w:rsidRDefault="000661CF" w:rsidP="006C3410">
            <w:pPr>
              <w:rPr>
                <w:szCs w:val="20"/>
              </w:rPr>
            </w:pPr>
            <w:sdt>
              <w:sdtPr>
                <w:rPr>
                  <w:szCs w:val="20"/>
                </w:rPr>
                <w:id w:val="-1190992159"/>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27B2823" w14:textId="3C580BA1" w:rsidR="00150F4A" w:rsidRPr="00150F4A" w:rsidRDefault="00D45A72" w:rsidP="006C3410">
            <w:pPr>
              <w:rPr>
                <w:rFonts w:cs="Arial"/>
                <w:noProof/>
                <w:color w:val="auto"/>
                <w:szCs w:val="20"/>
              </w:rPr>
            </w:pPr>
            <w:r w:rsidRPr="00D45A72">
              <w:rPr>
                <w:rFonts w:cs="Arial"/>
                <w:noProof/>
                <w:color w:val="auto"/>
                <w:szCs w:val="20"/>
              </w:rPr>
              <w:t>Assign staff to do rounds</w:t>
            </w:r>
            <w:r w:rsidR="00A97B96">
              <w:rPr>
                <w:rFonts w:cs="Arial"/>
                <w:noProof/>
                <w:color w:val="auto"/>
                <w:szCs w:val="20"/>
              </w:rPr>
              <w:t xml:space="preserve"> of critical assets</w:t>
            </w:r>
            <w:r w:rsidR="00171431">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49BF74F2" w14:textId="51EFC33B" w:rsidR="00150F4A" w:rsidRPr="00FA7D6A" w:rsidRDefault="00FA7D6A" w:rsidP="006C3410">
            <w:pPr>
              <w:rPr>
                <w:rFonts w:cs="Arial"/>
                <w:i/>
                <w:iCs/>
                <w:noProof/>
                <w:szCs w:val="20"/>
              </w:rPr>
            </w:pPr>
            <w:r w:rsidRPr="00FA7D6A">
              <w:rPr>
                <w:rFonts w:cs="Arial"/>
                <w:i/>
                <w:iCs/>
                <w:noProof/>
                <w:szCs w:val="20"/>
              </w:rPr>
              <w:t>For example, check generator conditions.</w:t>
            </w:r>
          </w:p>
        </w:tc>
      </w:tr>
      <w:tr w:rsidR="00150F4A" w14:paraId="39148ED0" w14:textId="77777777" w:rsidTr="00FD0EC8">
        <w:trPr>
          <w:cantSplit/>
          <w:trHeight w:val="837"/>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837F32A" w14:textId="53AE555B" w:rsidR="00150F4A" w:rsidRDefault="000661CF" w:rsidP="006C3410">
            <w:pPr>
              <w:rPr>
                <w:szCs w:val="20"/>
              </w:rPr>
            </w:pPr>
            <w:sdt>
              <w:sdtPr>
                <w:rPr>
                  <w:szCs w:val="20"/>
                </w:rPr>
                <w:id w:val="1395085861"/>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5788280" w14:textId="42B38BDD" w:rsidR="00150F4A" w:rsidRPr="00150F4A" w:rsidRDefault="00D45A72" w:rsidP="006C3410">
            <w:pPr>
              <w:rPr>
                <w:rFonts w:cs="Arial"/>
                <w:noProof/>
                <w:color w:val="auto"/>
                <w:szCs w:val="20"/>
              </w:rPr>
            </w:pPr>
            <w:r w:rsidRPr="00D45A72">
              <w:rPr>
                <w:rFonts w:cs="Arial"/>
                <w:noProof/>
                <w:color w:val="auto"/>
                <w:szCs w:val="20"/>
              </w:rPr>
              <w:t>Give GETS and WPS card</w:t>
            </w:r>
            <w:r w:rsidR="00D11400">
              <w:rPr>
                <w:rFonts w:cs="Arial"/>
                <w:noProof/>
                <w:color w:val="auto"/>
                <w:szCs w:val="20"/>
              </w:rPr>
              <w:t>s</w:t>
            </w:r>
            <w:r w:rsidRPr="00D45A72">
              <w:rPr>
                <w:rFonts w:cs="Arial"/>
                <w:noProof/>
                <w:color w:val="auto"/>
                <w:szCs w:val="20"/>
              </w:rPr>
              <w:t xml:space="preserve"> to all key administration</w:t>
            </w:r>
            <w:r w:rsidR="00A97B96">
              <w:rPr>
                <w:rFonts w:cs="Arial"/>
                <w:noProof/>
                <w:color w:val="auto"/>
                <w:szCs w:val="20"/>
              </w:rPr>
              <w:t xml:space="preserve"> and utility</w:t>
            </w:r>
            <w:r w:rsidRPr="00D45A72">
              <w:rPr>
                <w:rFonts w:cs="Arial"/>
                <w:noProof/>
                <w:color w:val="auto"/>
                <w:szCs w:val="20"/>
              </w:rPr>
              <w:t xml:space="preserve"> staff.</w:t>
            </w:r>
          </w:p>
        </w:tc>
        <w:tc>
          <w:tcPr>
            <w:tcW w:w="4981" w:type="dxa"/>
            <w:tcBorders>
              <w:top w:val="single" w:sz="8" w:space="0" w:color="0B6DB7" w:themeColor="background2"/>
              <w:bottom w:val="single" w:sz="8" w:space="0" w:color="0B6DB7" w:themeColor="background2"/>
            </w:tcBorders>
          </w:tcPr>
          <w:p w14:paraId="3B334616" w14:textId="7BE06449" w:rsidR="00150F4A" w:rsidRPr="00FA7D6A" w:rsidRDefault="00A55704" w:rsidP="006C3410">
            <w:pPr>
              <w:rPr>
                <w:rFonts w:cs="Arial"/>
                <w:i/>
                <w:iCs/>
                <w:noProof/>
                <w:szCs w:val="20"/>
              </w:rPr>
            </w:pPr>
            <w:r>
              <w:rPr>
                <w:rFonts w:cs="Arial"/>
                <w:i/>
                <w:iCs/>
                <w:noProof/>
                <w:szCs w:val="20"/>
              </w:rPr>
              <w:t xml:space="preserve">GETS and WPS are provided by the </w:t>
            </w:r>
            <w:r w:rsidR="0083613F">
              <w:rPr>
                <w:rFonts w:cs="Arial"/>
                <w:i/>
                <w:iCs/>
                <w:noProof/>
                <w:szCs w:val="20"/>
              </w:rPr>
              <w:t>Department of Homeland Security</w:t>
            </w:r>
            <w:r>
              <w:rPr>
                <w:rFonts w:cs="Arial"/>
                <w:i/>
                <w:iCs/>
                <w:noProof/>
                <w:szCs w:val="20"/>
              </w:rPr>
              <w:t>. Information can be</w:t>
            </w:r>
            <w:r w:rsidR="0083613F">
              <w:rPr>
                <w:rFonts w:cs="Arial"/>
                <w:i/>
                <w:iCs/>
                <w:noProof/>
                <w:szCs w:val="20"/>
              </w:rPr>
              <w:t xml:space="preserve"> found at </w:t>
            </w:r>
            <w:hyperlink r:id="rId22" w:history="1">
              <w:r w:rsidR="0083613F">
                <w:rPr>
                  <w:rStyle w:val="Hyperlink"/>
                </w:rPr>
                <w:t>https://www.cisa.gov/government-emergency-telecommunications-service-gets</w:t>
              </w:r>
            </w:hyperlink>
            <w:r w:rsidR="00FD64D4">
              <w:rPr>
                <w:rStyle w:val="Hyperlink"/>
              </w:rPr>
              <w:t>.</w:t>
            </w:r>
          </w:p>
        </w:tc>
      </w:tr>
      <w:tr w:rsidR="00150F4A" w14:paraId="36378120"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2A354F2" w14:textId="58BA591A" w:rsidR="00150F4A" w:rsidRDefault="000661CF" w:rsidP="006C3410">
            <w:pPr>
              <w:rPr>
                <w:szCs w:val="20"/>
              </w:rPr>
            </w:pPr>
            <w:sdt>
              <w:sdtPr>
                <w:rPr>
                  <w:szCs w:val="20"/>
                </w:rPr>
                <w:id w:val="-1004966711"/>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EFE9A68" w14:textId="43401B7C" w:rsidR="00150F4A" w:rsidRPr="00150F4A" w:rsidRDefault="00D45A72" w:rsidP="006C3410">
            <w:pPr>
              <w:rPr>
                <w:rFonts w:cs="Arial"/>
                <w:noProof/>
                <w:color w:val="auto"/>
                <w:szCs w:val="20"/>
              </w:rPr>
            </w:pPr>
            <w:r w:rsidRPr="00D45A72">
              <w:rPr>
                <w:rFonts w:cs="Arial"/>
                <w:noProof/>
                <w:color w:val="auto"/>
                <w:szCs w:val="20"/>
              </w:rPr>
              <w:t>Confirm staff have Emergency Service ID cards or authorization letters to pass</w:t>
            </w:r>
            <w:r w:rsidR="00A97B96">
              <w:rPr>
                <w:rFonts w:cs="Arial"/>
                <w:noProof/>
                <w:color w:val="auto"/>
                <w:szCs w:val="20"/>
              </w:rPr>
              <w:t xml:space="preserve"> through</w:t>
            </w:r>
            <w:r w:rsidRPr="00D45A72">
              <w:rPr>
                <w:rFonts w:cs="Arial"/>
                <w:noProof/>
                <w:color w:val="auto"/>
                <w:szCs w:val="20"/>
              </w:rPr>
              <w:t xml:space="preserve"> road</w:t>
            </w:r>
            <w:r w:rsidR="0083613F">
              <w:rPr>
                <w:rFonts w:cs="Arial"/>
                <w:noProof/>
                <w:color w:val="auto"/>
                <w:szCs w:val="20"/>
              </w:rPr>
              <w:t>blocks</w:t>
            </w:r>
            <w:r w:rsidRPr="00D45A72">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38768776" w14:textId="77777777" w:rsidR="00150F4A" w:rsidRPr="00FA7D6A" w:rsidRDefault="00150F4A" w:rsidP="006C3410">
            <w:pPr>
              <w:rPr>
                <w:rFonts w:cs="Arial"/>
                <w:i/>
                <w:iCs/>
                <w:noProof/>
                <w:szCs w:val="20"/>
              </w:rPr>
            </w:pPr>
          </w:p>
        </w:tc>
      </w:tr>
      <w:tr w:rsidR="00150F4A" w14:paraId="1364A154"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D7114F5" w14:textId="0897995B" w:rsidR="00150F4A" w:rsidRDefault="000661CF" w:rsidP="006C3410">
            <w:pPr>
              <w:rPr>
                <w:szCs w:val="20"/>
              </w:rPr>
            </w:pPr>
            <w:sdt>
              <w:sdtPr>
                <w:rPr>
                  <w:szCs w:val="20"/>
                </w:rPr>
                <w:id w:val="-973539"/>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63DCEC7" w14:textId="5A7DED8A" w:rsidR="00150F4A" w:rsidRPr="00150F4A" w:rsidRDefault="00D45A72" w:rsidP="006C3410">
            <w:pPr>
              <w:rPr>
                <w:rFonts w:cs="Arial"/>
                <w:noProof/>
                <w:color w:val="auto"/>
                <w:szCs w:val="20"/>
              </w:rPr>
            </w:pPr>
            <w:r w:rsidRPr="00D45A72">
              <w:rPr>
                <w:rFonts w:cs="Arial"/>
                <w:noProof/>
                <w:color w:val="auto"/>
                <w:szCs w:val="20"/>
              </w:rPr>
              <w:t>Resupply staff with food, water, and other necessary supplies.</w:t>
            </w:r>
          </w:p>
        </w:tc>
        <w:tc>
          <w:tcPr>
            <w:tcW w:w="4981" w:type="dxa"/>
            <w:tcBorders>
              <w:top w:val="single" w:sz="8" w:space="0" w:color="0B6DB7" w:themeColor="background2"/>
              <w:bottom w:val="single" w:sz="8" w:space="0" w:color="0B6DB7" w:themeColor="background2"/>
            </w:tcBorders>
          </w:tcPr>
          <w:p w14:paraId="5C325E9D" w14:textId="77777777" w:rsidR="00150F4A" w:rsidRPr="00FA7D6A" w:rsidRDefault="00150F4A" w:rsidP="006C3410">
            <w:pPr>
              <w:rPr>
                <w:rFonts w:cs="Arial"/>
                <w:i/>
                <w:iCs/>
                <w:noProof/>
                <w:szCs w:val="20"/>
              </w:rPr>
            </w:pPr>
          </w:p>
        </w:tc>
      </w:tr>
      <w:tr w:rsidR="00150F4A" w14:paraId="476BCFA3"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77384D4" w14:textId="086ADE2C" w:rsidR="00150F4A" w:rsidRDefault="000661CF" w:rsidP="006C3410">
            <w:pPr>
              <w:rPr>
                <w:szCs w:val="20"/>
              </w:rPr>
            </w:pPr>
            <w:sdt>
              <w:sdtPr>
                <w:rPr>
                  <w:szCs w:val="20"/>
                </w:rPr>
                <w:id w:val="1975867397"/>
                <w14:checkbox>
                  <w14:checked w14:val="0"/>
                  <w14:checkedState w14:val="2612" w14:font="MS Gothic"/>
                  <w14:uncheckedState w14:val="2610" w14:font="MS Gothic"/>
                </w14:checkbox>
              </w:sdtPr>
              <w:sdtEndPr/>
              <w:sdtContent>
                <w:r w:rsidR="00150F4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5BB945B" w14:textId="661C87B4" w:rsidR="00150F4A" w:rsidRPr="00150F4A" w:rsidRDefault="00D45A72" w:rsidP="006C3410">
            <w:pPr>
              <w:rPr>
                <w:rFonts w:cs="Arial"/>
                <w:noProof/>
                <w:color w:val="auto"/>
                <w:szCs w:val="20"/>
              </w:rPr>
            </w:pPr>
            <w:r w:rsidRPr="00D45A72">
              <w:rPr>
                <w:rFonts w:cs="Arial"/>
                <w:noProof/>
                <w:color w:val="auto"/>
                <w:szCs w:val="20"/>
              </w:rPr>
              <w:t>Understand employees’ personal needs and/or initiate family plans.</w:t>
            </w:r>
          </w:p>
        </w:tc>
        <w:tc>
          <w:tcPr>
            <w:tcW w:w="4981" w:type="dxa"/>
            <w:tcBorders>
              <w:top w:val="single" w:sz="8" w:space="0" w:color="0B6DB7" w:themeColor="background2"/>
              <w:bottom w:val="single" w:sz="8" w:space="0" w:color="0B6DB7" w:themeColor="background2"/>
            </w:tcBorders>
          </w:tcPr>
          <w:p w14:paraId="08372AA6" w14:textId="77777777" w:rsidR="00150F4A" w:rsidRPr="00FA7D6A" w:rsidRDefault="00150F4A" w:rsidP="006C3410">
            <w:pPr>
              <w:rPr>
                <w:rFonts w:cs="Arial"/>
                <w:i/>
                <w:iCs/>
                <w:noProof/>
                <w:szCs w:val="20"/>
              </w:rPr>
            </w:pPr>
          </w:p>
        </w:tc>
      </w:tr>
      <w:tr w:rsidR="00150F4A" w14:paraId="4C027502"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FDC52BA" w14:textId="731BEF7E" w:rsidR="00150F4A" w:rsidRDefault="000661CF" w:rsidP="006C3410">
            <w:pPr>
              <w:rPr>
                <w:szCs w:val="20"/>
              </w:rPr>
            </w:pPr>
            <w:sdt>
              <w:sdtPr>
                <w:rPr>
                  <w:szCs w:val="20"/>
                </w:rPr>
                <w:id w:val="229891911"/>
                <w14:checkbox>
                  <w14:checked w14:val="0"/>
                  <w14:checkedState w14:val="2612" w14:font="MS Gothic"/>
                  <w14:uncheckedState w14:val="2610" w14:font="MS Gothic"/>
                </w14:checkbox>
              </w:sdtPr>
              <w:sdtEndPr/>
              <w:sdtContent>
                <w:r w:rsidR="0017143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5E50E9" w14:textId="25F3CE26" w:rsidR="00150F4A" w:rsidRPr="00150F4A" w:rsidRDefault="00D45A72" w:rsidP="006C3410">
            <w:pPr>
              <w:rPr>
                <w:rFonts w:cs="Arial"/>
                <w:noProof/>
                <w:color w:val="auto"/>
                <w:szCs w:val="20"/>
              </w:rPr>
            </w:pPr>
            <w:r w:rsidRPr="00D45A72">
              <w:rPr>
                <w:rFonts w:cs="Arial"/>
                <w:noProof/>
                <w:color w:val="auto"/>
                <w:szCs w:val="20"/>
              </w:rPr>
              <w:t>Facilitate housing for extended commuters</w:t>
            </w:r>
            <w:r w:rsidR="00A97B96">
              <w:rPr>
                <w:rFonts w:cs="Arial"/>
                <w:noProof/>
                <w:color w:val="auto"/>
                <w:szCs w:val="20"/>
              </w:rPr>
              <w:t>,</w:t>
            </w:r>
            <w:r w:rsidR="0083613F">
              <w:rPr>
                <w:rFonts w:cs="Arial"/>
                <w:noProof/>
                <w:color w:val="auto"/>
                <w:szCs w:val="20"/>
              </w:rPr>
              <w:t xml:space="preserve"> as needed</w:t>
            </w:r>
            <w:r w:rsidRPr="00D45A72">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4752BBFB" w14:textId="77777777" w:rsidR="00150F4A" w:rsidRPr="00FA7D6A" w:rsidRDefault="00150F4A" w:rsidP="006C3410">
            <w:pPr>
              <w:rPr>
                <w:rFonts w:cs="Arial"/>
                <w:i/>
                <w:iCs/>
                <w:noProof/>
                <w:szCs w:val="20"/>
              </w:rPr>
            </w:pPr>
          </w:p>
        </w:tc>
      </w:tr>
      <w:tr w:rsidR="00171431" w14:paraId="6E784995" w14:textId="77777777" w:rsidTr="006C3410">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E09889E" w14:textId="15324101" w:rsidR="00171431" w:rsidRDefault="000661CF" w:rsidP="00171431">
            <w:pPr>
              <w:rPr>
                <w:szCs w:val="20"/>
              </w:rPr>
            </w:pPr>
            <w:sdt>
              <w:sdtPr>
                <w:rPr>
                  <w:szCs w:val="20"/>
                </w:rPr>
                <w:id w:val="19900594"/>
                <w14:checkbox>
                  <w14:checked w14:val="0"/>
                  <w14:checkedState w14:val="2612" w14:font="MS Gothic"/>
                  <w14:uncheckedState w14:val="2610" w14:font="MS Gothic"/>
                </w14:checkbox>
              </w:sdtPr>
              <w:sdtEndPr/>
              <w:sdtContent>
                <w:r w:rsidR="0017143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ECB0B55" w14:textId="7D085244" w:rsidR="00171431" w:rsidRPr="00D45A72" w:rsidRDefault="00171431" w:rsidP="00171431">
            <w:pPr>
              <w:rPr>
                <w:rFonts w:cs="Arial"/>
                <w:noProof/>
                <w:color w:val="auto"/>
                <w:szCs w:val="20"/>
              </w:rPr>
            </w:pPr>
            <w:r w:rsidRPr="0024721A">
              <w:rPr>
                <w:rFonts w:cs="Arial"/>
                <w:noProof/>
                <w:color w:val="auto"/>
                <w:szCs w:val="20"/>
              </w:rPr>
              <w:t>Assess staffing and equipment deployments (24-hour staffing).</w:t>
            </w:r>
          </w:p>
        </w:tc>
        <w:tc>
          <w:tcPr>
            <w:tcW w:w="4981" w:type="dxa"/>
            <w:tcBorders>
              <w:top w:val="single" w:sz="8" w:space="0" w:color="0B6DB7" w:themeColor="background2"/>
              <w:bottom w:val="single" w:sz="8" w:space="0" w:color="0B6DB7" w:themeColor="background2"/>
            </w:tcBorders>
          </w:tcPr>
          <w:p w14:paraId="4E7EB87C" w14:textId="77777777" w:rsidR="00171431" w:rsidRPr="00FA7D6A" w:rsidRDefault="00171431" w:rsidP="00171431">
            <w:pPr>
              <w:rPr>
                <w:rFonts w:cs="Arial"/>
                <w:i/>
                <w:iCs/>
                <w:noProof/>
                <w:szCs w:val="20"/>
              </w:rPr>
            </w:pPr>
          </w:p>
        </w:tc>
      </w:tr>
    </w:tbl>
    <w:p w14:paraId="75116B06" w14:textId="2F38D111" w:rsidR="00185369" w:rsidRDefault="00185369" w:rsidP="00C81276"/>
    <w:p w14:paraId="0E76F71B" w14:textId="1C46751A" w:rsidR="0024721A" w:rsidRDefault="00ED5B44" w:rsidP="0024721A">
      <w:pPr>
        <w:pStyle w:val="Heading2"/>
      </w:pPr>
      <w:bookmarkStart w:id="74" w:name="_Toc45726670"/>
      <w:r>
        <w:t>4</w:t>
      </w:r>
      <w:r w:rsidR="0024721A">
        <w:t>.7  Access</w:t>
      </w:r>
      <w:bookmarkEnd w:id="74"/>
      <w:r w:rsidR="0024721A">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24721A" w14:paraId="2C9D936A" w14:textId="77777777" w:rsidTr="0024721A">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04F283BB" w14:textId="77777777" w:rsidR="0024721A" w:rsidRPr="001C555E" w:rsidRDefault="0024721A" w:rsidP="0024721A">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66B443E5" w14:textId="77777777" w:rsidR="0024721A" w:rsidRPr="001C555E" w:rsidRDefault="0024721A" w:rsidP="0024721A">
            <w:pPr>
              <w:pStyle w:val="TableBodyTitle"/>
              <w:spacing w:after="0"/>
              <w:rPr>
                <w:color w:val="auto"/>
              </w:rPr>
            </w:pPr>
            <w:r>
              <w:rPr>
                <w:color w:val="auto"/>
              </w:rPr>
              <w:t>Notes</w:t>
            </w:r>
          </w:p>
        </w:tc>
      </w:tr>
      <w:tr w:rsidR="0024721A" w14:paraId="79D15F02"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42D2093" w14:textId="77777777" w:rsidR="0024721A" w:rsidRPr="00C46721" w:rsidRDefault="000661CF" w:rsidP="0024721A">
            <w:pPr>
              <w:rPr>
                <w:szCs w:val="20"/>
              </w:rPr>
            </w:pPr>
            <w:sdt>
              <w:sdtPr>
                <w:rPr>
                  <w:szCs w:val="20"/>
                </w:rPr>
                <w:id w:val="948358108"/>
                <w14:checkbox>
                  <w14:checked w14:val="0"/>
                  <w14:checkedState w14:val="2612" w14:font="MS Gothic"/>
                  <w14:uncheckedState w14:val="2610" w14:font="MS Gothic"/>
                </w14:checkbox>
              </w:sdtPr>
              <w:sdtEndPr/>
              <w:sdtContent>
                <w:r w:rsidR="0024721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24783CA" w14:textId="76FA30C9" w:rsidR="0024721A" w:rsidRPr="00EB7C01" w:rsidRDefault="0024721A" w:rsidP="0024721A">
            <w:pPr>
              <w:rPr>
                <w:rFonts w:cs="Arial"/>
                <w:color w:val="auto"/>
                <w:szCs w:val="20"/>
              </w:rPr>
            </w:pPr>
            <w:r w:rsidRPr="0024721A">
              <w:rPr>
                <w:rFonts w:cs="Arial"/>
                <w:color w:val="auto"/>
                <w:szCs w:val="20"/>
              </w:rPr>
              <w:t xml:space="preserve">Confirm </w:t>
            </w:r>
            <w:r w:rsidR="00A97B96">
              <w:rPr>
                <w:rFonts w:cs="Arial"/>
                <w:color w:val="auto"/>
                <w:szCs w:val="20"/>
              </w:rPr>
              <w:t xml:space="preserve">the </w:t>
            </w:r>
            <w:r w:rsidRPr="0024721A">
              <w:rPr>
                <w:rFonts w:cs="Arial"/>
                <w:color w:val="auto"/>
                <w:szCs w:val="20"/>
              </w:rPr>
              <w:t>proper contact</w:t>
            </w:r>
            <w:r w:rsidR="00A97B96">
              <w:rPr>
                <w:rFonts w:cs="Arial"/>
                <w:color w:val="auto"/>
                <w:szCs w:val="20"/>
              </w:rPr>
              <w:t>s</w:t>
            </w:r>
            <w:r w:rsidRPr="0024721A">
              <w:rPr>
                <w:rFonts w:cs="Arial"/>
                <w:color w:val="auto"/>
                <w:szCs w:val="20"/>
              </w:rPr>
              <w:t xml:space="preserve"> at</w:t>
            </w:r>
            <w:r w:rsidR="00A97B96">
              <w:rPr>
                <w:rFonts w:cs="Arial"/>
                <w:color w:val="auto"/>
                <w:szCs w:val="20"/>
              </w:rPr>
              <w:t xml:space="preserve"> the</w:t>
            </w:r>
            <w:r w:rsidRPr="0024721A">
              <w:rPr>
                <w:rFonts w:cs="Arial"/>
                <w:color w:val="auto"/>
                <w:szCs w:val="20"/>
              </w:rPr>
              <w:t xml:space="preserve"> EOC for law enforcement or others who may be controlling access.</w:t>
            </w:r>
          </w:p>
        </w:tc>
        <w:tc>
          <w:tcPr>
            <w:tcW w:w="4981" w:type="dxa"/>
            <w:tcBorders>
              <w:top w:val="single" w:sz="8" w:space="0" w:color="0B6DB7" w:themeColor="background2"/>
              <w:bottom w:val="single" w:sz="8" w:space="0" w:color="0B6DB7" w:themeColor="background2"/>
            </w:tcBorders>
          </w:tcPr>
          <w:p w14:paraId="5CC7D8B4" w14:textId="43617C12" w:rsidR="0024721A" w:rsidRPr="0024721A" w:rsidRDefault="00A97B96" w:rsidP="0024721A">
            <w:pPr>
              <w:rPr>
                <w:rFonts w:cs="Arial"/>
                <w:i/>
                <w:iCs/>
                <w:szCs w:val="20"/>
              </w:rPr>
            </w:pPr>
            <w:r>
              <w:rPr>
                <w:rFonts w:cs="Arial"/>
                <w:i/>
                <w:iCs/>
                <w:szCs w:val="20"/>
              </w:rPr>
              <w:t xml:space="preserve">The county </w:t>
            </w:r>
            <w:r w:rsidR="00E96F05" w:rsidRPr="00E96F05">
              <w:rPr>
                <w:rFonts w:cs="Arial"/>
                <w:i/>
                <w:iCs/>
                <w:szCs w:val="20"/>
              </w:rPr>
              <w:t xml:space="preserve">EOC is </w:t>
            </w:r>
            <w:r>
              <w:rPr>
                <w:rFonts w:cs="Arial"/>
                <w:i/>
                <w:iCs/>
                <w:szCs w:val="20"/>
              </w:rPr>
              <w:t xml:space="preserve">assumed to be </w:t>
            </w:r>
            <w:r w:rsidR="00E96F05" w:rsidRPr="00E96F05">
              <w:rPr>
                <w:rFonts w:cs="Arial"/>
                <w:i/>
                <w:iCs/>
                <w:szCs w:val="20"/>
              </w:rPr>
              <w:t>open.</w:t>
            </w:r>
          </w:p>
        </w:tc>
      </w:tr>
      <w:tr w:rsidR="0024721A" w14:paraId="08C543F0"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036C5F6" w14:textId="77777777" w:rsidR="0024721A" w:rsidRPr="00C46721" w:rsidRDefault="000661CF" w:rsidP="0024721A">
            <w:pPr>
              <w:rPr>
                <w:szCs w:val="20"/>
              </w:rPr>
            </w:pPr>
            <w:sdt>
              <w:sdtPr>
                <w:rPr>
                  <w:szCs w:val="20"/>
                </w:rPr>
                <w:id w:val="726351059"/>
                <w14:checkbox>
                  <w14:checked w14:val="0"/>
                  <w14:checkedState w14:val="2612" w14:font="MS Gothic"/>
                  <w14:uncheckedState w14:val="2610" w14:font="MS Gothic"/>
                </w14:checkbox>
              </w:sdtPr>
              <w:sdtEndPr/>
              <w:sdtContent>
                <w:r w:rsidR="0024721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055607D" w14:textId="21356335" w:rsidR="0024721A" w:rsidRPr="00EB7C01" w:rsidRDefault="0024721A" w:rsidP="0024721A">
            <w:pPr>
              <w:rPr>
                <w:rFonts w:cs="Arial"/>
                <w:color w:val="auto"/>
                <w:szCs w:val="20"/>
              </w:rPr>
            </w:pPr>
            <w:r w:rsidRPr="0024721A">
              <w:rPr>
                <w:rFonts w:cs="Arial"/>
                <w:color w:val="auto"/>
                <w:szCs w:val="20"/>
              </w:rPr>
              <w:t>Confirm again that staff</w:t>
            </w:r>
            <w:r w:rsidR="00A97B96">
              <w:rPr>
                <w:rFonts w:cs="Arial"/>
                <w:color w:val="auto"/>
                <w:szCs w:val="20"/>
              </w:rPr>
              <w:t xml:space="preserve"> and </w:t>
            </w:r>
            <w:r w:rsidRPr="0024721A">
              <w:rPr>
                <w:rFonts w:cs="Arial"/>
                <w:color w:val="auto"/>
                <w:szCs w:val="20"/>
              </w:rPr>
              <w:t>vehicles have credentials</w:t>
            </w:r>
            <w:r w:rsidR="00171431">
              <w:rPr>
                <w:rFonts w:cs="Arial"/>
                <w:color w:val="auto"/>
                <w:szCs w:val="20"/>
              </w:rPr>
              <w:t>.</w:t>
            </w:r>
          </w:p>
        </w:tc>
        <w:tc>
          <w:tcPr>
            <w:tcW w:w="4981" w:type="dxa"/>
            <w:tcBorders>
              <w:top w:val="single" w:sz="8" w:space="0" w:color="0B6DB7" w:themeColor="background2"/>
              <w:bottom w:val="single" w:sz="8" w:space="0" w:color="0B6DB7" w:themeColor="background2"/>
            </w:tcBorders>
          </w:tcPr>
          <w:p w14:paraId="66634119" w14:textId="2B8F3F2A" w:rsidR="0024721A" w:rsidRPr="00FA7D6A" w:rsidRDefault="00171431" w:rsidP="0024721A">
            <w:pPr>
              <w:rPr>
                <w:rFonts w:cs="Arial"/>
                <w:i/>
                <w:iCs/>
                <w:noProof/>
                <w:szCs w:val="20"/>
              </w:rPr>
            </w:pPr>
            <w:r>
              <w:rPr>
                <w:rFonts w:cs="Arial"/>
                <w:i/>
                <w:iCs/>
                <w:noProof/>
                <w:szCs w:val="20"/>
              </w:rPr>
              <w:t xml:space="preserve">Access is easier with </w:t>
            </w:r>
            <w:r w:rsidR="00A97B96">
              <w:rPr>
                <w:rFonts w:cs="Arial"/>
                <w:i/>
                <w:iCs/>
                <w:noProof/>
                <w:szCs w:val="20"/>
              </w:rPr>
              <w:t xml:space="preserve">a </w:t>
            </w:r>
            <w:r>
              <w:rPr>
                <w:rFonts w:cs="Arial"/>
                <w:i/>
                <w:iCs/>
                <w:noProof/>
                <w:szCs w:val="20"/>
              </w:rPr>
              <w:t xml:space="preserve">company truck. </w:t>
            </w:r>
          </w:p>
        </w:tc>
      </w:tr>
      <w:tr w:rsidR="0024721A" w14:paraId="3D4496D7"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2CC069D" w14:textId="77777777" w:rsidR="0024721A" w:rsidRDefault="000661CF" w:rsidP="0024721A">
            <w:pPr>
              <w:rPr>
                <w:szCs w:val="20"/>
              </w:rPr>
            </w:pPr>
            <w:sdt>
              <w:sdtPr>
                <w:rPr>
                  <w:szCs w:val="20"/>
                </w:rPr>
                <w:id w:val="-1132479909"/>
                <w14:checkbox>
                  <w14:checked w14:val="0"/>
                  <w14:checkedState w14:val="2612" w14:font="MS Gothic"/>
                  <w14:uncheckedState w14:val="2610" w14:font="MS Gothic"/>
                </w14:checkbox>
              </w:sdtPr>
              <w:sdtEndPr/>
              <w:sdtContent>
                <w:r w:rsidR="0024721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8265FE5" w14:textId="182BAFD0" w:rsidR="0024721A" w:rsidRPr="00EB7C01" w:rsidRDefault="0024721A" w:rsidP="0024721A">
            <w:pPr>
              <w:rPr>
                <w:rFonts w:cs="Arial"/>
                <w:noProof/>
                <w:color w:val="auto"/>
                <w:szCs w:val="20"/>
              </w:rPr>
            </w:pPr>
            <w:r w:rsidRPr="0024721A">
              <w:rPr>
                <w:rFonts w:cs="Arial"/>
                <w:noProof/>
                <w:color w:val="auto"/>
                <w:szCs w:val="20"/>
              </w:rPr>
              <w:t>If trees are down, dispa</w:t>
            </w:r>
            <w:r w:rsidR="00F72C2C">
              <w:rPr>
                <w:rFonts w:cs="Arial"/>
                <w:noProof/>
                <w:color w:val="auto"/>
                <w:szCs w:val="20"/>
              </w:rPr>
              <w:t>t</w:t>
            </w:r>
            <w:r w:rsidRPr="0024721A">
              <w:rPr>
                <w:rFonts w:cs="Arial"/>
                <w:noProof/>
                <w:color w:val="auto"/>
                <w:szCs w:val="20"/>
              </w:rPr>
              <w:t xml:space="preserve">ch pre-staged personnel to </w:t>
            </w:r>
            <w:r w:rsidR="00A97B96">
              <w:rPr>
                <w:rFonts w:cs="Arial"/>
                <w:noProof/>
                <w:color w:val="auto"/>
                <w:szCs w:val="20"/>
              </w:rPr>
              <w:t>clear roads and around assets</w:t>
            </w:r>
            <w:r w:rsidRPr="0024721A">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4640C14E" w14:textId="73B65497" w:rsidR="0024721A" w:rsidRPr="0024721A" w:rsidRDefault="00A97B96" w:rsidP="0024721A">
            <w:pPr>
              <w:rPr>
                <w:rFonts w:cs="Arial"/>
                <w:i/>
                <w:iCs/>
                <w:noProof/>
                <w:szCs w:val="20"/>
              </w:rPr>
            </w:pPr>
            <w:r>
              <w:rPr>
                <w:rFonts w:cs="Arial"/>
                <w:i/>
                <w:iCs/>
                <w:noProof/>
                <w:szCs w:val="20"/>
              </w:rPr>
              <w:t xml:space="preserve">Dispatch personnel in </w:t>
            </w:r>
            <w:r w:rsidR="00171431" w:rsidRPr="00171431">
              <w:rPr>
                <w:rFonts w:cs="Arial"/>
                <w:i/>
                <w:iCs/>
                <w:noProof/>
                <w:szCs w:val="20"/>
              </w:rPr>
              <w:t xml:space="preserve">teams of two </w:t>
            </w:r>
            <w:r>
              <w:rPr>
                <w:rFonts w:cs="Arial"/>
                <w:i/>
                <w:iCs/>
                <w:noProof/>
                <w:szCs w:val="20"/>
              </w:rPr>
              <w:t xml:space="preserve">and track their </w:t>
            </w:r>
            <w:r w:rsidR="00171431" w:rsidRPr="00171431">
              <w:rPr>
                <w:rFonts w:cs="Arial"/>
                <w:i/>
                <w:iCs/>
                <w:noProof/>
                <w:szCs w:val="20"/>
              </w:rPr>
              <w:t>locations</w:t>
            </w:r>
            <w:r w:rsidR="00171431">
              <w:rPr>
                <w:rFonts w:cs="Arial"/>
                <w:i/>
                <w:iCs/>
                <w:noProof/>
                <w:szCs w:val="20"/>
              </w:rPr>
              <w:t>.</w:t>
            </w:r>
          </w:p>
        </w:tc>
      </w:tr>
      <w:tr w:rsidR="0024721A" w14:paraId="53CC7EFF"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B5B9737" w14:textId="77777777" w:rsidR="0024721A" w:rsidRDefault="000661CF" w:rsidP="0024721A">
            <w:pPr>
              <w:rPr>
                <w:szCs w:val="20"/>
              </w:rPr>
            </w:pPr>
            <w:sdt>
              <w:sdtPr>
                <w:rPr>
                  <w:szCs w:val="20"/>
                </w:rPr>
                <w:id w:val="-1826433355"/>
                <w14:checkbox>
                  <w14:checked w14:val="0"/>
                  <w14:checkedState w14:val="2612" w14:font="MS Gothic"/>
                  <w14:uncheckedState w14:val="2610" w14:font="MS Gothic"/>
                </w14:checkbox>
              </w:sdtPr>
              <w:sdtEndPr/>
              <w:sdtContent>
                <w:r w:rsidR="0024721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3C4DC0A" w14:textId="1DC21A08" w:rsidR="0024721A" w:rsidRPr="00EB7C01" w:rsidRDefault="0024721A" w:rsidP="0024721A">
            <w:pPr>
              <w:rPr>
                <w:rFonts w:cs="Arial"/>
                <w:noProof/>
                <w:color w:val="auto"/>
                <w:szCs w:val="20"/>
              </w:rPr>
            </w:pPr>
            <w:r w:rsidRPr="0024721A">
              <w:rPr>
                <w:rFonts w:cs="Arial"/>
                <w:noProof/>
                <w:color w:val="auto"/>
                <w:szCs w:val="20"/>
              </w:rPr>
              <w:t xml:space="preserve">If </w:t>
            </w:r>
            <w:r w:rsidR="00A97B96">
              <w:rPr>
                <w:rFonts w:cs="Arial"/>
                <w:noProof/>
                <w:color w:val="auto"/>
                <w:szCs w:val="20"/>
              </w:rPr>
              <w:t xml:space="preserve">acess to </w:t>
            </w:r>
            <w:r w:rsidRPr="0024721A">
              <w:rPr>
                <w:rFonts w:cs="Arial"/>
                <w:noProof/>
                <w:color w:val="auto"/>
                <w:szCs w:val="20"/>
              </w:rPr>
              <w:t xml:space="preserve">critical sites </w:t>
            </w:r>
            <w:r w:rsidR="00A97B96">
              <w:rPr>
                <w:rFonts w:cs="Arial"/>
                <w:noProof/>
                <w:color w:val="auto"/>
                <w:szCs w:val="20"/>
              </w:rPr>
              <w:t>is compromised</w:t>
            </w:r>
            <w:r w:rsidRPr="0024721A">
              <w:rPr>
                <w:rFonts w:cs="Arial"/>
                <w:noProof/>
                <w:color w:val="auto"/>
                <w:szCs w:val="20"/>
              </w:rPr>
              <w:t xml:space="preserve">, find </w:t>
            </w:r>
            <w:r w:rsidR="00A97B96">
              <w:rPr>
                <w:rFonts w:cs="Arial"/>
                <w:noProof/>
                <w:color w:val="auto"/>
                <w:szCs w:val="20"/>
              </w:rPr>
              <w:t>solutions,</w:t>
            </w:r>
            <w:r w:rsidR="00171431">
              <w:rPr>
                <w:rFonts w:cs="Arial"/>
                <w:noProof/>
                <w:color w:val="auto"/>
                <w:szCs w:val="20"/>
              </w:rPr>
              <w:t xml:space="preserve"> </w:t>
            </w:r>
            <w:r w:rsidRPr="0024721A">
              <w:rPr>
                <w:rFonts w:cs="Arial"/>
                <w:noProof/>
                <w:color w:val="auto"/>
                <w:szCs w:val="20"/>
              </w:rPr>
              <w:t>as needed.</w:t>
            </w:r>
          </w:p>
        </w:tc>
        <w:tc>
          <w:tcPr>
            <w:tcW w:w="4981" w:type="dxa"/>
            <w:tcBorders>
              <w:top w:val="single" w:sz="8" w:space="0" w:color="0B6DB7" w:themeColor="background2"/>
              <w:bottom w:val="single" w:sz="8" w:space="0" w:color="0B6DB7" w:themeColor="background2"/>
            </w:tcBorders>
          </w:tcPr>
          <w:p w14:paraId="423A5B47" w14:textId="42FA0FD9" w:rsidR="0024721A" w:rsidRPr="00FA7D6A" w:rsidRDefault="00171431" w:rsidP="0024721A">
            <w:pPr>
              <w:rPr>
                <w:rFonts w:cs="Arial"/>
                <w:i/>
                <w:iCs/>
                <w:noProof/>
                <w:szCs w:val="20"/>
              </w:rPr>
            </w:pPr>
            <w:r>
              <w:rPr>
                <w:rFonts w:cs="Arial"/>
                <w:i/>
                <w:iCs/>
                <w:noProof/>
                <w:szCs w:val="20"/>
              </w:rPr>
              <w:t>For example</w:t>
            </w:r>
            <w:r w:rsidR="0083613F">
              <w:rPr>
                <w:rFonts w:cs="Arial"/>
                <w:i/>
                <w:iCs/>
                <w:noProof/>
                <w:szCs w:val="20"/>
              </w:rPr>
              <w:t>,</w:t>
            </w:r>
            <w:r>
              <w:rPr>
                <w:rFonts w:cs="Arial"/>
                <w:i/>
                <w:iCs/>
                <w:noProof/>
                <w:szCs w:val="20"/>
              </w:rPr>
              <w:t xml:space="preserve"> use bolt cutters or locate master key. </w:t>
            </w:r>
          </w:p>
        </w:tc>
      </w:tr>
      <w:tr w:rsidR="0024721A" w14:paraId="35CF2FCD"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730CC0F" w14:textId="77777777" w:rsidR="0024721A" w:rsidRDefault="000661CF" w:rsidP="0024721A">
            <w:pPr>
              <w:rPr>
                <w:szCs w:val="20"/>
              </w:rPr>
            </w:pPr>
            <w:sdt>
              <w:sdtPr>
                <w:rPr>
                  <w:szCs w:val="20"/>
                </w:rPr>
                <w:id w:val="1053583097"/>
                <w14:checkbox>
                  <w14:checked w14:val="0"/>
                  <w14:checkedState w14:val="2612" w14:font="MS Gothic"/>
                  <w14:uncheckedState w14:val="2610" w14:font="MS Gothic"/>
                </w14:checkbox>
              </w:sdtPr>
              <w:sdtEndPr/>
              <w:sdtContent>
                <w:r w:rsidR="0024721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61149F8" w14:textId="3A6D5F0D" w:rsidR="0024721A" w:rsidRPr="00150F4A" w:rsidRDefault="0024721A" w:rsidP="0024721A">
            <w:pPr>
              <w:rPr>
                <w:rFonts w:cs="Arial"/>
                <w:noProof/>
                <w:color w:val="auto"/>
                <w:szCs w:val="20"/>
              </w:rPr>
            </w:pPr>
            <w:r w:rsidRPr="0024721A">
              <w:rPr>
                <w:rFonts w:cs="Arial"/>
                <w:noProof/>
                <w:color w:val="auto"/>
                <w:szCs w:val="20"/>
              </w:rPr>
              <w:t xml:space="preserve">Confirm access for </w:t>
            </w:r>
            <w:r w:rsidR="003E281B">
              <w:rPr>
                <w:rFonts w:cs="Arial"/>
                <w:noProof/>
                <w:color w:val="auto"/>
                <w:szCs w:val="20"/>
              </w:rPr>
              <w:t xml:space="preserve">the delivery of </w:t>
            </w:r>
            <w:r w:rsidRPr="0024721A">
              <w:rPr>
                <w:rFonts w:cs="Arial"/>
                <w:noProof/>
                <w:color w:val="auto"/>
                <w:szCs w:val="20"/>
              </w:rPr>
              <w:t>food for staff.</w:t>
            </w:r>
          </w:p>
        </w:tc>
        <w:tc>
          <w:tcPr>
            <w:tcW w:w="4981" w:type="dxa"/>
            <w:tcBorders>
              <w:top w:val="single" w:sz="8" w:space="0" w:color="0B6DB7" w:themeColor="background2"/>
              <w:bottom w:val="single" w:sz="8" w:space="0" w:color="0B6DB7" w:themeColor="background2"/>
            </w:tcBorders>
          </w:tcPr>
          <w:p w14:paraId="704F85DC" w14:textId="198859CC" w:rsidR="0024721A" w:rsidRPr="00FA7D6A" w:rsidRDefault="0024721A" w:rsidP="0024721A">
            <w:pPr>
              <w:rPr>
                <w:rFonts w:cs="Arial"/>
                <w:i/>
                <w:iCs/>
                <w:noProof/>
                <w:szCs w:val="20"/>
              </w:rPr>
            </w:pPr>
          </w:p>
        </w:tc>
      </w:tr>
      <w:tr w:rsidR="0024721A" w14:paraId="6BEAD74D"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8698E15" w14:textId="0BB52F3B" w:rsidR="0024721A" w:rsidRDefault="000661CF" w:rsidP="0024721A">
            <w:pPr>
              <w:rPr>
                <w:szCs w:val="20"/>
              </w:rPr>
            </w:pPr>
            <w:sdt>
              <w:sdtPr>
                <w:rPr>
                  <w:szCs w:val="20"/>
                </w:rPr>
                <w:id w:val="-1000891970"/>
                <w14:checkbox>
                  <w14:checked w14:val="0"/>
                  <w14:checkedState w14:val="2612" w14:font="MS Gothic"/>
                  <w14:uncheckedState w14:val="2610" w14:font="MS Gothic"/>
                </w14:checkbox>
              </w:sdtPr>
              <w:sdtEndPr/>
              <w:sdtContent>
                <w:r w:rsidR="006960A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47CA7D4" w14:textId="1324BD49" w:rsidR="0024721A" w:rsidRPr="00150F4A" w:rsidRDefault="00171431" w:rsidP="0024721A">
            <w:pPr>
              <w:rPr>
                <w:rFonts w:cs="Arial"/>
                <w:noProof/>
                <w:color w:val="auto"/>
                <w:szCs w:val="20"/>
              </w:rPr>
            </w:pPr>
            <w:r>
              <w:rPr>
                <w:rFonts w:cs="Arial"/>
                <w:noProof/>
                <w:color w:val="auto"/>
                <w:szCs w:val="20"/>
              </w:rPr>
              <w:t xml:space="preserve">Monitor for road closures. </w:t>
            </w:r>
          </w:p>
        </w:tc>
        <w:tc>
          <w:tcPr>
            <w:tcW w:w="4981" w:type="dxa"/>
            <w:tcBorders>
              <w:top w:val="single" w:sz="8" w:space="0" w:color="0B6DB7" w:themeColor="background2"/>
              <w:bottom w:val="single" w:sz="8" w:space="0" w:color="0B6DB7" w:themeColor="background2"/>
            </w:tcBorders>
          </w:tcPr>
          <w:p w14:paraId="1AC01521" w14:textId="68BA0ED3" w:rsidR="0024721A" w:rsidRPr="00171431" w:rsidRDefault="00171431" w:rsidP="0083613F">
            <w:pPr>
              <w:pStyle w:val="ListParagraph"/>
              <w:numPr>
                <w:ilvl w:val="0"/>
                <w:numId w:val="25"/>
              </w:numPr>
              <w:ind w:left="195" w:hanging="195"/>
              <w:rPr>
                <w:rFonts w:cs="Arial"/>
                <w:i/>
                <w:iCs/>
                <w:noProof/>
                <w:szCs w:val="20"/>
              </w:rPr>
            </w:pPr>
            <w:r w:rsidRPr="00171431">
              <w:rPr>
                <w:rFonts w:cs="Arial"/>
                <w:i/>
                <w:iCs/>
                <w:noProof/>
                <w:szCs w:val="20"/>
              </w:rPr>
              <w:t>Have des</w:t>
            </w:r>
            <w:r w:rsidR="00FB242E">
              <w:rPr>
                <w:rFonts w:cs="Arial"/>
                <w:i/>
                <w:iCs/>
                <w:noProof/>
                <w:szCs w:val="20"/>
              </w:rPr>
              <w:t>i</w:t>
            </w:r>
            <w:r w:rsidRPr="00171431">
              <w:rPr>
                <w:rFonts w:cs="Arial"/>
                <w:i/>
                <w:iCs/>
                <w:noProof/>
                <w:szCs w:val="20"/>
              </w:rPr>
              <w:t xml:space="preserve">gnated staff monitoring road closures. </w:t>
            </w:r>
          </w:p>
          <w:p w14:paraId="39822679" w14:textId="7A488122" w:rsidR="00492482" w:rsidRDefault="00171431" w:rsidP="0083613F">
            <w:pPr>
              <w:pStyle w:val="ListParagraph"/>
              <w:numPr>
                <w:ilvl w:val="0"/>
                <w:numId w:val="25"/>
              </w:numPr>
              <w:ind w:left="195" w:hanging="195"/>
              <w:rPr>
                <w:rFonts w:cs="Arial"/>
                <w:i/>
                <w:iCs/>
                <w:noProof/>
                <w:szCs w:val="20"/>
              </w:rPr>
            </w:pPr>
            <w:r w:rsidRPr="00171431">
              <w:rPr>
                <w:rFonts w:cs="Arial"/>
                <w:i/>
                <w:iCs/>
                <w:noProof/>
                <w:szCs w:val="20"/>
              </w:rPr>
              <w:t xml:space="preserve">Get status update from </w:t>
            </w:r>
            <w:r w:rsidR="003E281B">
              <w:rPr>
                <w:rFonts w:cs="Arial"/>
                <w:i/>
                <w:iCs/>
                <w:noProof/>
                <w:szCs w:val="20"/>
              </w:rPr>
              <w:t xml:space="preserve">the </w:t>
            </w:r>
            <w:r w:rsidRPr="00171431">
              <w:rPr>
                <w:rFonts w:cs="Arial"/>
                <w:i/>
                <w:iCs/>
                <w:noProof/>
                <w:szCs w:val="20"/>
              </w:rPr>
              <w:t xml:space="preserve">county, </w:t>
            </w:r>
            <w:r w:rsidR="001940C7">
              <w:rPr>
                <w:rFonts w:cs="Arial"/>
                <w:i/>
                <w:iCs/>
                <w:noProof/>
                <w:szCs w:val="20"/>
              </w:rPr>
              <w:t>California Department of Transportation (</w:t>
            </w:r>
            <w:r w:rsidRPr="00171431">
              <w:rPr>
                <w:rFonts w:cs="Arial"/>
                <w:i/>
                <w:iCs/>
                <w:noProof/>
                <w:szCs w:val="20"/>
              </w:rPr>
              <w:t>CalTrans</w:t>
            </w:r>
            <w:r w:rsidR="001940C7">
              <w:rPr>
                <w:rFonts w:cs="Arial"/>
                <w:i/>
                <w:iCs/>
                <w:noProof/>
                <w:szCs w:val="20"/>
              </w:rPr>
              <w:t>)</w:t>
            </w:r>
            <w:r w:rsidRPr="00171431">
              <w:rPr>
                <w:rFonts w:cs="Arial"/>
                <w:i/>
                <w:iCs/>
                <w:noProof/>
                <w:szCs w:val="20"/>
              </w:rPr>
              <w:t>, or other local authority.</w:t>
            </w:r>
          </w:p>
          <w:p w14:paraId="2D3F2E95" w14:textId="10E44DC4" w:rsidR="00171431" w:rsidRPr="00171431" w:rsidRDefault="00492482" w:rsidP="0083613F">
            <w:pPr>
              <w:pStyle w:val="ListParagraph"/>
              <w:numPr>
                <w:ilvl w:val="0"/>
                <w:numId w:val="25"/>
              </w:numPr>
              <w:ind w:left="195" w:hanging="195"/>
              <w:rPr>
                <w:rFonts w:cs="Arial"/>
                <w:i/>
                <w:iCs/>
                <w:noProof/>
                <w:szCs w:val="20"/>
              </w:rPr>
            </w:pPr>
            <w:r>
              <w:rPr>
                <w:rFonts w:cs="Arial"/>
                <w:i/>
                <w:iCs/>
                <w:noProof/>
                <w:szCs w:val="20"/>
              </w:rPr>
              <w:t xml:space="preserve">Use routing software (e.g., </w:t>
            </w:r>
            <w:r w:rsidR="00FD64D4">
              <w:rPr>
                <w:rFonts w:cs="Arial"/>
                <w:i/>
                <w:iCs/>
                <w:noProof/>
                <w:szCs w:val="20"/>
              </w:rPr>
              <w:t>Waze</w:t>
            </w:r>
            <w:r>
              <w:rPr>
                <w:rFonts w:cs="Arial"/>
                <w:i/>
                <w:iCs/>
                <w:noProof/>
                <w:szCs w:val="20"/>
              </w:rPr>
              <w:t xml:space="preserve">) on cellphones </w:t>
            </w:r>
            <w:r w:rsidR="003E281B">
              <w:rPr>
                <w:rFonts w:cs="Arial"/>
                <w:i/>
                <w:iCs/>
                <w:noProof/>
                <w:szCs w:val="20"/>
              </w:rPr>
              <w:t>for</w:t>
            </w:r>
            <w:r>
              <w:rPr>
                <w:rFonts w:cs="Arial"/>
                <w:i/>
                <w:iCs/>
                <w:noProof/>
                <w:szCs w:val="20"/>
              </w:rPr>
              <w:t xml:space="preserve"> drivers</w:t>
            </w:r>
            <w:r w:rsidR="00EB33B9">
              <w:rPr>
                <w:rFonts w:cs="Arial"/>
                <w:i/>
                <w:iCs/>
                <w:noProof/>
                <w:szCs w:val="20"/>
              </w:rPr>
              <w:t>.</w:t>
            </w:r>
            <w:r w:rsidR="00171431" w:rsidRPr="00171431">
              <w:rPr>
                <w:rFonts w:cs="Arial"/>
                <w:i/>
                <w:iCs/>
                <w:noProof/>
                <w:szCs w:val="20"/>
              </w:rPr>
              <w:t xml:space="preserve"> </w:t>
            </w:r>
          </w:p>
        </w:tc>
      </w:tr>
      <w:tr w:rsidR="006960AB" w14:paraId="00606D9B"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6A35622" w14:textId="68DB2C74" w:rsidR="006960AB" w:rsidRDefault="000661CF" w:rsidP="0024721A">
            <w:pPr>
              <w:rPr>
                <w:szCs w:val="20"/>
              </w:rPr>
            </w:pPr>
            <w:sdt>
              <w:sdtPr>
                <w:rPr>
                  <w:szCs w:val="20"/>
                </w:rPr>
                <w:id w:val="-2023006150"/>
                <w14:checkbox>
                  <w14:checked w14:val="0"/>
                  <w14:checkedState w14:val="2612" w14:font="MS Gothic"/>
                  <w14:uncheckedState w14:val="2610" w14:font="MS Gothic"/>
                </w14:checkbox>
              </w:sdtPr>
              <w:sdtEndPr/>
              <w:sdtContent>
                <w:r w:rsidR="006960A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32BFDFD" w14:textId="489EF9A4" w:rsidR="006960AB" w:rsidRPr="0024721A" w:rsidRDefault="006960AB" w:rsidP="0024721A">
            <w:pPr>
              <w:rPr>
                <w:rFonts w:cs="Arial"/>
                <w:noProof/>
                <w:color w:val="auto"/>
                <w:szCs w:val="20"/>
              </w:rPr>
            </w:pPr>
            <w:r w:rsidRPr="001E06FB">
              <w:rPr>
                <w:rFonts w:cs="Arial"/>
                <w:noProof/>
                <w:color w:val="auto"/>
                <w:szCs w:val="20"/>
              </w:rPr>
              <w:t>Confirm accessibility is maintained</w:t>
            </w:r>
            <w:r w:rsidR="00C143B7">
              <w:rPr>
                <w:rFonts w:cs="Arial"/>
                <w:noProof/>
                <w:color w:val="auto"/>
                <w:szCs w:val="20"/>
              </w:rPr>
              <w:t>.</w:t>
            </w:r>
            <w:r w:rsidRPr="001E06FB">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09BBB020" w14:textId="5EA1C999" w:rsidR="006960AB" w:rsidRPr="00FA7D6A" w:rsidRDefault="00171431" w:rsidP="0024721A">
            <w:pPr>
              <w:rPr>
                <w:rFonts w:cs="Arial"/>
                <w:i/>
                <w:iCs/>
                <w:noProof/>
                <w:szCs w:val="20"/>
              </w:rPr>
            </w:pPr>
            <w:r>
              <w:rPr>
                <w:rFonts w:cs="Arial"/>
                <w:i/>
                <w:iCs/>
                <w:noProof/>
                <w:szCs w:val="20"/>
              </w:rPr>
              <w:t xml:space="preserve">This is especially important </w:t>
            </w:r>
            <w:r w:rsidR="00CE2EEA">
              <w:rPr>
                <w:rFonts w:cs="Arial"/>
                <w:i/>
                <w:iCs/>
                <w:noProof/>
                <w:szCs w:val="20"/>
              </w:rPr>
              <w:t>in order</w:t>
            </w:r>
            <w:r>
              <w:rPr>
                <w:rFonts w:cs="Arial"/>
                <w:i/>
                <w:iCs/>
                <w:noProof/>
                <w:szCs w:val="20"/>
              </w:rPr>
              <w:t xml:space="preserve"> </w:t>
            </w:r>
            <w:r w:rsidRPr="00171431">
              <w:rPr>
                <w:rFonts w:cs="Arial"/>
                <w:i/>
                <w:iCs/>
                <w:noProof/>
                <w:szCs w:val="20"/>
              </w:rPr>
              <w:t>to move fuel storage tanks.</w:t>
            </w:r>
          </w:p>
        </w:tc>
      </w:tr>
      <w:tr w:rsidR="006960AB" w14:paraId="4FA113D3"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7EB93EF" w14:textId="19C489F6" w:rsidR="006960AB" w:rsidRDefault="000661CF" w:rsidP="0024721A">
            <w:pPr>
              <w:rPr>
                <w:szCs w:val="20"/>
              </w:rPr>
            </w:pPr>
            <w:sdt>
              <w:sdtPr>
                <w:rPr>
                  <w:szCs w:val="20"/>
                </w:rPr>
                <w:id w:val="-949540274"/>
                <w14:checkbox>
                  <w14:checked w14:val="0"/>
                  <w14:checkedState w14:val="2612" w14:font="MS Gothic"/>
                  <w14:uncheckedState w14:val="2610" w14:font="MS Gothic"/>
                </w14:checkbox>
              </w:sdtPr>
              <w:sdtEndPr/>
              <w:sdtContent>
                <w:r w:rsidR="006960AB">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396FB6A" w14:textId="028024A1" w:rsidR="006960AB" w:rsidRPr="001E06FB" w:rsidRDefault="006960AB" w:rsidP="0024721A">
            <w:pPr>
              <w:rPr>
                <w:rFonts w:cs="Arial"/>
                <w:noProof/>
                <w:color w:val="auto"/>
                <w:szCs w:val="20"/>
              </w:rPr>
            </w:pPr>
            <w:r w:rsidRPr="00150F4A">
              <w:rPr>
                <w:rFonts w:cs="Arial"/>
                <w:noProof/>
                <w:color w:val="auto"/>
                <w:szCs w:val="20"/>
              </w:rPr>
              <w:t xml:space="preserve">Confirm </w:t>
            </w:r>
            <w:r w:rsidR="003E281B">
              <w:rPr>
                <w:rFonts w:cs="Arial"/>
                <w:noProof/>
                <w:color w:val="auto"/>
                <w:szCs w:val="20"/>
              </w:rPr>
              <w:t>access procedures</w:t>
            </w:r>
            <w:r w:rsidRPr="00150F4A">
              <w:rPr>
                <w:rFonts w:cs="Arial"/>
                <w:noProof/>
                <w:color w:val="auto"/>
                <w:szCs w:val="20"/>
              </w:rPr>
              <w:t xml:space="preserve"> with </w:t>
            </w:r>
            <w:r w:rsidR="003E281B">
              <w:rPr>
                <w:rFonts w:cs="Arial"/>
                <w:noProof/>
                <w:color w:val="auto"/>
                <w:szCs w:val="20"/>
              </w:rPr>
              <w:t>local law enforcement</w:t>
            </w:r>
            <w:r w:rsidRPr="00150F4A">
              <w:rPr>
                <w:rFonts w:cs="Arial"/>
                <w:noProof/>
                <w:color w:val="auto"/>
                <w:szCs w:val="20"/>
              </w:rPr>
              <w:t xml:space="preserve"> for system components behind safety roadblocks.</w:t>
            </w:r>
          </w:p>
        </w:tc>
        <w:tc>
          <w:tcPr>
            <w:tcW w:w="4981" w:type="dxa"/>
            <w:tcBorders>
              <w:top w:val="single" w:sz="8" w:space="0" w:color="0B6DB7" w:themeColor="background2"/>
              <w:bottom w:val="single" w:sz="8" w:space="0" w:color="0B6DB7" w:themeColor="background2"/>
            </w:tcBorders>
          </w:tcPr>
          <w:p w14:paraId="2237BED7" w14:textId="77777777" w:rsidR="006960AB" w:rsidRPr="00FA7D6A" w:rsidRDefault="006960AB" w:rsidP="0024721A">
            <w:pPr>
              <w:rPr>
                <w:rFonts w:cs="Arial"/>
                <w:i/>
                <w:iCs/>
                <w:noProof/>
                <w:szCs w:val="20"/>
              </w:rPr>
            </w:pPr>
          </w:p>
        </w:tc>
      </w:tr>
    </w:tbl>
    <w:p w14:paraId="4CC2908F" w14:textId="12BF0562" w:rsidR="0024721A" w:rsidRDefault="00ED5B44" w:rsidP="0024721A">
      <w:pPr>
        <w:pStyle w:val="Heading2"/>
      </w:pPr>
      <w:bookmarkStart w:id="75" w:name="_Toc45726671"/>
      <w:r>
        <w:t>4</w:t>
      </w:r>
      <w:r w:rsidR="0024721A">
        <w:t>.8  Safety</w:t>
      </w:r>
      <w:bookmarkEnd w:id="75"/>
      <w:r w:rsidR="0024721A">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24721A" w14:paraId="778E01B8" w14:textId="77777777" w:rsidTr="0024721A">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F309431" w14:textId="77777777" w:rsidR="0024721A" w:rsidRPr="001C555E" w:rsidRDefault="0024721A" w:rsidP="0024721A">
            <w:pPr>
              <w:pStyle w:val="TableBodyTitle"/>
              <w:spacing w:after="0"/>
              <w:rPr>
                <w:rStyle w:val="SubtleEmphasis"/>
                <w:color w:val="auto"/>
              </w:rPr>
            </w:pPr>
            <w:bookmarkStart w:id="76" w:name="_Hlk45110676"/>
            <w:r>
              <w:t>Checklist</w:t>
            </w:r>
          </w:p>
        </w:tc>
        <w:tc>
          <w:tcPr>
            <w:tcW w:w="4981" w:type="dxa"/>
            <w:tcBorders>
              <w:top w:val="single" w:sz="36" w:space="0" w:color="8A8B8C" w:themeColor="accent4"/>
              <w:bottom w:val="single" w:sz="8" w:space="0" w:color="0B6DB7" w:themeColor="background2"/>
            </w:tcBorders>
          </w:tcPr>
          <w:p w14:paraId="65B1F843" w14:textId="77777777" w:rsidR="0024721A" w:rsidRPr="001C555E" w:rsidRDefault="0024721A" w:rsidP="0024721A">
            <w:pPr>
              <w:pStyle w:val="TableBodyTitle"/>
              <w:spacing w:after="0"/>
              <w:rPr>
                <w:color w:val="auto"/>
              </w:rPr>
            </w:pPr>
            <w:r>
              <w:rPr>
                <w:color w:val="auto"/>
              </w:rPr>
              <w:t>Notes</w:t>
            </w:r>
          </w:p>
        </w:tc>
      </w:tr>
      <w:tr w:rsidR="0024721A" w14:paraId="32F3F3B6"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DE4F8D1" w14:textId="77777777" w:rsidR="0024721A" w:rsidRPr="00C46721" w:rsidRDefault="000661CF" w:rsidP="0024721A">
            <w:pPr>
              <w:rPr>
                <w:szCs w:val="20"/>
              </w:rPr>
            </w:pPr>
            <w:sdt>
              <w:sdtPr>
                <w:rPr>
                  <w:szCs w:val="20"/>
                </w:rPr>
                <w:id w:val="-377321147"/>
                <w14:checkbox>
                  <w14:checked w14:val="0"/>
                  <w14:checkedState w14:val="2612" w14:font="MS Gothic"/>
                  <w14:uncheckedState w14:val="2610" w14:font="MS Gothic"/>
                </w14:checkbox>
              </w:sdtPr>
              <w:sdtEndPr/>
              <w:sdtContent>
                <w:r w:rsidR="0024721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42A1EE6" w14:textId="66B72903" w:rsidR="0024721A" w:rsidRPr="00EB7C01" w:rsidRDefault="0024721A" w:rsidP="0024721A">
            <w:pPr>
              <w:rPr>
                <w:rFonts w:cs="Arial"/>
                <w:color w:val="auto"/>
                <w:szCs w:val="20"/>
              </w:rPr>
            </w:pPr>
            <w:r w:rsidRPr="0024721A">
              <w:rPr>
                <w:rFonts w:cs="Arial"/>
                <w:color w:val="auto"/>
                <w:szCs w:val="20"/>
              </w:rPr>
              <w:t>Ensure safety is discussed during staff briefing at shift change.</w:t>
            </w:r>
          </w:p>
        </w:tc>
        <w:tc>
          <w:tcPr>
            <w:tcW w:w="4981" w:type="dxa"/>
            <w:tcBorders>
              <w:top w:val="single" w:sz="8" w:space="0" w:color="0B6DB7" w:themeColor="background2"/>
              <w:bottom w:val="single" w:sz="8" w:space="0" w:color="0B6DB7" w:themeColor="background2"/>
            </w:tcBorders>
          </w:tcPr>
          <w:p w14:paraId="0EF04782" w14:textId="77777777" w:rsidR="0024721A" w:rsidRPr="0024721A" w:rsidRDefault="0024721A" w:rsidP="0024721A">
            <w:pPr>
              <w:rPr>
                <w:rFonts w:cs="Arial"/>
                <w:i/>
                <w:iCs/>
                <w:szCs w:val="20"/>
              </w:rPr>
            </w:pPr>
          </w:p>
        </w:tc>
      </w:tr>
      <w:tr w:rsidR="0024721A" w14:paraId="52B6EA4D"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0FD6822" w14:textId="77777777" w:rsidR="0024721A" w:rsidRDefault="000661CF" w:rsidP="0024721A">
            <w:pPr>
              <w:rPr>
                <w:szCs w:val="20"/>
              </w:rPr>
            </w:pPr>
            <w:sdt>
              <w:sdtPr>
                <w:rPr>
                  <w:szCs w:val="20"/>
                </w:rPr>
                <w:id w:val="358628785"/>
                <w14:checkbox>
                  <w14:checked w14:val="0"/>
                  <w14:checkedState w14:val="2612" w14:font="MS Gothic"/>
                  <w14:uncheckedState w14:val="2610" w14:font="MS Gothic"/>
                </w14:checkbox>
              </w:sdtPr>
              <w:sdtEndPr/>
              <w:sdtContent>
                <w:r w:rsidR="0024721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909E78" w14:textId="33D92B90" w:rsidR="0024721A" w:rsidRPr="00EB7C01" w:rsidRDefault="0024721A" w:rsidP="0024721A">
            <w:pPr>
              <w:rPr>
                <w:rFonts w:cs="Arial"/>
                <w:noProof/>
                <w:color w:val="auto"/>
                <w:szCs w:val="20"/>
              </w:rPr>
            </w:pPr>
            <w:r w:rsidRPr="0024721A">
              <w:rPr>
                <w:rFonts w:cs="Arial"/>
                <w:noProof/>
                <w:color w:val="auto"/>
                <w:szCs w:val="20"/>
              </w:rPr>
              <w:t xml:space="preserve">Verify shipment and delivery time of safety supplies </w:t>
            </w:r>
            <w:r w:rsidR="00CE2EEA">
              <w:rPr>
                <w:rFonts w:cs="Arial"/>
                <w:noProof/>
                <w:color w:val="auto"/>
                <w:szCs w:val="20"/>
              </w:rPr>
              <w:t xml:space="preserve">and PPE </w:t>
            </w:r>
            <w:r w:rsidRPr="0024721A">
              <w:rPr>
                <w:rFonts w:cs="Arial"/>
                <w:noProof/>
                <w:color w:val="auto"/>
                <w:szCs w:val="20"/>
              </w:rPr>
              <w:t>(if ordered).</w:t>
            </w:r>
          </w:p>
        </w:tc>
        <w:tc>
          <w:tcPr>
            <w:tcW w:w="4981" w:type="dxa"/>
            <w:tcBorders>
              <w:top w:val="single" w:sz="8" w:space="0" w:color="0B6DB7" w:themeColor="background2"/>
              <w:bottom w:val="single" w:sz="8" w:space="0" w:color="0B6DB7" w:themeColor="background2"/>
            </w:tcBorders>
          </w:tcPr>
          <w:p w14:paraId="0B1C2B54" w14:textId="77777777" w:rsidR="0024721A" w:rsidRPr="0024721A" w:rsidRDefault="0024721A" w:rsidP="0024721A">
            <w:pPr>
              <w:rPr>
                <w:rFonts w:cs="Arial"/>
                <w:i/>
                <w:iCs/>
                <w:noProof/>
                <w:szCs w:val="20"/>
              </w:rPr>
            </w:pPr>
          </w:p>
        </w:tc>
      </w:tr>
      <w:tr w:rsidR="0024721A" w14:paraId="650D5B71" w14:textId="77777777" w:rsidTr="0024721A">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FC79AEA" w14:textId="77777777" w:rsidR="0024721A" w:rsidRDefault="000661CF" w:rsidP="0024721A">
            <w:pPr>
              <w:rPr>
                <w:szCs w:val="20"/>
              </w:rPr>
            </w:pPr>
            <w:sdt>
              <w:sdtPr>
                <w:rPr>
                  <w:szCs w:val="20"/>
                </w:rPr>
                <w:id w:val="1402180162"/>
                <w14:checkbox>
                  <w14:checked w14:val="0"/>
                  <w14:checkedState w14:val="2612" w14:font="MS Gothic"/>
                  <w14:uncheckedState w14:val="2610" w14:font="MS Gothic"/>
                </w14:checkbox>
              </w:sdtPr>
              <w:sdtEndPr/>
              <w:sdtContent>
                <w:r w:rsidR="0024721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78EE025" w14:textId="2FA85A52" w:rsidR="0024721A" w:rsidRPr="00150F4A" w:rsidRDefault="0024721A" w:rsidP="0024721A">
            <w:pPr>
              <w:rPr>
                <w:rFonts w:cs="Arial"/>
                <w:noProof/>
                <w:color w:val="auto"/>
                <w:szCs w:val="20"/>
              </w:rPr>
            </w:pPr>
            <w:r w:rsidRPr="0024721A">
              <w:rPr>
                <w:rFonts w:cs="Arial"/>
                <w:noProof/>
                <w:color w:val="auto"/>
                <w:szCs w:val="20"/>
              </w:rPr>
              <w:t>Maintain nighttime illumination.</w:t>
            </w:r>
          </w:p>
        </w:tc>
        <w:tc>
          <w:tcPr>
            <w:tcW w:w="4981" w:type="dxa"/>
            <w:tcBorders>
              <w:top w:val="single" w:sz="8" w:space="0" w:color="0B6DB7" w:themeColor="background2"/>
              <w:bottom w:val="single" w:sz="8" w:space="0" w:color="0B6DB7" w:themeColor="background2"/>
            </w:tcBorders>
          </w:tcPr>
          <w:p w14:paraId="7F39BCCF" w14:textId="77777777" w:rsidR="0024721A" w:rsidRPr="00FA7D6A" w:rsidRDefault="0024721A" w:rsidP="0024721A">
            <w:pPr>
              <w:rPr>
                <w:rFonts w:cs="Arial"/>
                <w:i/>
                <w:iCs/>
                <w:noProof/>
                <w:szCs w:val="20"/>
              </w:rPr>
            </w:pPr>
          </w:p>
        </w:tc>
      </w:tr>
      <w:bookmarkEnd w:id="76"/>
    </w:tbl>
    <w:p w14:paraId="549860AD" w14:textId="0F45BA56" w:rsidR="0024721A" w:rsidRDefault="0024721A" w:rsidP="00C81276"/>
    <w:p w14:paraId="010A1C36" w14:textId="540F80DF" w:rsidR="0024721A" w:rsidRDefault="0024721A" w:rsidP="00C81276"/>
    <w:p w14:paraId="71CFC260" w14:textId="4A60D522" w:rsidR="0024721A" w:rsidRDefault="0024721A" w:rsidP="00C81276"/>
    <w:p w14:paraId="7FDD67B8" w14:textId="6BE0ED09" w:rsidR="0024721A" w:rsidRDefault="0024721A" w:rsidP="00C81276"/>
    <w:p w14:paraId="2EF26164" w14:textId="77777777" w:rsidR="0024721A" w:rsidRDefault="0024721A" w:rsidP="00C81276"/>
    <w:p w14:paraId="50B9F719" w14:textId="09494829" w:rsidR="00FA7D6A" w:rsidRDefault="00FA7D6A" w:rsidP="00C81276"/>
    <w:p w14:paraId="5B620AB6" w14:textId="5B41BC56" w:rsidR="00FA7D6A" w:rsidRDefault="00FA7D6A" w:rsidP="00C81276"/>
    <w:p w14:paraId="03E30F61" w14:textId="38D1B170" w:rsidR="00FA7D6A" w:rsidRDefault="00FA7D6A" w:rsidP="00C81276"/>
    <w:p w14:paraId="5F90EE2D" w14:textId="560E220B" w:rsidR="00FA7D6A" w:rsidRDefault="00FA7D6A" w:rsidP="00C81276"/>
    <w:p w14:paraId="5B18086B" w14:textId="580394D3" w:rsidR="00FA7D6A" w:rsidRDefault="00FA7D6A" w:rsidP="00C81276"/>
    <w:p w14:paraId="1C715465" w14:textId="42BF7631" w:rsidR="00E96F05" w:rsidRDefault="00E96F05" w:rsidP="00C81276"/>
    <w:p w14:paraId="462604ED" w14:textId="3B97CABF" w:rsidR="00E96F05" w:rsidRDefault="00E96F05" w:rsidP="00C81276"/>
    <w:p w14:paraId="4949C246" w14:textId="2DAEDCCF" w:rsidR="00E96F05" w:rsidRDefault="00E96F05" w:rsidP="00C81276"/>
    <w:p w14:paraId="2859C1D3" w14:textId="166D8037" w:rsidR="00E96F05" w:rsidRDefault="00E96F05" w:rsidP="00C81276"/>
    <w:p w14:paraId="01DC792E" w14:textId="022179DC" w:rsidR="00E96F05" w:rsidRDefault="00E96F05" w:rsidP="00C81276"/>
    <w:p w14:paraId="594C9D7A" w14:textId="6B4236C4" w:rsidR="00E96F05" w:rsidRDefault="00E96F05" w:rsidP="00C81276"/>
    <w:p w14:paraId="663BF383" w14:textId="24F9E19A" w:rsidR="00E96F05" w:rsidRDefault="00E96F05" w:rsidP="00C81276"/>
    <w:p w14:paraId="215091D6" w14:textId="0A54D2E6" w:rsidR="00E96F05" w:rsidRDefault="00E96F05" w:rsidP="00C81276"/>
    <w:p w14:paraId="732B8A9B" w14:textId="77777777" w:rsidR="00515D51" w:rsidRDefault="00515D51" w:rsidP="00C81276"/>
    <w:p w14:paraId="73A04C19" w14:textId="77777777" w:rsidR="00E96F05" w:rsidRDefault="00E96F05" w:rsidP="00C81276"/>
    <w:p w14:paraId="76FD8ECB" w14:textId="6905AABC" w:rsidR="00872782" w:rsidRDefault="00872782" w:rsidP="00C81276"/>
    <w:p w14:paraId="77244E29" w14:textId="112CA65C" w:rsidR="00FA7D6A" w:rsidRDefault="00ED5B44" w:rsidP="00FA7D6A">
      <w:pPr>
        <w:pStyle w:val="Heading1"/>
      </w:pPr>
      <w:bookmarkStart w:id="77" w:name="_Toc40875670"/>
      <w:bookmarkStart w:id="78" w:name="_Toc45726672"/>
      <w:r>
        <w:t>5</w:t>
      </w:r>
      <w:r w:rsidR="008458EE">
        <w:t xml:space="preserve">.0  </w:t>
      </w:r>
      <w:bookmarkEnd w:id="77"/>
      <w:r w:rsidR="00737C0F">
        <w:t>C</w:t>
      </w:r>
      <w:r w:rsidR="00EF38E9">
        <w:t>ONTINUED</w:t>
      </w:r>
      <w:r w:rsidR="00737C0F">
        <w:t xml:space="preserve"> P</w:t>
      </w:r>
      <w:r w:rsidR="00EF38E9">
        <w:t>OWER</w:t>
      </w:r>
      <w:r w:rsidR="00737C0F">
        <w:t xml:space="preserve"> O</w:t>
      </w:r>
      <w:r w:rsidR="00EF38E9">
        <w:t>UTAGE</w:t>
      </w:r>
      <w:bookmarkEnd w:id="78"/>
    </w:p>
    <w:p w14:paraId="4B4026FB" w14:textId="779EE389" w:rsidR="00FA7D6A" w:rsidRDefault="00515D51" w:rsidP="00FA7D6A">
      <w:r>
        <w:t xml:space="preserve">This phase is </w:t>
      </w:r>
      <w:r w:rsidR="00EF38E9">
        <w:t>multiple</w:t>
      </w:r>
      <w:r>
        <w:t xml:space="preserve"> </w:t>
      </w:r>
      <w:r w:rsidR="00FA7D6A">
        <w:t xml:space="preserve">days into the </w:t>
      </w:r>
      <w:r>
        <w:t>PSPS</w:t>
      </w:r>
      <w:r w:rsidR="00C81276">
        <w:t>.</w:t>
      </w:r>
    </w:p>
    <w:p w14:paraId="452287C5" w14:textId="258BE892" w:rsidR="00FA7D6A" w:rsidRDefault="00ED5B44" w:rsidP="00FA7D6A">
      <w:pPr>
        <w:pStyle w:val="Heading2"/>
      </w:pPr>
      <w:bookmarkStart w:id="79" w:name="_Toc40875671"/>
      <w:bookmarkStart w:id="80" w:name="_Toc45726673"/>
      <w:r>
        <w:t>5</w:t>
      </w:r>
      <w:r w:rsidR="008458EE">
        <w:t xml:space="preserve">.1  </w:t>
      </w:r>
      <w:r w:rsidR="00FA7D6A" w:rsidRPr="00FC3779">
        <w:t>Generators</w:t>
      </w:r>
      <w:r w:rsidR="00FA7D6A">
        <w:t xml:space="preserve"> and Backup Power</w:t>
      </w:r>
      <w:bookmarkEnd w:id="79"/>
      <w:bookmarkEnd w:id="80"/>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A7D6A" w14:paraId="2532EBED" w14:textId="77777777" w:rsidTr="004E7207">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9FFD014" w14:textId="77777777" w:rsidR="00FA7D6A" w:rsidRPr="001C555E" w:rsidRDefault="00FA7D6A" w:rsidP="004E7207">
            <w:pPr>
              <w:pStyle w:val="TableBodyTitle"/>
              <w:spacing w:after="0"/>
              <w:rPr>
                <w:rStyle w:val="SubtleEmphasis"/>
                <w:color w:val="auto"/>
              </w:rPr>
            </w:pPr>
            <w:r>
              <w:t>Checklist</w:t>
            </w:r>
          </w:p>
        </w:tc>
        <w:tc>
          <w:tcPr>
            <w:tcW w:w="4981" w:type="dxa"/>
            <w:tcBorders>
              <w:top w:val="single" w:sz="36" w:space="0" w:color="8A8B8C" w:themeColor="accent4"/>
              <w:bottom w:val="single" w:sz="8" w:space="0" w:color="0B6DB7" w:themeColor="background2"/>
            </w:tcBorders>
          </w:tcPr>
          <w:p w14:paraId="65DE88CC" w14:textId="77777777" w:rsidR="00FA7D6A" w:rsidRPr="001C555E" w:rsidRDefault="00FA7D6A" w:rsidP="004E7207">
            <w:pPr>
              <w:pStyle w:val="TableBodyTitle"/>
              <w:spacing w:after="0"/>
              <w:rPr>
                <w:color w:val="auto"/>
              </w:rPr>
            </w:pPr>
            <w:r>
              <w:rPr>
                <w:color w:val="auto"/>
              </w:rPr>
              <w:t>Notes</w:t>
            </w:r>
          </w:p>
        </w:tc>
      </w:tr>
      <w:tr w:rsidR="00FA7D6A" w14:paraId="7B075329"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D91B991" w14:textId="77777777" w:rsidR="00FA7D6A" w:rsidRPr="00C46721" w:rsidRDefault="000661CF" w:rsidP="004E7207">
            <w:pPr>
              <w:rPr>
                <w:szCs w:val="20"/>
              </w:rPr>
            </w:pPr>
            <w:sdt>
              <w:sdtPr>
                <w:rPr>
                  <w:szCs w:val="20"/>
                </w:rPr>
                <w:id w:val="-434056879"/>
                <w14:checkbox>
                  <w14:checked w14:val="0"/>
                  <w14:checkedState w14:val="2612" w14:font="MS Gothic"/>
                  <w14:uncheckedState w14:val="2610" w14:font="MS Gothic"/>
                </w14:checkbox>
              </w:sdtPr>
              <w:sdtEndPr/>
              <w:sdtContent>
                <w:r w:rsidR="00FA7D6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A88BAAE" w14:textId="22D7D3AC" w:rsidR="00FA7D6A" w:rsidRPr="00EB7C01" w:rsidRDefault="00FA7D6A" w:rsidP="004E7207">
            <w:pPr>
              <w:rPr>
                <w:rFonts w:cs="Arial"/>
                <w:color w:val="auto"/>
                <w:szCs w:val="20"/>
              </w:rPr>
            </w:pPr>
            <w:r w:rsidRPr="00FA7D6A">
              <w:rPr>
                <w:rFonts w:cs="Arial"/>
                <w:color w:val="auto"/>
                <w:szCs w:val="20"/>
              </w:rPr>
              <w:t xml:space="preserve">Have </w:t>
            </w:r>
            <w:r w:rsidR="003B719E">
              <w:rPr>
                <w:rFonts w:cs="Arial"/>
                <w:color w:val="auto"/>
                <w:szCs w:val="20"/>
              </w:rPr>
              <w:t xml:space="preserve">a </w:t>
            </w:r>
            <w:r w:rsidRPr="00FA7D6A">
              <w:rPr>
                <w:rFonts w:cs="Arial"/>
                <w:color w:val="auto"/>
                <w:szCs w:val="20"/>
              </w:rPr>
              <w:t>technician check all generator</w:t>
            </w:r>
            <w:r w:rsidR="00781843">
              <w:rPr>
                <w:rFonts w:cs="Arial"/>
                <w:color w:val="auto"/>
                <w:szCs w:val="20"/>
              </w:rPr>
              <w:t>s</w:t>
            </w:r>
            <w:r w:rsidRPr="00FA7D6A">
              <w:rPr>
                <w:rFonts w:cs="Arial"/>
                <w:color w:val="auto"/>
                <w:szCs w:val="20"/>
              </w:rPr>
              <w:t>.</w:t>
            </w:r>
          </w:p>
        </w:tc>
        <w:tc>
          <w:tcPr>
            <w:tcW w:w="4981" w:type="dxa"/>
            <w:tcBorders>
              <w:top w:val="single" w:sz="8" w:space="0" w:color="0B6DB7" w:themeColor="background2"/>
              <w:bottom w:val="single" w:sz="8" w:space="0" w:color="0B6DB7" w:themeColor="background2"/>
            </w:tcBorders>
          </w:tcPr>
          <w:p w14:paraId="7A6E783A" w14:textId="77777777" w:rsidR="00FA7D6A" w:rsidRPr="00FA7D6A" w:rsidRDefault="00FA7D6A" w:rsidP="004E7207">
            <w:pPr>
              <w:rPr>
                <w:rFonts w:cs="Arial"/>
                <w:i/>
                <w:iCs/>
                <w:noProof/>
                <w:szCs w:val="20"/>
              </w:rPr>
            </w:pPr>
          </w:p>
        </w:tc>
      </w:tr>
      <w:tr w:rsidR="00FA7D6A" w14:paraId="380411A6"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30E431B" w14:textId="77777777" w:rsidR="00FA7D6A" w:rsidRPr="00C46721" w:rsidRDefault="000661CF" w:rsidP="004E7207">
            <w:pPr>
              <w:rPr>
                <w:szCs w:val="20"/>
              </w:rPr>
            </w:pPr>
            <w:sdt>
              <w:sdtPr>
                <w:rPr>
                  <w:szCs w:val="20"/>
                </w:rPr>
                <w:id w:val="2088411618"/>
                <w14:checkbox>
                  <w14:checked w14:val="0"/>
                  <w14:checkedState w14:val="2612" w14:font="MS Gothic"/>
                  <w14:uncheckedState w14:val="2610" w14:font="MS Gothic"/>
                </w14:checkbox>
              </w:sdtPr>
              <w:sdtEndPr/>
              <w:sdtContent>
                <w:r w:rsidR="00FA7D6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5313C59" w14:textId="0538CD12" w:rsidR="00FA7D6A" w:rsidRPr="00EB7C01" w:rsidRDefault="00FA7D6A" w:rsidP="004E7207">
            <w:pPr>
              <w:rPr>
                <w:rFonts w:cs="Arial"/>
                <w:color w:val="auto"/>
                <w:szCs w:val="20"/>
              </w:rPr>
            </w:pPr>
            <w:r w:rsidRPr="00FA7D6A">
              <w:rPr>
                <w:rFonts w:cs="Arial"/>
                <w:color w:val="auto"/>
                <w:szCs w:val="20"/>
              </w:rPr>
              <w:t>Power down generators as needed to change fluids</w:t>
            </w:r>
            <w:r w:rsidR="005361A7">
              <w:rPr>
                <w:rFonts w:cs="Arial"/>
                <w:color w:val="auto"/>
                <w:szCs w:val="20"/>
              </w:rPr>
              <w:t xml:space="preserve"> and</w:t>
            </w:r>
            <w:r w:rsidRPr="00FA7D6A">
              <w:rPr>
                <w:rFonts w:cs="Arial"/>
                <w:color w:val="auto"/>
                <w:szCs w:val="20"/>
              </w:rPr>
              <w:t xml:space="preserve"> filters and perform other maintenance</w:t>
            </w:r>
            <w:r w:rsidR="003B719E">
              <w:rPr>
                <w:rFonts w:cs="Arial"/>
                <w:color w:val="auto"/>
                <w:szCs w:val="20"/>
              </w:rPr>
              <w:t>.</w:t>
            </w:r>
          </w:p>
        </w:tc>
        <w:tc>
          <w:tcPr>
            <w:tcW w:w="4981" w:type="dxa"/>
            <w:tcBorders>
              <w:top w:val="single" w:sz="8" w:space="0" w:color="0B6DB7" w:themeColor="background2"/>
              <w:bottom w:val="single" w:sz="8" w:space="0" w:color="0B6DB7" w:themeColor="background2"/>
            </w:tcBorders>
          </w:tcPr>
          <w:p w14:paraId="3CE4FE7F" w14:textId="221B8CD2" w:rsidR="00FA7D6A" w:rsidRPr="00FA7D6A" w:rsidRDefault="003B719E" w:rsidP="004E7207">
            <w:pPr>
              <w:rPr>
                <w:rFonts w:cs="Arial"/>
                <w:i/>
                <w:iCs/>
                <w:noProof/>
                <w:szCs w:val="20"/>
              </w:rPr>
            </w:pPr>
            <w:r>
              <w:rPr>
                <w:rFonts w:cs="Arial"/>
                <w:i/>
                <w:iCs/>
                <w:noProof/>
                <w:szCs w:val="20"/>
              </w:rPr>
              <w:t>C</w:t>
            </w:r>
            <w:r w:rsidRPr="003B719E">
              <w:rPr>
                <w:rFonts w:cs="Arial"/>
                <w:i/>
                <w:iCs/>
                <w:noProof/>
                <w:szCs w:val="20"/>
              </w:rPr>
              <w:t xml:space="preserve">oordinate with personnel to ensure shutdown window will not affect </w:t>
            </w:r>
            <w:r w:rsidR="00781843">
              <w:rPr>
                <w:rFonts w:cs="Arial"/>
                <w:i/>
                <w:iCs/>
                <w:noProof/>
                <w:szCs w:val="20"/>
              </w:rPr>
              <w:t xml:space="preserve">powered </w:t>
            </w:r>
            <w:r w:rsidRPr="003B719E">
              <w:rPr>
                <w:rFonts w:cs="Arial"/>
                <w:i/>
                <w:iCs/>
                <w:noProof/>
                <w:szCs w:val="20"/>
              </w:rPr>
              <w:t>equipment.</w:t>
            </w:r>
          </w:p>
        </w:tc>
      </w:tr>
      <w:tr w:rsidR="00FA7D6A" w14:paraId="3CD3D3D7"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F25DA09" w14:textId="77777777" w:rsidR="00FA7D6A" w:rsidRDefault="000661CF" w:rsidP="004E7207">
            <w:pPr>
              <w:rPr>
                <w:szCs w:val="20"/>
              </w:rPr>
            </w:pPr>
            <w:sdt>
              <w:sdtPr>
                <w:rPr>
                  <w:szCs w:val="20"/>
                </w:rPr>
                <w:id w:val="-926496453"/>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2A3EBF" w14:textId="2A4C35DA" w:rsidR="00FA7D6A" w:rsidRPr="00EB7C01" w:rsidRDefault="00FA7D6A" w:rsidP="004E7207">
            <w:pPr>
              <w:rPr>
                <w:rFonts w:cs="Arial"/>
                <w:noProof/>
                <w:color w:val="auto"/>
                <w:szCs w:val="20"/>
              </w:rPr>
            </w:pPr>
            <w:r w:rsidRPr="00FA7D6A">
              <w:rPr>
                <w:rFonts w:cs="Arial"/>
                <w:noProof/>
                <w:color w:val="auto"/>
                <w:szCs w:val="20"/>
              </w:rPr>
              <w:t xml:space="preserve">Rotate portable generators around </w:t>
            </w:r>
            <w:r w:rsidR="003348CF">
              <w:rPr>
                <w:rFonts w:cs="Arial"/>
                <w:noProof/>
                <w:color w:val="auto"/>
                <w:szCs w:val="20"/>
              </w:rPr>
              <w:t xml:space="preserve">the </w:t>
            </w:r>
            <w:r w:rsidRPr="00FA7D6A">
              <w:rPr>
                <w:rFonts w:cs="Arial"/>
                <w:noProof/>
                <w:color w:val="auto"/>
                <w:szCs w:val="20"/>
              </w:rPr>
              <w:t>system</w:t>
            </w:r>
            <w:r w:rsidR="003348CF">
              <w:rPr>
                <w:rFonts w:cs="Arial"/>
                <w:noProof/>
                <w:color w:val="auto"/>
                <w:szCs w:val="20"/>
              </w:rPr>
              <w:t>,</w:t>
            </w:r>
            <w:r w:rsidRPr="00FA7D6A">
              <w:rPr>
                <w:rFonts w:cs="Arial"/>
                <w:noProof/>
                <w:color w:val="auto"/>
                <w:szCs w:val="20"/>
              </w:rPr>
              <w:t xml:space="preserve"> as required</w:t>
            </w:r>
            <w:r w:rsidR="003B719E">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01B5F710" w14:textId="709D9B46" w:rsidR="00FA7D6A" w:rsidRPr="00FA7D6A" w:rsidRDefault="003B719E" w:rsidP="004E7207">
            <w:pPr>
              <w:rPr>
                <w:rFonts w:cs="Arial"/>
                <w:i/>
                <w:iCs/>
                <w:noProof/>
                <w:szCs w:val="20"/>
              </w:rPr>
            </w:pPr>
            <w:r>
              <w:rPr>
                <w:rFonts w:cs="Arial"/>
                <w:i/>
                <w:iCs/>
                <w:noProof/>
                <w:szCs w:val="20"/>
              </w:rPr>
              <w:t>E</w:t>
            </w:r>
            <w:r w:rsidRPr="003B719E">
              <w:rPr>
                <w:rFonts w:cs="Arial"/>
                <w:i/>
                <w:iCs/>
                <w:noProof/>
                <w:szCs w:val="20"/>
              </w:rPr>
              <w:t>specially if not all sites can have a dedicated generator.</w:t>
            </w:r>
          </w:p>
        </w:tc>
      </w:tr>
      <w:tr w:rsidR="00FA7D6A" w14:paraId="389A5555"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572AD56" w14:textId="77777777" w:rsidR="00FA7D6A" w:rsidRDefault="000661CF" w:rsidP="004E7207">
            <w:pPr>
              <w:rPr>
                <w:szCs w:val="20"/>
              </w:rPr>
            </w:pPr>
            <w:sdt>
              <w:sdtPr>
                <w:rPr>
                  <w:szCs w:val="20"/>
                </w:rPr>
                <w:id w:val="872804502"/>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B7078A3" w14:textId="7E8AB186" w:rsidR="00FA7D6A" w:rsidRPr="00EB7C01" w:rsidRDefault="00FA7D6A" w:rsidP="004E7207">
            <w:pPr>
              <w:rPr>
                <w:rFonts w:cs="Arial"/>
                <w:noProof/>
                <w:color w:val="auto"/>
                <w:szCs w:val="20"/>
              </w:rPr>
            </w:pPr>
            <w:r w:rsidRPr="00FA7D6A">
              <w:rPr>
                <w:rFonts w:cs="Arial"/>
                <w:noProof/>
                <w:color w:val="auto"/>
                <w:szCs w:val="20"/>
              </w:rPr>
              <w:t xml:space="preserve">Confirm </w:t>
            </w:r>
            <w:r w:rsidR="003B719E">
              <w:rPr>
                <w:rFonts w:cs="Arial"/>
                <w:noProof/>
                <w:color w:val="auto"/>
                <w:szCs w:val="20"/>
              </w:rPr>
              <w:t>that</w:t>
            </w:r>
            <w:r w:rsidRPr="00FA7D6A">
              <w:rPr>
                <w:rFonts w:cs="Arial"/>
                <w:noProof/>
                <w:color w:val="auto"/>
                <w:szCs w:val="20"/>
              </w:rPr>
              <w:t xml:space="preserve"> generators still need to be running</w:t>
            </w:r>
            <w:r w:rsidR="00E96F05">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64D0C820" w14:textId="33E30BB6" w:rsidR="00FA7D6A" w:rsidRPr="00FA7D6A" w:rsidRDefault="00E96F05" w:rsidP="004E7207">
            <w:pPr>
              <w:rPr>
                <w:rFonts w:cs="Arial"/>
                <w:i/>
                <w:iCs/>
                <w:noProof/>
                <w:szCs w:val="20"/>
              </w:rPr>
            </w:pPr>
            <w:r>
              <w:rPr>
                <w:rFonts w:cs="Arial"/>
                <w:i/>
                <w:iCs/>
                <w:noProof/>
                <w:szCs w:val="20"/>
              </w:rPr>
              <w:t>T</w:t>
            </w:r>
            <w:r w:rsidRPr="00E96F05">
              <w:rPr>
                <w:rFonts w:cs="Arial"/>
                <w:i/>
                <w:iCs/>
                <w:noProof/>
                <w:szCs w:val="20"/>
              </w:rPr>
              <w:t>urn off those that do not.</w:t>
            </w:r>
          </w:p>
        </w:tc>
      </w:tr>
      <w:tr w:rsidR="00FA7D6A" w14:paraId="35D0C398"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3C87253" w14:textId="77777777" w:rsidR="00FA7D6A" w:rsidRDefault="000661CF" w:rsidP="004E7207">
            <w:pPr>
              <w:rPr>
                <w:szCs w:val="20"/>
              </w:rPr>
            </w:pPr>
            <w:sdt>
              <w:sdtPr>
                <w:rPr>
                  <w:szCs w:val="20"/>
                </w:rPr>
                <w:id w:val="99923998"/>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BD6A8D5" w14:textId="65ED77D4" w:rsidR="00FA7D6A" w:rsidRPr="00EB7C01" w:rsidRDefault="00FA7D6A" w:rsidP="004E7207">
            <w:pPr>
              <w:rPr>
                <w:rFonts w:cs="Arial"/>
                <w:noProof/>
                <w:color w:val="auto"/>
                <w:szCs w:val="20"/>
              </w:rPr>
            </w:pPr>
            <w:r w:rsidRPr="00FA7D6A">
              <w:rPr>
                <w:rFonts w:cs="Arial"/>
                <w:noProof/>
                <w:color w:val="auto"/>
                <w:szCs w:val="20"/>
              </w:rPr>
              <w:t>Verify security of and access to</w:t>
            </w:r>
            <w:r w:rsidR="003B719E">
              <w:rPr>
                <w:rFonts w:cs="Arial"/>
                <w:noProof/>
                <w:color w:val="auto"/>
                <w:szCs w:val="20"/>
              </w:rPr>
              <w:t xml:space="preserve"> </w:t>
            </w:r>
            <w:r w:rsidR="003B719E" w:rsidRPr="00FA7D6A">
              <w:rPr>
                <w:rFonts w:cs="Arial"/>
                <w:noProof/>
                <w:color w:val="auto"/>
                <w:szCs w:val="20"/>
              </w:rPr>
              <w:t>generators</w:t>
            </w:r>
            <w:r w:rsidRPr="00FA7D6A">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45179C37" w14:textId="5CB2036A" w:rsidR="00FA7D6A" w:rsidRPr="00FA7D6A" w:rsidRDefault="00FA7D6A" w:rsidP="004E7207">
            <w:pPr>
              <w:rPr>
                <w:rFonts w:cs="Arial"/>
                <w:i/>
                <w:iCs/>
                <w:noProof/>
                <w:szCs w:val="20"/>
              </w:rPr>
            </w:pPr>
          </w:p>
        </w:tc>
      </w:tr>
      <w:tr w:rsidR="00FA7D6A" w14:paraId="0DEB250A"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4EC815A" w14:textId="77777777" w:rsidR="00FA7D6A" w:rsidRPr="00C46721" w:rsidRDefault="000661CF" w:rsidP="004E7207">
            <w:pPr>
              <w:rPr>
                <w:szCs w:val="20"/>
              </w:rPr>
            </w:pPr>
            <w:sdt>
              <w:sdtPr>
                <w:rPr>
                  <w:szCs w:val="20"/>
                </w:rPr>
                <w:id w:val="-1382084292"/>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02B1916" w14:textId="2037284B" w:rsidR="00FA7D6A" w:rsidRPr="00EB7C01" w:rsidRDefault="00FA7D6A" w:rsidP="004E7207">
            <w:pPr>
              <w:rPr>
                <w:rFonts w:cs="Arial"/>
                <w:color w:val="auto"/>
                <w:szCs w:val="20"/>
              </w:rPr>
            </w:pPr>
            <w:r w:rsidRPr="00FA7D6A">
              <w:rPr>
                <w:rFonts w:cs="Arial"/>
                <w:color w:val="auto"/>
                <w:szCs w:val="20"/>
              </w:rPr>
              <w:t>Implement protective measures for resources that cannot be relocated.</w:t>
            </w:r>
          </w:p>
        </w:tc>
        <w:tc>
          <w:tcPr>
            <w:tcW w:w="4981" w:type="dxa"/>
            <w:tcBorders>
              <w:top w:val="single" w:sz="8" w:space="0" w:color="0B6DB7" w:themeColor="background2"/>
              <w:bottom w:val="single" w:sz="8" w:space="0" w:color="0B6DB7" w:themeColor="background2"/>
            </w:tcBorders>
          </w:tcPr>
          <w:p w14:paraId="306E2E18" w14:textId="2C2B2F73" w:rsidR="00FA7D6A" w:rsidRPr="00FA7D6A" w:rsidRDefault="00FA7D6A" w:rsidP="004E7207">
            <w:pPr>
              <w:rPr>
                <w:rFonts w:cs="Arial"/>
                <w:i/>
                <w:iCs/>
                <w:noProof/>
                <w:szCs w:val="20"/>
              </w:rPr>
            </w:pPr>
          </w:p>
        </w:tc>
      </w:tr>
      <w:tr w:rsidR="00FA7D6A" w14:paraId="247A6A1A" w14:textId="77777777" w:rsidTr="003B719E">
        <w:trPr>
          <w:cantSplit/>
          <w:trHeight w:val="2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0F8ADB4" w14:textId="77777777" w:rsidR="00FA7D6A" w:rsidRPr="00C46721" w:rsidRDefault="000661CF" w:rsidP="004E7207">
            <w:pPr>
              <w:rPr>
                <w:szCs w:val="20"/>
              </w:rPr>
            </w:pPr>
            <w:sdt>
              <w:sdtPr>
                <w:rPr>
                  <w:szCs w:val="20"/>
                </w:rPr>
                <w:id w:val="1807355764"/>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F2C874B" w14:textId="6A9559B8" w:rsidR="00FA7D6A" w:rsidRPr="00EB7C01" w:rsidRDefault="00FA7D6A" w:rsidP="004E7207">
            <w:pPr>
              <w:rPr>
                <w:rFonts w:cs="Arial"/>
                <w:color w:val="auto"/>
                <w:szCs w:val="20"/>
              </w:rPr>
            </w:pPr>
            <w:r w:rsidRPr="00FA7D6A">
              <w:rPr>
                <w:rFonts w:cs="Arial"/>
                <w:color w:val="auto"/>
                <w:szCs w:val="20"/>
              </w:rPr>
              <w:t>Be prepared to implement resource prioritization.</w:t>
            </w:r>
          </w:p>
        </w:tc>
        <w:tc>
          <w:tcPr>
            <w:tcW w:w="4981" w:type="dxa"/>
            <w:tcBorders>
              <w:top w:val="single" w:sz="8" w:space="0" w:color="0B6DB7" w:themeColor="background2"/>
              <w:bottom w:val="single" w:sz="8" w:space="0" w:color="0B6DB7" w:themeColor="background2"/>
            </w:tcBorders>
          </w:tcPr>
          <w:p w14:paraId="5A4F04DD" w14:textId="77777777" w:rsidR="00FA7D6A" w:rsidRPr="00FA7D6A" w:rsidRDefault="00FA7D6A" w:rsidP="004E7207">
            <w:pPr>
              <w:rPr>
                <w:rFonts w:cs="Arial"/>
                <w:i/>
                <w:iCs/>
                <w:noProof/>
                <w:szCs w:val="20"/>
              </w:rPr>
            </w:pPr>
          </w:p>
        </w:tc>
      </w:tr>
      <w:tr w:rsidR="00FA7D6A" w14:paraId="0AD0BDDD" w14:textId="77777777" w:rsidTr="003B719E">
        <w:trPr>
          <w:cantSplit/>
          <w:trHeight w:val="2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7453CCB" w14:textId="77777777" w:rsidR="00FA7D6A" w:rsidRDefault="000661CF" w:rsidP="004E7207">
            <w:pPr>
              <w:rPr>
                <w:szCs w:val="20"/>
              </w:rPr>
            </w:pPr>
            <w:sdt>
              <w:sdtPr>
                <w:rPr>
                  <w:szCs w:val="20"/>
                </w:rPr>
                <w:id w:val="228427574"/>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639E6F4" w14:textId="37C844F4" w:rsidR="00FA7D6A" w:rsidRPr="000B0D47" w:rsidRDefault="00FA7D6A" w:rsidP="004E7207">
            <w:pPr>
              <w:rPr>
                <w:rFonts w:cs="Arial"/>
                <w:color w:val="auto"/>
                <w:szCs w:val="20"/>
              </w:rPr>
            </w:pPr>
            <w:r w:rsidRPr="00FA7D6A">
              <w:rPr>
                <w:rFonts w:cs="Arial"/>
                <w:color w:val="auto"/>
                <w:szCs w:val="20"/>
              </w:rPr>
              <w:t>Be prepared to implement temporary contingency plan</w:t>
            </w:r>
            <w:r w:rsidR="00FB242E">
              <w:rPr>
                <w:rFonts w:cs="Arial"/>
                <w:color w:val="auto"/>
                <w:szCs w:val="20"/>
              </w:rPr>
              <w:t>s</w:t>
            </w:r>
            <w:r w:rsidRPr="00FA7D6A">
              <w:rPr>
                <w:rFonts w:cs="Arial"/>
                <w:color w:val="auto"/>
                <w:szCs w:val="20"/>
              </w:rPr>
              <w:t xml:space="preserve"> and long-term contingency plans.</w:t>
            </w:r>
          </w:p>
        </w:tc>
        <w:tc>
          <w:tcPr>
            <w:tcW w:w="4981" w:type="dxa"/>
            <w:tcBorders>
              <w:top w:val="single" w:sz="8" w:space="0" w:color="0B6DB7" w:themeColor="background2"/>
              <w:bottom w:val="single" w:sz="8" w:space="0" w:color="0B6DB7" w:themeColor="background2"/>
            </w:tcBorders>
          </w:tcPr>
          <w:p w14:paraId="765DE2BF" w14:textId="3295AB09" w:rsidR="00FA7D6A" w:rsidRPr="00FA7D6A" w:rsidRDefault="00492482" w:rsidP="004E7207">
            <w:pPr>
              <w:rPr>
                <w:rFonts w:cs="Arial"/>
                <w:i/>
                <w:iCs/>
                <w:noProof/>
                <w:szCs w:val="20"/>
              </w:rPr>
            </w:pPr>
            <w:r w:rsidRPr="00492482">
              <w:rPr>
                <w:rFonts w:cs="Arial"/>
                <w:i/>
                <w:iCs/>
                <w:noProof/>
                <w:szCs w:val="20"/>
              </w:rPr>
              <w:t>Use hydraulic modeling and analysis to identify potential risk areas.</w:t>
            </w:r>
          </w:p>
        </w:tc>
      </w:tr>
      <w:tr w:rsidR="00FA7D6A" w14:paraId="0F978803" w14:textId="77777777" w:rsidTr="003B719E">
        <w:trPr>
          <w:cantSplit/>
          <w:trHeight w:val="2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5108029" w14:textId="77777777" w:rsidR="00FA7D6A" w:rsidRDefault="000661CF" w:rsidP="004E7207">
            <w:pPr>
              <w:rPr>
                <w:szCs w:val="20"/>
              </w:rPr>
            </w:pPr>
            <w:sdt>
              <w:sdtPr>
                <w:rPr>
                  <w:szCs w:val="20"/>
                </w:rPr>
                <w:id w:val="1989360245"/>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5115333" w14:textId="71B019F9" w:rsidR="00FA7D6A" w:rsidRPr="000B0D47" w:rsidRDefault="00FA7D6A" w:rsidP="004E7207">
            <w:pPr>
              <w:rPr>
                <w:rFonts w:cs="Arial"/>
                <w:color w:val="auto"/>
                <w:szCs w:val="20"/>
              </w:rPr>
            </w:pPr>
            <w:r w:rsidRPr="00FA7D6A">
              <w:rPr>
                <w:rFonts w:cs="Arial"/>
                <w:color w:val="auto"/>
                <w:szCs w:val="20"/>
              </w:rPr>
              <w:t>Verify backup and contingency equipment is operating as planned.</w:t>
            </w:r>
          </w:p>
        </w:tc>
        <w:tc>
          <w:tcPr>
            <w:tcW w:w="4981" w:type="dxa"/>
            <w:tcBorders>
              <w:top w:val="single" w:sz="8" w:space="0" w:color="0B6DB7" w:themeColor="background2"/>
              <w:bottom w:val="single" w:sz="8" w:space="0" w:color="0B6DB7" w:themeColor="background2"/>
            </w:tcBorders>
          </w:tcPr>
          <w:p w14:paraId="64B1AF1B" w14:textId="77777777" w:rsidR="00FA7D6A" w:rsidRPr="00FA7D6A" w:rsidRDefault="00FA7D6A" w:rsidP="004E7207">
            <w:pPr>
              <w:rPr>
                <w:rFonts w:cs="Arial"/>
                <w:i/>
                <w:iCs/>
                <w:noProof/>
                <w:szCs w:val="20"/>
              </w:rPr>
            </w:pPr>
          </w:p>
        </w:tc>
      </w:tr>
      <w:tr w:rsidR="00FA7D6A" w14:paraId="13150EF2" w14:textId="77777777" w:rsidTr="004E7207">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3498F77" w14:textId="77777777" w:rsidR="00FA7D6A" w:rsidRDefault="000661CF" w:rsidP="004E7207">
            <w:pPr>
              <w:rPr>
                <w:szCs w:val="20"/>
              </w:rPr>
            </w:pPr>
            <w:sdt>
              <w:sdtPr>
                <w:rPr>
                  <w:szCs w:val="20"/>
                </w:rPr>
                <w:id w:val="-440614172"/>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811A0CB" w14:textId="61C614F7" w:rsidR="00FA7D6A" w:rsidRPr="000B0D47" w:rsidRDefault="00FA7D6A" w:rsidP="004E7207">
            <w:pPr>
              <w:rPr>
                <w:rFonts w:cs="Arial"/>
                <w:color w:val="auto"/>
                <w:szCs w:val="20"/>
              </w:rPr>
            </w:pPr>
            <w:r w:rsidRPr="00FA7D6A">
              <w:rPr>
                <w:rFonts w:cs="Arial"/>
                <w:color w:val="auto"/>
                <w:szCs w:val="20"/>
              </w:rPr>
              <w:t xml:space="preserve">Determine, in consultation with </w:t>
            </w:r>
            <w:r w:rsidR="00112B37" w:rsidRPr="00112B37">
              <w:rPr>
                <w:rFonts w:cs="Arial"/>
                <w:color w:val="auto"/>
                <w:szCs w:val="20"/>
              </w:rPr>
              <w:t>California Air Resources Board</w:t>
            </w:r>
            <w:r w:rsidRPr="00FA7D6A">
              <w:rPr>
                <w:rFonts w:cs="Arial"/>
                <w:color w:val="auto"/>
                <w:szCs w:val="20"/>
              </w:rPr>
              <w:t>, how to report generators that will exceed their operating hours under air quality standards.</w:t>
            </w:r>
          </w:p>
        </w:tc>
        <w:tc>
          <w:tcPr>
            <w:tcW w:w="4981" w:type="dxa"/>
            <w:tcBorders>
              <w:top w:val="single" w:sz="8" w:space="0" w:color="0B6DB7" w:themeColor="background2"/>
              <w:bottom w:val="single" w:sz="8" w:space="0" w:color="0B6DB7" w:themeColor="background2"/>
            </w:tcBorders>
          </w:tcPr>
          <w:p w14:paraId="57528069" w14:textId="4A3521A0" w:rsidR="00FA7D6A" w:rsidRPr="00FA7D6A" w:rsidRDefault="00FA7D6A" w:rsidP="004E7207">
            <w:pPr>
              <w:rPr>
                <w:rFonts w:cs="Arial"/>
                <w:i/>
                <w:iCs/>
                <w:noProof/>
                <w:szCs w:val="20"/>
              </w:rPr>
            </w:pPr>
          </w:p>
        </w:tc>
      </w:tr>
      <w:tr w:rsidR="00FA7D6A" w14:paraId="1ED490C0" w14:textId="77777777" w:rsidTr="004E7207">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9EB0261" w14:textId="77777777" w:rsidR="00FA7D6A" w:rsidRDefault="000661CF" w:rsidP="004E7207">
            <w:pPr>
              <w:rPr>
                <w:szCs w:val="20"/>
              </w:rPr>
            </w:pPr>
            <w:sdt>
              <w:sdtPr>
                <w:rPr>
                  <w:szCs w:val="20"/>
                </w:rPr>
                <w:id w:val="137627457"/>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7C6FA03" w14:textId="072364A4" w:rsidR="00FA7D6A" w:rsidRPr="000B0D47" w:rsidRDefault="00FA7D6A" w:rsidP="004E7207">
            <w:pPr>
              <w:rPr>
                <w:rFonts w:cs="Arial"/>
                <w:color w:val="auto"/>
                <w:szCs w:val="20"/>
              </w:rPr>
            </w:pPr>
            <w:r w:rsidRPr="00FA7D6A">
              <w:rPr>
                <w:rFonts w:cs="Arial"/>
                <w:color w:val="auto"/>
                <w:szCs w:val="20"/>
              </w:rPr>
              <w:t xml:space="preserve">Provide status update to the DOC on each of </w:t>
            </w:r>
            <w:r w:rsidR="00E96F05">
              <w:rPr>
                <w:rFonts w:cs="Arial"/>
                <w:color w:val="auto"/>
                <w:szCs w:val="20"/>
              </w:rPr>
              <w:t xml:space="preserve">the </w:t>
            </w:r>
            <w:r w:rsidRPr="00FA7D6A">
              <w:rPr>
                <w:rFonts w:cs="Arial"/>
                <w:color w:val="auto"/>
                <w:szCs w:val="20"/>
              </w:rPr>
              <w:t>generator asset</w:t>
            </w:r>
            <w:r w:rsidR="006A6DB3">
              <w:rPr>
                <w:rFonts w:cs="Arial"/>
                <w:color w:val="auto"/>
                <w:szCs w:val="20"/>
              </w:rPr>
              <w:t>s</w:t>
            </w:r>
            <w:r w:rsidRPr="00FA7D6A">
              <w:rPr>
                <w:rFonts w:cs="Arial"/>
                <w:color w:val="auto"/>
                <w:szCs w:val="20"/>
              </w:rPr>
              <w:t>.</w:t>
            </w:r>
          </w:p>
        </w:tc>
        <w:tc>
          <w:tcPr>
            <w:tcW w:w="4981" w:type="dxa"/>
            <w:tcBorders>
              <w:top w:val="single" w:sz="8" w:space="0" w:color="0B6DB7" w:themeColor="background2"/>
              <w:bottom w:val="single" w:sz="8" w:space="0" w:color="0B6DB7" w:themeColor="background2"/>
            </w:tcBorders>
          </w:tcPr>
          <w:p w14:paraId="67721676" w14:textId="77777777" w:rsidR="00FA7D6A" w:rsidRPr="00FA7D6A" w:rsidRDefault="00FA7D6A" w:rsidP="004E7207">
            <w:pPr>
              <w:rPr>
                <w:rFonts w:cs="Arial"/>
                <w:i/>
                <w:iCs/>
                <w:noProof/>
                <w:szCs w:val="20"/>
              </w:rPr>
            </w:pPr>
          </w:p>
        </w:tc>
      </w:tr>
      <w:tr w:rsidR="00FA7D6A" w14:paraId="6F59D6E9" w14:textId="77777777" w:rsidTr="004E7207">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BC1CE18" w14:textId="77777777" w:rsidR="00FA7D6A" w:rsidRDefault="000661CF" w:rsidP="004E7207">
            <w:pPr>
              <w:rPr>
                <w:szCs w:val="20"/>
              </w:rPr>
            </w:pPr>
            <w:sdt>
              <w:sdtPr>
                <w:rPr>
                  <w:szCs w:val="20"/>
                </w:rPr>
                <w:id w:val="-1796749893"/>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50C5F56" w14:textId="2BE96BF5" w:rsidR="00FA7D6A" w:rsidRPr="000B0D47" w:rsidRDefault="00FA7D6A" w:rsidP="004E7207">
            <w:pPr>
              <w:rPr>
                <w:rFonts w:cs="Arial"/>
                <w:color w:val="auto"/>
                <w:szCs w:val="20"/>
              </w:rPr>
            </w:pPr>
            <w:r w:rsidRPr="00FA7D6A">
              <w:rPr>
                <w:rFonts w:cs="Arial"/>
                <w:color w:val="auto"/>
                <w:szCs w:val="20"/>
              </w:rPr>
              <w:t>Enact procedure for shutting generators down</w:t>
            </w:r>
            <w:r w:rsidR="006A6DB3">
              <w:rPr>
                <w:rFonts w:cs="Arial"/>
                <w:color w:val="auto"/>
                <w:szCs w:val="20"/>
              </w:rPr>
              <w:t>.</w:t>
            </w:r>
          </w:p>
        </w:tc>
        <w:tc>
          <w:tcPr>
            <w:tcW w:w="4981" w:type="dxa"/>
            <w:tcBorders>
              <w:top w:val="single" w:sz="8" w:space="0" w:color="0B6DB7" w:themeColor="background2"/>
              <w:bottom w:val="single" w:sz="8" w:space="0" w:color="0B6DB7" w:themeColor="background2"/>
            </w:tcBorders>
          </w:tcPr>
          <w:p w14:paraId="36B2404F" w14:textId="38926FFD" w:rsidR="00FA7D6A" w:rsidRPr="00FA7D6A" w:rsidRDefault="006A6DB3" w:rsidP="004E7207">
            <w:pPr>
              <w:rPr>
                <w:rFonts w:cs="Arial"/>
                <w:i/>
                <w:iCs/>
                <w:noProof/>
                <w:szCs w:val="20"/>
              </w:rPr>
            </w:pPr>
            <w:r>
              <w:rPr>
                <w:rFonts w:cs="Arial"/>
                <w:i/>
                <w:iCs/>
                <w:noProof/>
                <w:szCs w:val="20"/>
              </w:rPr>
              <w:t xml:space="preserve">Plan </w:t>
            </w:r>
            <w:r w:rsidR="003348CF">
              <w:rPr>
                <w:rFonts w:cs="Arial"/>
                <w:i/>
                <w:iCs/>
                <w:noProof/>
                <w:szCs w:val="20"/>
              </w:rPr>
              <w:t xml:space="preserve">the order or sequence in </w:t>
            </w:r>
            <w:r>
              <w:rPr>
                <w:rFonts w:cs="Arial"/>
                <w:i/>
                <w:iCs/>
                <w:noProof/>
                <w:szCs w:val="20"/>
              </w:rPr>
              <w:t>which generators</w:t>
            </w:r>
            <w:r w:rsidR="003348CF">
              <w:rPr>
                <w:rFonts w:cs="Arial"/>
                <w:i/>
                <w:iCs/>
                <w:noProof/>
                <w:szCs w:val="20"/>
              </w:rPr>
              <w:t xml:space="preserve"> </w:t>
            </w:r>
            <w:r>
              <w:rPr>
                <w:rFonts w:cs="Arial"/>
                <w:i/>
                <w:iCs/>
                <w:noProof/>
                <w:szCs w:val="20"/>
              </w:rPr>
              <w:t>will be powered down.</w:t>
            </w:r>
          </w:p>
        </w:tc>
      </w:tr>
    </w:tbl>
    <w:p w14:paraId="16A67F53" w14:textId="77777777" w:rsidR="00C81276" w:rsidRDefault="00C81276" w:rsidP="00C81276">
      <w:bookmarkStart w:id="81" w:name="_Toc40875672"/>
    </w:p>
    <w:p w14:paraId="2554C67E" w14:textId="28EDBCEC" w:rsidR="00FA7D6A" w:rsidRDefault="00ED5B44" w:rsidP="00FA7D6A">
      <w:pPr>
        <w:pStyle w:val="Heading2"/>
      </w:pPr>
      <w:bookmarkStart w:id="82" w:name="_Toc45726674"/>
      <w:r>
        <w:t>5</w:t>
      </w:r>
      <w:r w:rsidR="008458EE">
        <w:t xml:space="preserve">.2  </w:t>
      </w:r>
      <w:r w:rsidR="00FA7D6A">
        <w:t>Fuel</w:t>
      </w:r>
      <w:bookmarkEnd w:id="81"/>
      <w:bookmarkEnd w:id="82"/>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A7D6A" w14:paraId="18990404" w14:textId="77777777" w:rsidTr="004E7207">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38495E4" w14:textId="77777777" w:rsidR="00FA7D6A" w:rsidRPr="001C555E" w:rsidRDefault="00FA7D6A" w:rsidP="004E7207">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20773781" w14:textId="77777777" w:rsidR="00FA7D6A" w:rsidRPr="001C555E" w:rsidRDefault="00FA7D6A" w:rsidP="004E7207">
            <w:pPr>
              <w:pStyle w:val="TableBodyTitle"/>
              <w:spacing w:after="0"/>
              <w:rPr>
                <w:color w:val="auto"/>
              </w:rPr>
            </w:pPr>
            <w:r>
              <w:rPr>
                <w:color w:val="auto"/>
              </w:rPr>
              <w:t>Notes</w:t>
            </w:r>
          </w:p>
        </w:tc>
      </w:tr>
      <w:tr w:rsidR="00FA7D6A" w14:paraId="3F9F9C0C" w14:textId="77777777" w:rsidTr="006A6DB3">
        <w:trPr>
          <w:cantSplit/>
          <w:trHeight w:val="648"/>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13BD11D" w14:textId="77777777" w:rsidR="00FA7D6A" w:rsidRPr="00C46721" w:rsidRDefault="000661CF" w:rsidP="004E7207">
            <w:pPr>
              <w:rPr>
                <w:szCs w:val="20"/>
              </w:rPr>
            </w:pPr>
            <w:sdt>
              <w:sdtPr>
                <w:rPr>
                  <w:szCs w:val="20"/>
                </w:rPr>
                <w:id w:val="619180347"/>
                <w14:checkbox>
                  <w14:checked w14:val="0"/>
                  <w14:checkedState w14:val="2612" w14:font="MS Gothic"/>
                  <w14:uncheckedState w14:val="2610" w14:font="MS Gothic"/>
                </w14:checkbox>
              </w:sdtPr>
              <w:sdtEndPr/>
              <w:sdtContent>
                <w:r w:rsidR="00FA7D6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ED22033" w14:textId="744E02AD" w:rsidR="00FA7D6A" w:rsidRPr="00EB7C01" w:rsidRDefault="00781843" w:rsidP="004E7207">
            <w:pPr>
              <w:rPr>
                <w:rFonts w:cs="Arial"/>
                <w:color w:val="auto"/>
                <w:szCs w:val="20"/>
              </w:rPr>
            </w:pPr>
            <w:r>
              <w:rPr>
                <w:rFonts w:cs="Arial"/>
                <w:color w:val="auto"/>
                <w:szCs w:val="20"/>
              </w:rPr>
              <w:t xml:space="preserve">Check </w:t>
            </w:r>
            <w:r w:rsidR="003348CF">
              <w:rPr>
                <w:rFonts w:cs="Arial"/>
                <w:color w:val="auto"/>
                <w:szCs w:val="20"/>
              </w:rPr>
              <w:t xml:space="preserve">the </w:t>
            </w:r>
            <w:r>
              <w:rPr>
                <w:rFonts w:cs="Arial"/>
                <w:color w:val="auto"/>
                <w:szCs w:val="20"/>
              </w:rPr>
              <w:t>fuel</w:t>
            </w:r>
            <w:r w:rsidR="00FA7D6A" w:rsidRPr="00FA7D6A">
              <w:rPr>
                <w:rFonts w:cs="Arial"/>
                <w:color w:val="auto"/>
                <w:szCs w:val="20"/>
              </w:rPr>
              <w:t xml:space="preserve"> deliveries </w:t>
            </w:r>
            <w:r>
              <w:rPr>
                <w:rFonts w:cs="Arial"/>
                <w:color w:val="auto"/>
                <w:szCs w:val="20"/>
              </w:rPr>
              <w:t xml:space="preserve">schedule </w:t>
            </w:r>
            <w:r w:rsidR="00FA7D6A" w:rsidRPr="00FA7D6A">
              <w:rPr>
                <w:rFonts w:cs="Arial"/>
                <w:color w:val="auto"/>
                <w:szCs w:val="20"/>
              </w:rPr>
              <w:t>and make sure fuel is still available</w:t>
            </w:r>
            <w:r w:rsidR="006A6DB3">
              <w:rPr>
                <w:rFonts w:cs="Arial"/>
                <w:color w:val="auto"/>
                <w:szCs w:val="20"/>
              </w:rPr>
              <w:t>.</w:t>
            </w:r>
          </w:p>
        </w:tc>
        <w:tc>
          <w:tcPr>
            <w:tcW w:w="4981" w:type="dxa"/>
            <w:tcBorders>
              <w:top w:val="single" w:sz="8" w:space="0" w:color="0B6DB7" w:themeColor="background2"/>
              <w:bottom w:val="single" w:sz="8" w:space="0" w:color="0B6DB7" w:themeColor="background2"/>
            </w:tcBorders>
          </w:tcPr>
          <w:p w14:paraId="4E2A1620" w14:textId="5C1CC512" w:rsidR="00FA7D6A" w:rsidRPr="00FA7D6A" w:rsidRDefault="003348CF" w:rsidP="004E7207">
            <w:pPr>
              <w:rPr>
                <w:rFonts w:cs="Arial"/>
                <w:i/>
                <w:iCs/>
                <w:noProof/>
                <w:szCs w:val="20"/>
              </w:rPr>
            </w:pPr>
            <w:r>
              <w:rPr>
                <w:rFonts w:cs="Arial"/>
                <w:i/>
                <w:iCs/>
                <w:noProof/>
                <w:szCs w:val="20"/>
              </w:rPr>
              <w:t>Keep in mind that f</w:t>
            </w:r>
            <w:r w:rsidR="006A6DB3" w:rsidRPr="006A6DB3">
              <w:rPr>
                <w:rFonts w:cs="Arial"/>
                <w:i/>
                <w:iCs/>
                <w:noProof/>
                <w:szCs w:val="20"/>
              </w:rPr>
              <w:t>uel company staff may need</w:t>
            </w:r>
            <w:r w:rsidR="005D2956">
              <w:rPr>
                <w:rFonts w:cs="Arial"/>
                <w:i/>
                <w:iCs/>
                <w:noProof/>
                <w:szCs w:val="20"/>
              </w:rPr>
              <w:t xml:space="preserve"> relief</w:t>
            </w:r>
            <w:r w:rsidR="004C16E9">
              <w:rPr>
                <w:rFonts w:cs="Arial"/>
                <w:i/>
                <w:iCs/>
                <w:noProof/>
                <w:szCs w:val="20"/>
              </w:rPr>
              <w:t xml:space="preserve">, </w:t>
            </w:r>
            <w:r w:rsidR="006A6DB3" w:rsidRPr="006A6DB3">
              <w:rPr>
                <w:rFonts w:cs="Arial"/>
                <w:i/>
                <w:iCs/>
                <w:noProof/>
                <w:szCs w:val="20"/>
              </w:rPr>
              <w:t>vendors may become unreliable</w:t>
            </w:r>
            <w:r w:rsidR="004C16E9">
              <w:rPr>
                <w:rFonts w:cs="Arial"/>
                <w:i/>
                <w:iCs/>
                <w:noProof/>
                <w:szCs w:val="20"/>
              </w:rPr>
              <w:t xml:space="preserve">, and </w:t>
            </w:r>
            <w:r w:rsidR="006A6DB3" w:rsidRPr="006A6DB3">
              <w:rPr>
                <w:rFonts w:cs="Arial"/>
                <w:i/>
                <w:iCs/>
                <w:noProof/>
                <w:szCs w:val="20"/>
              </w:rPr>
              <w:t xml:space="preserve">others </w:t>
            </w:r>
            <w:r w:rsidR="004C16E9">
              <w:rPr>
                <w:rFonts w:cs="Arial"/>
                <w:i/>
                <w:iCs/>
                <w:noProof/>
                <w:szCs w:val="20"/>
              </w:rPr>
              <w:t xml:space="preserve">may </w:t>
            </w:r>
            <w:r w:rsidR="006A6DB3" w:rsidRPr="006A6DB3">
              <w:rPr>
                <w:rFonts w:cs="Arial"/>
                <w:i/>
                <w:iCs/>
                <w:noProof/>
                <w:szCs w:val="20"/>
              </w:rPr>
              <w:t xml:space="preserve">have priority </w:t>
            </w:r>
            <w:r w:rsidR="004C16E9">
              <w:rPr>
                <w:rFonts w:cs="Arial"/>
                <w:i/>
                <w:iCs/>
                <w:noProof/>
                <w:szCs w:val="20"/>
              </w:rPr>
              <w:t xml:space="preserve">over you </w:t>
            </w:r>
            <w:r w:rsidR="006A6DB3" w:rsidRPr="006A6DB3">
              <w:rPr>
                <w:rFonts w:cs="Arial"/>
                <w:i/>
                <w:iCs/>
                <w:noProof/>
                <w:szCs w:val="20"/>
              </w:rPr>
              <w:t>(e.g., Calfire).</w:t>
            </w:r>
          </w:p>
        </w:tc>
      </w:tr>
      <w:tr w:rsidR="00FA7D6A" w14:paraId="0E9A5A53"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9324AB4" w14:textId="77777777" w:rsidR="00FA7D6A" w:rsidRPr="00C46721" w:rsidRDefault="000661CF" w:rsidP="004E7207">
            <w:pPr>
              <w:rPr>
                <w:szCs w:val="20"/>
              </w:rPr>
            </w:pPr>
            <w:sdt>
              <w:sdtPr>
                <w:rPr>
                  <w:szCs w:val="20"/>
                </w:rPr>
                <w:id w:val="-799533028"/>
                <w14:checkbox>
                  <w14:checked w14:val="0"/>
                  <w14:checkedState w14:val="2612" w14:font="MS Gothic"/>
                  <w14:uncheckedState w14:val="2610" w14:font="MS Gothic"/>
                </w14:checkbox>
              </w:sdtPr>
              <w:sdtEndPr/>
              <w:sdtContent>
                <w:r w:rsidR="00FA7D6A"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968CD22" w14:textId="2D9B9E8D" w:rsidR="00FA7D6A" w:rsidRPr="00EB7C01" w:rsidRDefault="00FA7D6A" w:rsidP="004E7207">
            <w:pPr>
              <w:rPr>
                <w:rFonts w:cs="Arial"/>
                <w:color w:val="auto"/>
                <w:szCs w:val="20"/>
              </w:rPr>
            </w:pPr>
            <w:r w:rsidRPr="00FA7D6A">
              <w:rPr>
                <w:rFonts w:cs="Arial"/>
                <w:color w:val="auto"/>
                <w:szCs w:val="20"/>
              </w:rPr>
              <w:t xml:space="preserve">Use </w:t>
            </w:r>
            <w:r w:rsidR="003348CF">
              <w:rPr>
                <w:rFonts w:cs="Arial"/>
                <w:color w:val="auto"/>
                <w:szCs w:val="20"/>
              </w:rPr>
              <w:t xml:space="preserve">the </w:t>
            </w:r>
            <w:r w:rsidRPr="00FA7D6A">
              <w:rPr>
                <w:rFonts w:cs="Arial"/>
                <w:color w:val="auto"/>
                <w:szCs w:val="20"/>
              </w:rPr>
              <w:t xml:space="preserve">WSSP at county EOC to </w:t>
            </w:r>
            <w:r w:rsidR="00781843">
              <w:rPr>
                <w:rFonts w:cs="Arial"/>
                <w:color w:val="auto"/>
                <w:szCs w:val="20"/>
              </w:rPr>
              <w:t xml:space="preserve">help </w:t>
            </w:r>
            <w:r w:rsidRPr="00FA7D6A">
              <w:rPr>
                <w:rFonts w:cs="Arial"/>
                <w:color w:val="auto"/>
                <w:szCs w:val="20"/>
              </w:rPr>
              <w:t>order fuel.</w:t>
            </w:r>
          </w:p>
        </w:tc>
        <w:tc>
          <w:tcPr>
            <w:tcW w:w="4981" w:type="dxa"/>
            <w:tcBorders>
              <w:top w:val="single" w:sz="8" w:space="0" w:color="0B6DB7" w:themeColor="background2"/>
              <w:bottom w:val="single" w:sz="8" w:space="0" w:color="0B6DB7" w:themeColor="background2"/>
            </w:tcBorders>
          </w:tcPr>
          <w:p w14:paraId="549260D9" w14:textId="77777777" w:rsidR="00FA7D6A" w:rsidRPr="00FA7D6A" w:rsidRDefault="00FA7D6A" w:rsidP="004E7207">
            <w:pPr>
              <w:rPr>
                <w:rFonts w:cs="Arial"/>
                <w:i/>
                <w:iCs/>
                <w:noProof/>
                <w:szCs w:val="20"/>
              </w:rPr>
            </w:pPr>
          </w:p>
        </w:tc>
      </w:tr>
      <w:tr w:rsidR="00FA7D6A" w14:paraId="74CF1C47"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287CE6F" w14:textId="77777777" w:rsidR="00FA7D6A" w:rsidRDefault="000661CF" w:rsidP="004E7207">
            <w:pPr>
              <w:rPr>
                <w:szCs w:val="20"/>
              </w:rPr>
            </w:pPr>
            <w:sdt>
              <w:sdtPr>
                <w:rPr>
                  <w:szCs w:val="20"/>
                </w:rPr>
                <w:id w:val="798414176"/>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F075F93" w14:textId="13A32EE1" w:rsidR="00FA7D6A" w:rsidRPr="00EB7C01" w:rsidRDefault="00FA7D6A" w:rsidP="004E7207">
            <w:pPr>
              <w:rPr>
                <w:rFonts w:cs="Arial"/>
                <w:noProof/>
                <w:color w:val="auto"/>
                <w:szCs w:val="20"/>
              </w:rPr>
            </w:pPr>
            <w:r w:rsidRPr="00FA7D6A">
              <w:rPr>
                <w:rFonts w:cs="Arial"/>
                <w:noProof/>
                <w:color w:val="auto"/>
                <w:szCs w:val="20"/>
              </w:rPr>
              <w:t>Recheck burn rates and adjust as needed.</w:t>
            </w:r>
          </w:p>
        </w:tc>
        <w:tc>
          <w:tcPr>
            <w:tcW w:w="4981" w:type="dxa"/>
            <w:tcBorders>
              <w:top w:val="single" w:sz="8" w:space="0" w:color="0B6DB7" w:themeColor="background2"/>
              <w:bottom w:val="single" w:sz="8" w:space="0" w:color="0B6DB7" w:themeColor="background2"/>
            </w:tcBorders>
          </w:tcPr>
          <w:p w14:paraId="18EA6FC8" w14:textId="77777777" w:rsidR="00FA7D6A" w:rsidRPr="00FA7D6A" w:rsidRDefault="00FA7D6A" w:rsidP="004E7207">
            <w:pPr>
              <w:rPr>
                <w:rFonts w:cs="Arial"/>
                <w:i/>
                <w:iCs/>
                <w:noProof/>
                <w:szCs w:val="20"/>
              </w:rPr>
            </w:pPr>
          </w:p>
        </w:tc>
      </w:tr>
      <w:tr w:rsidR="00FA7D6A" w14:paraId="6BE6F408"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87CBAB7" w14:textId="77777777" w:rsidR="00FA7D6A" w:rsidRDefault="000661CF" w:rsidP="004E7207">
            <w:pPr>
              <w:rPr>
                <w:szCs w:val="20"/>
              </w:rPr>
            </w:pPr>
            <w:sdt>
              <w:sdtPr>
                <w:rPr>
                  <w:szCs w:val="20"/>
                </w:rPr>
                <w:id w:val="557984103"/>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413E01C" w14:textId="5313AF48" w:rsidR="00FA7D6A" w:rsidRPr="00EB7C01" w:rsidRDefault="00FA7D6A" w:rsidP="004E7207">
            <w:pPr>
              <w:rPr>
                <w:rFonts w:cs="Arial"/>
                <w:noProof/>
                <w:color w:val="auto"/>
                <w:szCs w:val="20"/>
              </w:rPr>
            </w:pPr>
            <w:r w:rsidRPr="00FA7D6A">
              <w:rPr>
                <w:rFonts w:cs="Arial"/>
                <w:noProof/>
                <w:color w:val="auto"/>
                <w:szCs w:val="20"/>
              </w:rPr>
              <w:t>Coordinate with external contractors for maintenance of on-site fuel systems as required.</w:t>
            </w:r>
          </w:p>
        </w:tc>
        <w:tc>
          <w:tcPr>
            <w:tcW w:w="4981" w:type="dxa"/>
            <w:tcBorders>
              <w:top w:val="single" w:sz="8" w:space="0" w:color="0B6DB7" w:themeColor="background2"/>
              <w:bottom w:val="single" w:sz="8" w:space="0" w:color="0B6DB7" w:themeColor="background2"/>
            </w:tcBorders>
          </w:tcPr>
          <w:p w14:paraId="39898603" w14:textId="77777777" w:rsidR="00FA7D6A" w:rsidRPr="00FA7D6A" w:rsidRDefault="00FA7D6A" w:rsidP="004E7207">
            <w:pPr>
              <w:rPr>
                <w:rFonts w:cs="Arial"/>
                <w:i/>
                <w:iCs/>
                <w:noProof/>
                <w:szCs w:val="20"/>
              </w:rPr>
            </w:pPr>
          </w:p>
        </w:tc>
      </w:tr>
      <w:tr w:rsidR="00FA7D6A" w14:paraId="465C5AD6"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62CDA09" w14:textId="77777777" w:rsidR="00FA7D6A" w:rsidRDefault="000661CF" w:rsidP="004E7207">
            <w:pPr>
              <w:rPr>
                <w:szCs w:val="20"/>
              </w:rPr>
            </w:pPr>
            <w:sdt>
              <w:sdtPr>
                <w:rPr>
                  <w:szCs w:val="20"/>
                </w:rPr>
                <w:id w:val="-1461100310"/>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1B539F3" w14:textId="5C65145C" w:rsidR="00FA7D6A" w:rsidRPr="00EB7C01" w:rsidRDefault="00FA7D6A" w:rsidP="004E7207">
            <w:pPr>
              <w:rPr>
                <w:rFonts w:cs="Arial"/>
                <w:noProof/>
                <w:color w:val="auto"/>
                <w:szCs w:val="20"/>
              </w:rPr>
            </w:pPr>
            <w:r w:rsidRPr="00FA7D6A">
              <w:rPr>
                <w:rFonts w:cs="Arial"/>
                <w:noProof/>
                <w:color w:val="auto"/>
                <w:szCs w:val="20"/>
              </w:rPr>
              <w:t xml:space="preserve">Ask for waivers from state regulators (e.g., </w:t>
            </w:r>
            <w:r w:rsidR="001940C7">
              <w:rPr>
                <w:rFonts w:cs="Arial"/>
                <w:noProof/>
                <w:color w:val="auto"/>
                <w:szCs w:val="20"/>
              </w:rPr>
              <w:t>CalTRANS</w:t>
            </w:r>
            <w:r w:rsidRPr="00FA7D6A">
              <w:rPr>
                <w:rFonts w:cs="Arial"/>
                <w:noProof/>
                <w:color w:val="auto"/>
                <w:szCs w:val="20"/>
              </w:rPr>
              <w:t>) in terms of fuel transport and driver hours.</w:t>
            </w:r>
          </w:p>
        </w:tc>
        <w:tc>
          <w:tcPr>
            <w:tcW w:w="4981" w:type="dxa"/>
            <w:tcBorders>
              <w:top w:val="single" w:sz="8" w:space="0" w:color="0B6DB7" w:themeColor="background2"/>
              <w:bottom w:val="single" w:sz="8" w:space="0" w:color="0B6DB7" w:themeColor="background2"/>
            </w:tcBorders>
          </w:tcPr>
          <w:p w14:paraId="307CFF56" w14:textId="77777777" w:rsidR="00FA7D6A" w:rsidRPr="00FA7D6A" w:rsidRDefault="00FA7D6A" w:rsidP="004E7207">
            <w:pPr>
              <w:rPr>
                <w:rFonts w:cs="Arial"/>
                <w:i/>
                <w:iCs/>
                <w:noProof/>
                <w:szCs w:val="20"/>
              </w:rPr>
            </w:pPr>
          </w:p>
        </w:tc>
      </w:tr>
      <w:tr w:rsidR="00FA7D6A" w14:paraId="681B13C8" w14:textId="77777777" w:rsidTr="004E7207">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EC008FF" w14:textId="77777777" w:rsidR="00FA7D6A" w:rsidRPr="00C46721" w:rsidRDefault="000661CF" w:rsidP="004E7207">
            <w:pPr>
              <w:rPr>
                <w:szCs w:val="20"/>
              </w:rPr>
            </w:pPr>
            <w:sdt>
              <w:sdtPr>
                <w:rPr>
                  <w:szCs w:val="20"/>
                </w:rPr>
                <w:id w:val="-1825960122"/>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825EF7D" w14:textId="7BC69D06" w:rsidR="00FA7D6A" w:rsidRPr="00EB7C01" w:rsidRDefault="00FA7D6A" w:rsidP="004E7207">
            <w:pPr>
              <w:rPr>
                <w:rFonts w:cs="Arial"/>
                <w:color w:val="auto"/>
                <w:szCs w:val="20"/>
              </w:rPr>
            </w:pPr>
            <w:r w:rsidRPr="00FA7D6A">
              <w:rPr>
                <w:rFonts w:cs="Arial"/>
                <w:color w:val="auto"/>
                <w:szCs w:val="20"/>
              </w:rPr>
              <w:t>Increase on site fuel storage again</w:t>
            </w:r>
            <w:r w:rsidR="006A6DB3">
              <w:rPr>
                <w:rFonts w:cs="Arial"/>
                <w:color w:val="auto"/>
                <w:szCs w:val="20"/>
              </w:rPr>
              <w:t>.</w:t>
            </w:r>
          </w:p>
        </w:tc>
        <w:tc>
          <w:tcPr>
            <w:tcW w:w="4981" w:type="dxa"/>
            <w:tcBorders>
              <w:top w:val="single" w:sz="8" w:space="0" w:color="0B6DB7" w:themeColor="background2"/>
              <w:bottom w:val="single" w:sz="8" w:space="0" w:color="0B6DB7" w:themeColor="background2"/>
            </w:tcBorders>
          </w:tcPr>
          <w:p w14:paraId="02614184" w14:textId="1E65F637" w:rsidR="00FA7D6A" w:rsidRPr="00FA7D6A" w:rsidRDefault="006A6DB3" w:rsidP="004E7207">
            <w:pPr>
              <w:rPr>
                <w:rFonts w:cs="Arial"/>
                <w:i/>
                <w:iCs/>
                <w:noProof/>
                <w:szCs w:val="20"/>
              </w:rPr>
            </w:pPr>
            <w:r>
              <w:rPr>
                <w:rFonts w:cs="Arial"/>
                <w:i/>
                <w:iCs/>
                <w:noProof/>
                <w:szCs w:val="20"/>
              </w:rPr>
              <w:t xml:space="preserve">For example, </w:t>
            </w:r>
            <w:r w:rsidR="003348CF">
              <w:rPr>
                <w:rFonts w:cs="Arial"/>
                <w:i/>
                <w:iCs/>
                <w:noProof/>
                <w:szCs w:val="20"/>
              </w:rPr>
              <w:t xml:space="preserve">use </w:t>
            </w:r>
            <w:r w:rsidRPr="006A6DB3">
              <w:rPr>
                <w:rFonts w:cs="Arial"/>
                <w:i/>
                <w:iCs/>
                <w:noProof/>
                <w:szCs w:val="20"/>
              </w:rPr>
              <w:t>portable tanks</w:t>
            </w:r>
            <w:r>
              <w:rPr>
                <w:rFonts w:cs="Arial"/>
                <w:i/>
                <w:iCs/>
                <w:noProof/>
                <w:szCs w:val="20"/>
              </w:rPr>
              <w:t>.</w:t>
            </w:r>
          </w:p>
        </w:tc>
      </w:tr>
      <w:tr w:rsidR="00FA7D6A" w14:paraId="3D8A15CD" w14:textId="77777777" w:rsidTr="004E7207">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1D2CDA7" w14:textId="77777777" w:rsidR="00FA7D6A" w:rsidRDefault="000661CF" w:rsidP="004E7207">
            <w:pPr>
              <w:rPr>
                <w:szCs w:val="20"/>
              </w:rPr>
            </w:pPr>
            <w:sdt>
              <w:sdtPr>
                <w:rPr>
                  <w:szCs w:val="20"/>
                </w:rPr>
                <w:id w:val="1133748263"/>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F286306" w14:textId="4212AE77" w:rsidR="00FA7D6A" w:rsidRPr="000B0D47" w:rsidRDefault="004E7207" w:rsidP="004E7207">
            <w:pPr>
              <w:rPr>
                <w:rFonts w:cs="Arial"/>
                <w:color w:val="auto"/>
                <w:szCs w:val="20"/>
              </w:rPr>
            </w:pPr>
            <w:r w:rsidRPr="004E7207">
              <w:rPr>
                <w:rFonts w:cs="Arial"/>
                <w:color w:val="auto"/>
                <w:szCs w:val="20"/>
              </w:rPr>
              <w:t xml:space="preserve">Retrieve gas </w:t>
            </w:r>
            <w:r w:rsidR="00781843">
              <w:rPr>
                <w:rFonts w:cs="Arial"/>
                <w:color w:val="auto"/>
                <w:szCs w:val="20"/>
              </w:rPr>
              <w:t xml:space="preserve">and diesel </w:t>
            </w:r>
            <w:r w:rsidRPr="004E7207">
              <w:rPr>
                <w:rFonts w:cs="Arial"/>
                <w:color w:val="auto"/>
                <w:szCs w:val="20"/>
              </w:rPr>
              <w:t xml:space="preserve">from gas stations. </w:t>
            </w:r>
          </w:p>
        </w:tc>
        <w:tc>
          <w:tcPr>
            <w:tcW w:w="4981" w:type="dxa"/>
            <w:tcBorders>
              <w:top w:val="single" w:sz="8" w:space="0" w:color="0B6DB7" w:themeColor="background2"/>
              <w:bottom w:val="single" w:sz="8" w:space="0" w:color="0B6DB7" w:themeColor="background2"/>
            </w:tcBorders>
          </w:tcPr>
          <w:p w14:paraId="0B6BB1A1" w14:textId="6C901A7F" w:rsidR="00FA7D6A" w:rsidRPr="00FA7D6A" w:rsidRDefault="006A6DB3" w:rsidP="004E7207">
            <w:pPr>
              <w:rPr>
                <w:rFonts w:cs="Arial"/>
                <w:i/>
                <w:iCs/>
                <w:noProof/>
                <w:szCs w:val="20"/>
              </w:rPr>
            </w:pPr>
            <w:r w:rsidRPr="006A6DB3">
              <w:rPr>
                <w:rFonts w:cs="Arial"/>
                <w:i/>
                <w:iCs/>
                <w:noProof/>
                <w:szCs w:val="20"/>
              </w:rPr>
              <w:t xml:space="preserve">This </w:t>
            </w:r>
            <w:r>
              <w:rPr>
                <w:rFonts w:cs="Arial"/>
                <w:i/>
                <w:iCs/>
                <w:noProof/>
                <w:szCs w:val="20"/>
              </w:rPr>
              <w:t>might</w:t>
            </w:r>
            <w:r w:rsidRPr="006A6DB3">
              <w:rPr>
                <w:rFonts w:cs="Arial"/>
                <w:i/>
                <w:iCs/>
                <w:noProof/>
                <w:szCs w:val="20"/>
              </w:rPr>
              <w:t xml:space="preserve"> make fuel delivery more reliable, but may require multiple trips to fill up one generator.</w:t>
            </w:r>
          </w:p>
        </w:tc>
      </w:tr>
      <w:tr w:rsidR="00FA7D6A" w14:paraId="581F3F5E" w14:textId="77777777" w:rsidTr="004E7207">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57328AB" w14:textId="77777777" w:rsidR="00FA7D6A" w:rsidRDefault="000661CF" w:rsidP="004E7207">
            <w:pPr>
              <w:rPr>
                <w:szCs w:val="20"/>
              </w:rPr>
            </w:pPr>
            <w:sdt>
              <w:sdtPr>
                <w:rPr>
                  <w:szCs w:val="20"/>
                </w:rPr>
                <w:id w:val="1372497592"/>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DEC2819" w14:textId="1A5C9D4E" w:rsidR="00FA7D6A" w:rsidRPr="000B0D47" w:rsidRDefault="00E96F05" w:rsidP="004E7207">
            <w:pPr>
              <w:rPr>
                <w:rFonts w:cs="Arial"/>
                <w:color w:val="auto"/>
                <w:szCs w:val="20"/>
              </w:rPr>
            </w:pPr>
            <w:r w:rsidRPr="00E96F05">
              <w:rPr>
                <w:rFonts w:cs="Arial"/>
                <w:color w:val="auto"/>
                <w:szCs w:val="20"/>
              </w:rPr>
              <w:t xml:space="preserve">Identify problems that </w:t>
            </w:r>
            <w:r w:rsidR="003348CF">
              <w:rPr>
                <w:rFonts w:cs="Arial"/>
                <w:color w:val="auto"/>
                <w:szCs w:val="20"/>
              </w:rPr>
              <w:t xml:space="preserve">were </w:t>
            </w:r>
            <w:r w:rsidRPr="00E96F05">
              <w:rPr>
                <w:rFonts w:cs="Arial"/>
                <w:color w:val="auto"/>
                <w:szCs w:val="20"/>
              </w:rPr>
              <w:t>missed</w:t>
            </w:r>
            <w:r w:rsidR="003348CF">
              <w:rPr>
                <w:rFonts w:cs="Arial"/>
                <w:color w:val="auto"/>
                <w:szCs w:val="20"/>
              </w:rPr>
              <w:t xml:space="preserve"> earlier</w:t>
            </w:r>
            <w:r w:rsidRPr="00E96F05">
              <w:rPr>
                <w:rFonts w:cs="Arial"/>
                <w:color w:val="auto"/>
                <w:szCs w:val="20"/>
              </w:rPr>
              <w:t xml:space="preserve"> and adjust accordingly</w:t>
            </w:r>
            <w:r w:rsidR="003348CF">
              <w:rPr>
                <w:rFonts w:cs="Arial"/>
                <w:color w:val="auto"/>
                <w:szCs w:val="20"/>
              </w:rPr>
              <w:t>,</w:t>
            </w:r>
            <w:r w:rsidRPr="00E96F05">
              <w:rPr>
                <w:rFonts w:cs="Arial"/>
                <w:color w:val="auto"/>
                <w:szCs w:val="20"/>
              </w:rPr>
              <w:t xml:space="preserve"> so </w:t>
            </w:r>
            <w:r w:rsidR="003348CF">
              <w:rPr>
                <w:rFonts w:cs="Arial"/>
                <w:color w:val="auto"/>
                <w:szCs w:val="20"/>
              </w:rPr>
              <w:t xml:space="preserve">that </w:t>
            </w:r>
            <w:r w:rsidR="006D3986">
              <w:rPr>
                <w:rFonts w:cs="Arial"/>
                <w:color w:val="auto"/>
                <w:szCs w:val="20"/>
              </w:rPr>
              <w:t>if the power outage continues,</w:t>
            </w:r>
            <w:r w:rsidRPr="00E96F05">
              <w:rPr>
                <w:rFonts w:cs="Arial"/>
                <w:color w:val="auto"/>
                <w:szCs w:val="20"/>
              </w:rPr>
              <w:t xml:space="preserve"> surprises are minimized.</w:t>
            </w:r>
            <w:r>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47CB2A36" w14:textId="0484655D" w:rsidR="00FA7D6A" w:rsidRPr="00FA7D6A" w:rsidRDefault="00E96F05" w:rsidP="004E7207">
            <w:pPr>
              <w:rPr>
                <w:rFonts w:cs="Arial"/>
                <w:i/>
                <w:iCs/>
                <w:noProof/>
                <w:szCs w:val="20"/>
              </w:rPr>
            </w:pPr>
            <w:r w:rsidRPr="00E96F05">
              <w:rPr>
                <w:rFonts w:cs="Arial"/>
                <w:i/>
                <w:iCs/>
                <w:noProof/>
                <w:szCs w:val="20"/>
              </w:rPr>
              <w:t>At 48 hours in</w:t>
            </w:r>
            <w:r>
              <w:rPr>
                <w:rFonts w:cs="Arial"/>
                <w:i/>
                <w:iCs/>
                <w:noProof/>
                <w:szCs w:val="20"/>
              </w:rPr>
              <w:t>,</w:t>
            </w:r>
            <w:r w:rsidRPr="00E96F05">
              <w:rPr>
                <w:rFonts w:cs="Arial"/>
                <w:i/>
                <w:iCs/>
                <w:noProof/>
                <w:szCs w:val="20"/>
              </w:rPr>
              <w:t xml:space="preserve"> there will be a sense of how things are going.</w:t>
            </w:r>
          </w:p>
        </w:tc>
      </w:tr>
      <w:tr w:rsidR="00FA7D6A" w14:paraId="5E8727E3" w14:textId="77777777" w:rsidTr="004E7207">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1CEEC9D" w14:textId="77777777" w:rsidR="00FA7D6A" w:rsidRDefault="000661CF" w:rsidP="004E7207">
            <w:pPr>
              <w:rPr>
                <w:szCs w:val="20"/>
              </w:rPr>
            </w:pPr>
            <w:sdt>
              <w:sdtPr>
                <w:rPr>
                  <w:szCs w:val="20"/>
                </w:rPr>
                <w:id w:val="829955529"/>
                <w14:checkbox>
                  <w14:checked w14:val="0"/>
                  <w14:checkedState w14:val="2612" w14:font="MS Gothic"/>
                  <w14:uncheckedState w14:val="2610" w14:font="MS Gothic"/>
                </w14:checkbox>
              </w:sdtPr>
              <w:sdtEndPr/>
              <w:sdtContent>
                <w:r w:rsidR="00FA7D6A">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58195A" w14:textId="319B173A" w:rsidR="00FA7D6A" w:rsidRPr="000B0D47" w:rsidRDefault="006A6DB3" w:rsidP="004E7207">
            <w:pPr>
              <w:rPr>
                <w:rFonts w:cs="Arial"/>
                <w:color w:val="auto"/>
                <w:szCs w:val="20"/>
              </w:rPr>
            </w:pPr>
            <w:r>
              <w:rPr>
                <w:rFonts w:cs="Arial"/>
                <w:color w:val="auto"/>
                <w:szCs w:val="20"/>
              </w:rPr>
              <w:t xml:space="preserve">Be </w:t>
            </w:r>
            <w:r w:rsidR="004E7207" w:rsidRPr="004E7207">
              <w:rPr>
                <w:rFonts w:cs="Arial"/>
                <w:color w:val="auto"/>
                <w:szCs w:val="20"/>
              </w:rPr>
              <w:t>sure to c</w:t>
            </w:r>
            <w:r w:rsidR="004E7207">
              <w:rPr>
                <w:rFonts w:cs="Arial"/>
                <w:color w:val="auto"/>
                <w:szCs w:val="20"/>
              </w:rPr>
              <w:t>h</w:t>
            </w:r>
            <w:r w:rsidR="004E7207" w:rsidRPr="004E7207">
              <w:rPr>
                <w:rFonts w:cs="Arial"/>
                <w:color w:val="auto"/>
                <w:szCs w:val="20"/>
              </w:rPr>
              <w:t xml:space="preserve">eck in </w:t>
            </w:r>
            <w:r w:rsidR="00236C5B">
              <w:rPr>
                <w:rFonts w:cs="Arial"/>
                <w:color w:val="auto"/>
                <w:szCs w:val="20"/>
              </w:rPr>
              <w:t xml:space="preserve">with contractors and vendors, </w:t>
            </w:r>
            <w:r w:rsidR="004E7207" w:rsidRPr="004E7207">
              <w:rPr>
                <w:rFonts w:cs="Arial"/>
                <w:color w:val="auto"/>
                <w:szCs w:val="20"/>
              </w:rPr>
              <w:t xml:space="preserve">even  those you may not have </w:t>
            </w:r>
            <w:r w:rsidR="00236C5B">
              <w:rPr>
                <w:rFonts w:cs="Arial"/>
                <w:color w:val="auto"/>
                <w:szCs w:val="20"/>
              </w:rPr>
              <w:t>used for this event</w:t>
            </w:r>
            <w:r w:rsidR="004E7207" w:rsidRPr="004E7207">
              <w:rPr>
                <w:rFonts w:cs="Arial"/>
                <w:color w:val="auto"/>
                <w:szCs w:val="20"/>
              </w:rPr>
              <w:t>.</w:t>
            </w:r>
          </w:p>
        </w:tc>
        <w:tc>
          <w:tcPr>
            <w:tcW w:w="4981" w:type="dxa"/>
            <w:tcBorders>
              <w:top w:val="single" w:sz="8" w:space="0" w:color="0B6DB7" w:themeColor="background2"/>
              <w:bottom w:val="single" w:sz="8" w:space="0" w:color="0B6DB7" w:themeColor="background2"/>
            </w:tcBorders>
          </w:tcPr>
          <w:p w14:paraId="60D17520" w14:textId="6E0B6ADC" w:rsidR="00FA7D6A" w:rsidRPr="00FA7D6A" w:rsidRDefault="00236C5B" w:rsidP="004E7207">
            <w:pPr>
              <w:rPr>
                <w:rFonts w:cs="Arial"/>
                <w:i/>
                <w:iCs/>
                <w:noProof/>
                <w:szCs w:val="20"/>
              </w:rPr>
            </w:pPr>
            <w:r>
              <w:rPr>
                <w:rFonts w:cs="Arial"/>
                <w:i/>
                <w:iCs/>
                <w:noProof/>
                <w:szCs w:val="20"/>
              </w:rPr>
              <w:t>Maintaining r</w:t>
            </w:r>
            <w:r w:rsidR="006A6DB3" w:rsidRPr="006A6DB3">
              <w:rPr>
                <w:rFonts w:cs="Arial"/>
                <w:i/>
                <w:iCs/>
                <w:noProof/>
                <w:szCs w:val="20"/>
              </w:rPr>
              <w:t xml:space="preserve">elationships with </w:t>
            </w:r>
            <w:r>
              <w:rPr>
                <w:rFonts w:cs="Arial"/>
                <w:i/>
                <w:iCs/>
                <w:noProof/>
                <w:szCs w:val="20"/>
              </w:rPr>
              <w:t xml:space="preserve">all </w:t>
            </w:r>
            <w:r w:rsidR="006A6DB3" w:rsidRPr="006A6DB3">
              <w:rPr>
                <w:rFonts w:cs="Arial"/>
                <w:i/>
                <w:iCs/>
                <w:noProof/>
                <w:szCs w:val="20"/>
              </w:rPr>
              <w:t>contractors</w:t>
            </w:r>
            <w:r>
              <w:rPr>
                <w:rFonts w:cs="Arial"/>
                <w:i/>
                <w:iCs/>
                <w:noProof/>
                <w:szCs w:val="20"/>
              </w:rPr>
              <w:t xml:space="preserve"> and vendors</w:t>
            </w:r>
            <w:r w:rsidR="006A6DB3" w:rsidRPr="006A6DB3">
              <w:rPr>
                <w:rFonts w:cs="Arial"/>
                <w:i/>
                <w:iCs/>
                <w:noProof/>
                <w:szCs w:val="20"/>
              </w:rPr>
              <w:t xml:space="preserve"> </w:t>
            </w:r>
            <w:r w:rsidR="00E96F05">
              <w:rPr>
                <w:rFonts w:cs="Arial"/>
                <w:i/>
                <w:iCs/>
                <w:noProof/>
                <w:szCs w:val="20"/>
              </w:rPr>
              <w:t xml:space="preserve">throughout the PSPS event </w:t>
            </w:r>
            <w:r w:rsidR="008D6AC4">
              <w:rPr>
                <w:rFonts w:cs="Arial"/>
                <w:i/>
                <w:iCs/>
                <w:noProof/>
                <w:szCs w:val="20"/>
              </w:rPr>
              <w:t>is</w:t>
            </w:r>
            <w:r w:rsidR="006A6DB3" w:rsidRPr="006A6DB3">
              <w:rPr>
                <w:rFonts w:cs="Arial"/>
                <w:i/>
                <w:iCs/>
                <w:noProof/>
                <w:szCs w:val="20"/>
              </w:rPr>
              <w:t xml:space="preserve"> important</w:t>
            </w:r>
            <w:r w:rsidR="006A6DB3">
              <w:rPr>
                <w:rFonts w:cs="Arial"/>
                <w:i/>
                <w:iCs/>
                <w:noProof/>
                <w:szCs w:val="20"/>
              </w:rPr>
              <w:t>.</w:t>
            </w:r>
          </w:p>
        </w:tc>
      </w:tr>
    </w:tbl>
    <w:p w14:paraId="149EA60C" w14:textId="77777777" w:rsidR="00FA7D6A" w:rsidRDefault="00FA7D6A" w:rsidP="00C81276"/>
    <w:p w14:paraId="3BB4741B" w14:textId="79FA184B" w:rsidR="004E7207" w:rsidRDefault="00ED5B44" w:rsidP="004E7207">
      <w:pPr>
        <w:pStyle w:val="Heading2"/>
      </w:pPr>
      <w:bookmarkStart w:id="83" w:name="_Toc40875673"/>
      <w:bookmarkStart w:id="84" w:name="_Toc45726675"/>
      <w:r>
        <w:t>5</w:t>
      </w:r>
      <w:r w:rsidR="238F2787">
        <w:t xml:space="preserve">.3  </w:t>
      </w:r>
      <w:r w:rsidR="7F82607A">
        <w:t>Communication</w:t>
      </w:r>
      <w:bookmarkEnd w:id="83"/>
      <w:bookmarkEnd w:id="84"/>
    </w:p>
    <w:p w14:paraId="44DC667E" w14:textId="51659BC0" w:rsidR="009B55B4" w:rsidRDefault="009B55B4" w:rsidP="009B55B4">
      <w:pPr>
        <w:pStyle w:val="Heading4"/>
      </w:pPr>
      <w:r>
        <w:t>5.3.1 Internal</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9B55B4" w14:paraId="7788050F" w14:textId="77777777" w:rsidTr="00867EC2">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280531E" w14:textId="77777777" w:rsidR="009B55B4" w:rsidRPr="001C555E" w:rsidRDefault="009B55B4" w:rsidP="00867EC2">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20019399" w14:textId="77777777" w:rsidR="009B55B4" w:rsidRPr="001C555E" w:rsidRDefault="009B55B4" w:rsidP="00867EC2">
            <w:pPr>
              <w:pStyle w:val="TableBodyTitle"/>
              <w:spacing w:after="0"/>
              <w:rPr>
                <w:color w:val="auto"/>
              </w:rPr>
            </w:pPr>
            <w:r>
              <w:rPr>
                <w:color w:val="auto"/>
              </w:rPr>
              <w:t>Notes</w:t>
            </w:r>
          </w:p>
        </w:tc>
      </w:tr>
      <w:tr w:rsidR="009B55B4" w14:paraId="198112AE"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545FCB8" w14:textId="5787D8C4" w:rsidR="009B55B4" w:rsidRDefault="000661CF" w:rsidP="00867EC2">
            <w:pPr>
              <w:rPr>
                <w:szCs w:val="20"/>
              </w:rPr>
            </w:pPr>
            <w:sdt>
              <w:sdtPr>
                <w:rPr>
                  <w:szCs w:val="20"/>
                </w:rPr>
                <w:id w:val="-120620604"/>
                <w14:checkbox>
                  <w14:checked w14:val="0"/>
                  <w14:checkedState w14:val="2612" w14:font="MS Gothic"/>
                  <w14:uncheckedState w14:val="2610" w14:font="MS Gothic"/>
                </w14:checkbox>
              </w:sdtPr>
              <w:sdtEndPr/>
              <w:sdtContent>
                <w:r w:rsidR="009B55B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8FD098B" w14:textId="3D67AE09" w:rsidR="009B55B4" w:rsidRPr="004E7207" w:rsidRDefault="009B55B4" w:rsidP="00867EC2">
            <w:pPr>
              <w:rPr>
                <w:rFonts w:cs="Arial"/>
                <w:color w:val="000000"/>
                <w:szCs w:val="20"/>
              </w:rPr>
            </w:pPr>
            <w:r>
              <w:rPr>
                <w:rFonts w:cs="Arial"/>
                <w:color w:val="000000"/>
                <w:szCs w:val="20"/>
              </w:rPr>
              <w:t>Make note of how communications are working to discuss later when PSPS is over.</w:t>
            </w:r>
          </w:p>
        </w:tc>
        <w:tc>
          <w:tcPr>
            <w:tcW w:w="4981" w:type="dxa"/>
            <w:tcBorders>
              <w:top w:val="single" w:sz="8" w:space="0" w:color="0B6DB7" w:themeColor="background2"/>
              <w:bottom w:val="single" w:sz="8" w:space="0" w:color="0B6DB7" w:themeColor="background2"/>
            </w:tcBorders>
          </w:tcPr>
          <w:p w14:paraId="3E63E626" w14:textId="77777777" w:rsidR="009B55B4" w:rsidRPr="00FA7D6A" w:rsidRDefault="009B55B4" w:rsidP="00867EC2">
            <w:pPr>
              <w:rPr>
                <w:rFonts w:cs="Arial"/>
                <w:i/>
                <w:iCs/>
                <w:noProof/>
                <w:szCs w:val="20"/>
              </w:rPr>
            </w:pPr>
          </w:p>
        </w:tc>
      </w:tr>
      <w:tr w:rsidR="009B55B4" w14:paraId="56989D4D"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A8842F9" w14:textId="04153A50" w:rsidR="009B55B4" w:rsidRDefault="000661CF" w:rsidP="00867EC2">
            <w:pPr>
              <w:rPr>
                <w:szCs w:val="20"/>
              </w:rPr>
            </w:pPr>
            <w:sdt>
              <w:sdtPr>
                <w:rPr>
                  <w:szCs w:val="20"/>
                </w:rPr>
                <w:id w:val="-249664275"/>
                <w14:checkbox>
                  <w14:checked w14:val="0"/>
                  <w14:checkedState w14:val="2612" w14:font="MS Gothic"/>
                  <w14:uncheckedState w14:val="2610" w14:font="MS Gothic"/>
                </w14:checkbox>
              </w:sdtPr>
              <w:sdtEndPr/>
              <w:sdtContent>
                <w:r w:rsidR="009B55B4">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87E36E1" w14:textId="7796B308" w:rsidR="009B55B4" w:rsidRDefault="009B55B4" w:rsidP="00867EC2">
            <w:pPr>
              <w:rPr>
                <w:rFonts w:cs="Arial"/>
                <w:color w:val="000000"/>
                <w:szCs w:val="20"/>
              </w:rPr>
            </w:pPr>
            <w:r>
              <w:rPr>
                <w:rFonts w:cs="Arial"/>
                <w:color w:val="000000"/>
                <w:szCs w:val="20"/>
              </w:rPr>
              <w:t>Continue to keep</w:t>
            </w:r>
            <w:r w:rsidRPr="001E06FB">
              <w:rPr>
                <w:rFonts w:cs="Arial"/>
                <w:color w:val="auto"/>
                <w:szCs w:val="20"/>
              </w:rPr>
              <w:t xml:space="preserve"> upper management and </w:t>
            </w:r>
            <w:r>
              <w:rPr>
                <w:rFonts w:cs="Arial"/>
                <w:color w:val="auto"/>
                <w:szCs w:val="20"/>
              </w:rPr>
              <w:t xml:space="preserve">your </w:t>
            </w:r>
            <w:r w:rsidRPr="001E06FB">
              <w:rPr>
                <w:rFonts w:cs="Arial"/>
                <w:color w:val="auto"/>
                <w:szCs w:val="20"/>
              </w:rPr>
              <w:t xml:space="preserve">Board </w:t>
            </w:r>
            <w:r>
              <w:rPr>
                <w:rFonts w:cs="Arial"/>
                <w:color w:val="auto"/>
                <w:szCs w:val="20"/>
              </w:rPr>
              <w:t>informed</w:t>
            </w:r>
            <w:r w:rsidRPr="001E06FB">
              <w:rPr>
                <w:rFonts w:cs="Arial"/>
                <w:color w:val="auto"/>
                <w:szCs w:val="20"/>
              </w:rPr>
              <w:t>.</w:t>
            </w:r>
          </w:p>
        </w:tc>
        <w:tc>
          <w:tcPr>
            <w:tcW w:w="4981" w:type="dxa"/>
            <w:tcBorders>
              <w:top w:val="single" w:sz="8" w:space="0" w:color="0B6DB7" w:themeColor="background2"/>
              <w:bottom w:val="single" w:sz="8" w:space="0" w:color="0B6DB7" w:themeColor="background2"/>
            </w:tcBorders>
          </w:tcPr>
          <w:p w14:paraId="7D0C2948" w14:textId="77777777" w:rsidR="009B55B4" w:rsidRPr="00FA7D6A" w:rsidRDefault="009B55B4" w:rsidP="00867EC2">
            <w:pPr>
              <w:rPr>
                <w:rFonts w:cs="Arial"/>
                <w:i/>
                <w:iCs/>
                <w:noProof/>
                <w:szCs w:val="20"/>
              </w:rPr>
            </w:pPr>
          </w:p>
        </w:tc>
      </w:tr>
    </w:tbl>
    <w:p w14:paraId="4214EEBD" w14:textId="77777777" w:rsidR="009B55B4" w:rsidRPr="009B55B4" w:rsidRDefault="009B55B4"/>
    <w:p w14:paraId="748CF8FA" w14:textId="7634E2AF" w:rsidR="009B55B4" w:rsidRDefault="009B55B4" w:rsidP="009B55B4">
      <w:pPr>
        <w:pStyle w:val="Heading4"/>
      </w:pPr>
      <w:r>
        <w:t>5.3.2 Partners</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9B55B4" w14:paraId="2D8F760E" w14:textId="77777777" w:rsidTr="00867EC2">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DFB6C09" w14:textId="77777777" w:rsidR="009B55B4" w:rsidRPr="001C555E" w:rsidRDefault="009B55B4" w:rsidP="00867EC2">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316C94A6" w14:textId="77777777" w:rsidR="009B55B4" w:rsidRPr="001C555E" w:rsidRDefault="009B55B4" w:rsidP="00867EC2">
            <w:pPr>
              <w:pStyle w:val="TableBodyTitle"/>
              <w:spacing w:after="0"/>
              <w:rPr>
                <w:color w:val="auto"/>
              </w:rPr>
            </w:pPr>
            <w:r>
              <w:rPr>
                <w:color w:val="auto"/>
              </w:rPr>
              <w:t>Notes</w:t>
            </w:r>
          </w:p>
        </w:tc>
      </w:tr>
      <w:tr w:rsidR="009B55B4" w14:paraId="118331ED"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3B0B114" w14:textId="77777777" w:rsidR="009B55B4" w:rsidRPr="00C46721" w:rsidRDefault="000661CF" w:rsidP="00867EC2">
            <w:pPr>
              <w:rPr>
                <w:szCs w:val="20"/>
              </w:rPr>
            </w:pPr>
            <w:sdt>
              <w:sdtPr>
                <w:rPr>
                  <w:szCs w:val="20"/>
                </w:rPr>
                <w:id w:val="-2029408275"/>
                <w14:checkbox>
                  <w14:checked w14:val="0"/>
                  <w14:checkedState w14:val="2612" w14:font="MS Gothic"/>
                  <w14:uncheckedState w14:val="2610" w14:font="MS Gothic"/>
                </w14:checkbox>
              </w:sdtPr>
              <w:sdtEndPr/>
              <w:sdtContent>
                <w:r w:rsidR="009B55B4"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C863CBB" w14:textId="4D8C6F7A" w:rsidR="009B55B4" w:rsidRPr="00EB7C01" w:rsidRDefault="009B55B4" w:rsidP="00867EC2">
            <w:pPr>
              <w:rPr>
                <w:rFonts w:cs="Arial"/>
                <w:color w:val="auto"/>
                <w:szCs w:val="20"/>
              </w:rPr>
            </w:pPr>
            <w:r w:rsidRPr="004E7207">
              <w:rPr>
                <w:rFonts w:cs="Arial"/>
                <w:color w:val="auto"/>
                <w:szCs w:val="20"/>
              </w:rPr>
              <w:t xml:space="preserve"> </w:t>
            </w:r>
            <w:r w:rsidR="00236C5B">
              <w:rPr>
                <w:rFonts w:cs="Arial"/>
                <w:color w:val="auto"/>
                <w:szCs w:val="20"/>
              </w:rPr>
              <w:t>Maintain</w:t>
            </w:r>
            <w:r w:rsidR="00737C0F">
              <w:rPr>
                <w:rFonts w:cs="Arial"/>
                <w:color w:val="auto"/>
                <w:szCs w:val="20"/>
              </w:rPr>
              <w:t xml:space="preserve"> communication methods</w:t>
            </w:r>
            <w:r w:rsidR="00236C5B">
              <w:rPr>
                <w:rFonts w:cs="Arial"/>
                <w:color w:val="auto"/>
                <w:szCs w:val="20"/>
              </w:rPr>
              <w:t xml:space="preserve"> and resources</w:t>
            </w:r>
            <w:r w:rsidR="00737C0F">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24D4C480" w14:textId="1673CA63" w:rsidR="009B55B4" w:rsidRPr="00FA7D6A" w:rsidRDefault="00737C0F" w:rsidP="00867EC2">
            <w:pPr>
              <w:rPr>
                <w:rFonts w:cs="Arial"/>
                <w:i/>
                <w:iCs/>
                <w:noProof/>
                <w:szCs w:val="20"/>
              </w:rPr>
            </w:pPr>
            <w:r>
              <w:rPr>
                <w:rFonts w:cs="Arial"/>
                <w:i/>
                <w:iCs/>
                <w:noProof/>
                <w:szCs w:val="20"/>
              </w:rPr>
              <w:t>As the power outage goes on, batter</w:t>
            </w:r>
            <w:r w:rsidR="00236C5B">
              <w:rPr>
                <w:rFonts w:cs="Arial"/>
                <w:i/>
                <w:iCs/>
                <w:noProof/>
                <w:szCs w:val="20"/>
              </w:rPr>
              <w:t>i</w:t>
            </w:r>
            <w:r>
              <w:rPr>
                <w:rFonts w:cs="Arial"/>
                <w:i/>
                <w:iCs/>
                <w:noProof/>
                <w:szCs w:val="20"/>
              </w:rPr>
              <w:t xml:space="preserve">es may </w:t>
            </w:r>
            <w:r w:rsidR="00236C5B">
              <w:rPr>
                <w:rFonts w:cs="Arial"/>
                <w:i/>
                <w:iCs/>
                <w:noProof/>
                <w:szCs w:val="20"/>
              </w:rPr>
              <w:t>need to be recharged</w:t>
            </w:r>
            <w:r w:rsidR="00A36A61">
              <w:rPr>
                <w:rFonts w:cs="Arial"/>
                <w:i/>
                <w:iCs/>
                <w:noProof/>
                <w:szCs w:val="20"/>
              </w:rPr>
              <w:t xml:space="preserve"> and </w:t>
            </w:r>
            <w:r>
              <w:rPr>
                <w:rFonts w:cs="Arial"/>
                <w:i/>
                <w:iCs/>
                <w:noProof/>
                <w:szCs w:val="20"/>
              </w:rPr>
              <w:t xml:space="preserve">cell towers may be down. </w:t>
            </w:r>
          </w:p>
        </w:tc>
      </w:tr>
    </w:tbl>
    <w:p w14:paraId="65E95593" w14:textId="77777777" w:rsidR="009B55B4" w:rsidRPr="009B55B4" w:rsidRDefault="009B55B4"/>
    <w:p w14:paraId="26E20014" w14:textId="353399FC" w:rsidR="009B55B4" w:rsidRPr="009B3AD4" w:rsidRDefault="009B55B4" w:rsidP="00FD0EC8">
      <w:pPr>
        <w:pStyle w:val="Heading4"/>
      </w:pPr>
      <w:r>
        <w:t>5.3.3 External</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4E7207" w14:paraId="0254EED0" w14:textId="77777777" w:rsidTr="004E7207">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4E0418B1" w14:textId="77777777" w:rsidR="004E7207" w:rsidRPr="001C555E" w:rsidRDefault="004E7207" w:rsidP="004E7207">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0E342AA7" w14:textId="77777777" w:rsidR="004E7207" w:rsidRPr="001C555E" w:rsidRDefault="004E7207" w:rsidP="004E7207">
            <w:pPr>
              <w:pStyle w:val="TableBodyTitle"/>
              <w:spacing w:after="0"/>
              <w:rPr>
                <w:color w:val="auto"/>
              </w:rPr>
            </w:pPr>
            <w:r>
              <w:rPr>
                <w:color w:val="auto"/>
              </w:rPr>
              <w:t>Notes</w:t>
            </w:r>
          </w:p>
        </w:tc>
      </w:tr>
      <w:tr w:rsidR="004E7207" w14:paraId="2FE5C486"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F5A4023" w14:textId="77777777" w:rsidR="004E7207" w:rsidRPr="00C46721" w:rsidRDefault="000661CF" w:rsidP="004E7207">
            <w:pPr>
              <w:rPr>
                <w:szCs w:val="20"/>
              </w:rPr>
            </w:pPr>
            <w:sdt>
              <w:sdtPr>
                <w:rPr>
                  <w:szCs w:val="20"/>
                </w:rPr>
                <w:id w:val="-2034336639"/>
                <w14:checkbox>
                  <w14:checked w14:val="0"/>
                  <w14:checkedState w14:val="2612" w14:font="MS Gothic"/>
                  <w14:uncheckedState w14:val="2610" w14:font="MS Gothic"/>
                </w14:checkbox>
              </w:sdtPr>
              <w:sdtEndPr/>
              <w:sdtContent>
                <w:r w:rsidR="004E720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5B3664" w14:textId="1A1E1F5D" w:rsidR="004E7207" w:rsidRPr="00EB7C01" w:rsidRDefault="004E7207" w:rsidP="004E7207">
            <w:pPr>
              <w:rPr>
                <w:rFonts w:cs="Arial"/>
                <w:color w:val="auto"/>
                <w:szCs w:val="20"/>
              </w:rPr>
            </w:pPr>
            <w:r w:rsidRPr="004E7207">
              <w:rPr>
                <w:rFonts w:cs="Arial"/>
                <w:color w:val="auto"/>
                <w:szCs w:val="20"/>
              </w:rPr>
              <w:t xml:space="preserve">Communicate with the public and provide updates through </w:t>
            </w:r>
            <w:r w:rsidR="00236C5B">
              <w:rPr>
                <w:rFonts w:cs="Arial"/>
                <w:color w:val="auto"/>
                <w:szCs w:val="20"/>
              </w:rPr>
              <w:t xml:space="preserve">the </w:t>
            </w:r>
            <w:r w:rsidRPr="004E7207">
              <w:rPr>
                <w:rFonts w:cs="Arial"/>
                <w:color w:val="auto"/>
                <w:szCs w:val="20"/>
              </w:rPr>
              <w:t xml:space="preserve">PIO, social </w:t>
            </w:r>
            <w:r w:rsidR="00761B97" w:rsidRPr="004E7207">
              <w:rPr>
                <w:rFonts w:cs="Arial"/>
                <w:color w:val="auto"/>
                <w:szCs w:val="20"/>
              </w:rPr>
              <w:t>media,</w:t>
            </w:r>
            <w:r w:rsidRPr="004E7207">
              <w:rPr>
                <w:rFonts w:cs="Arial"/>
                <w:color w:val="auto"/>
                <w:szCs w:val="20"/>
              </w:rPr>
              <w:t xml:space="preserve"> and/or local radio. </w:t>
            </w:r>
          </w:p>
        </w:tc>
        <w:tc>
          <w:tcPr>
            <w:tcW w:w="4981" w:type="dxa"/>
            <w:tcBorders>
              <w:top w:val="single" w:sz="8" w:space="0" w:color="0B6DB7" w:themeColor="background2"/>
              <w:bottom w:val="single" w:sz="8" w:space="0" w:color="0B6DB7" w:themeColor="background2"/>
            </w:tcBorders>
          </w:tcPr>
          <w:p w14:paraId="0A42633D" w14:textId="7AEBBEB4" w:rsidR="004E7207" w:rsidRPr="00FA7D6A" w:rsidRDefault="006A6DB3" w:rsidP="004E7207">
            <w:pPr>
              <w:rPr>
                <w:rFonts w:cs="Arial"/>
                <w:i/>
                <w:iCs/>
                <w:noProof/>
                <w:szCs w:val="20"/>
              </w:rPr>
            </w:pPr>
            <w:r w:rsidRPr="006A6DB3">
              <w:rPr>
                <w:rFonts w:cs="Arial"/>
                <w:i/>
                <w:iCs/>
                <w:noProof/>
                <w:szCs w:val="20"/>
              </w:rPr>
              <w:t xml:space="preserve">Make sure </w:t>
            </w:r>
            <w:r w:rsidR="00236C5B">
              <w:rPr>
                <w:rFonts w:cs="Arial"/>
                <w:i/>
                <w:iCs/>
                <w:noProof/>
                <w:szCs w:val="20"/>
              </w:rPr>
              <w:t xml:space="preserve">the </w:t>
            </w:r>
            <w:r w:rsidRPr="006A6DB3">
              <w:rPr>
                <w:rFonts w:cs="Arial"/>
                <w:i/>
                <w:iCs/>
                <w:noProof/>
                <w:szCs w:val="20"/>
              </w:rPr>
              <w:t>information is correct and consistent</w:t>
            </w:r>
            <w:r w:rsidR="007A1EC5">
              <w:rPr>
                <w:rFonts w:cs="Arial"/>
                <w:i/>
                <w:iCs/>
                <w:noProof/>
                <w:szCs w:val="20"/>
              </w:rPr>
              <w:t>.</w:t>
            </w:r>
          </w:p>
        </w:tc>
      </w:tr>
      <w:tr w:rsidR="004E7207" w14:paraId="2E99123B"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0B8AD8A" w14:textId="77777777" w:rsidR="004E7207" w:rsidRDefault="000661CF" w:rsidP="004E7207">
            <w:pPr>
              <w:rPr>
                <w:szCs w:val="20"/>
              </w:rPr>
            </w:pPr>
            <w:sdt>
              <w:sdtPr>
                <w:rPr>
                  <w:szCs w:val="20"/>
                </w:rPr>
                <w:id w:val="328730437"/>
                <w14:checkbox>
                  <w14:checked w14:val="0"/>
                  <w14:checkedState w14:val="2612" w14:font="MS Gothic"/>
                  <w14:uncheckedState w14:val="2610" w14:font="MS Gothic"/>
                </w14:checkbox>
              </w:sdtPr>
              <w:sdtEndPr/>
              <w:sdtContent>
                <w:r w:rsidR="004E72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7E6514F" w14:textId="40FFF81A" w:rsidR="004E7207" w:rsidRPr="004E7207" w:rsidRDefault="004E7207" w:rsidP="004E7207">
            <w:pPr>
              <w:rPr>
                <w:rFonts w:cs="Arial"/>
                <w:color w:val="000000"/>
                <w:szCs w:val="20"/>
              </w:rPr>
            </w:pPr>
            <w:r>
              <w:rPr>
                <w:rFonts w:cs="Arial"/>
                <w:color w:val="000000"/>
                <w:szCs w:val="20"/>
              </w:rPr>
              <w:t>Change water use advisory notice</w:t>
            </w:r>
            <w:r w:rsidR="007A1EC5">
              <w:rPr>
                <w:rFonts w:cs="Arial"/>
                <w:color w:val="000000"/>
                <w:szCs w:val="20"/>
              </w:rPr>
              <w:t>s</w:t>
            </w:r>
            <w:r w:rsidR="00236C5B">
              <w:rPr>
                <w:rFonts w:cs="Arial"/>
                <w:color w:val="000000"/>
                <w:szCs w:val="20"/>
              </w:rPr>
              <w:t>,</w:t>
            </w:r>
            <w:r>
              <w:rPr>
                <w:rFonts w:cs="Arial"/>
                <w:color w:val="000000"/>
                <w:szCs w:val="20"/>
              </w:rPr>
              <w:t xml:space="preserve"> as appropriate.</w:t>
            </w:r>
          </w:p>
        </w:tc>
        <w:tc>
          <w:tcPr>
            <w:tcW w:w="4981" w:type="dxa"/>
            <w:tcBorders>
              <w:top w:val="single" w:sz="8" w:space="0" w:color="0B6DB7" w:themeColor="background2"/>
              <w:bottom w:val="single" w:sz="8" w:space="0" w:color="0B6DB7" w:themeColor="background2"/>
            </w:tcBorders>
          </w:tcPr>
          <w:p w14:paraId="09CA3D29" w14:textId="77777777" w:rsidR="004E7207" w:rsidRPr="00FA7D6A" w:rsidRDefault="004E7207" w:rsidP="004E7207">
            <w:pPr>
              <w:rPr>
                <w:rFonts w:cs="Arial"/>
                <w:i/>
                <w:iCs/>
                <w:noProof/>
                <w:szCs w:val="20"/>
              </w:rPr>
            </w:pPr>
          </w:p>
        </w:tc>
      </w:tr>
    </w:tbl>
    <w:p w14:paraId="4C21BB7D" w14:textId="77777777" w:rsidR="00FA7D6A" w:rsidRDefault="00FA7D6A" w:rsidP="00C81276"/>
    <w:p w14:paraId="654CAEFC" w14:textId="007C9760" w:rsidR="004E7207" w:rsidRDefault="00ED5B44" w:rsidP="004E7207">
      <w:pPr>
        <w:pStyle w:val="Heading2"/>
      </w:pPr>
      <w:bookmarkStart w:id="85" w:name="_Toc40875674"/>
      <w:bookmarkStart w:id="86" w:name="_Toc45726676"/>
      <w:r>
        <w:t>5</w:t>
      </w:r>
      <w:r w:rsidR="008458EE">
        <w:t xml:space="preserve">.4  </w:t>
      </w:r>
      <w:r w:rsidR="004E7207">
        <w:t>Partnerships</w:t>
      </w:r>
      <w:bookmarkEnd w:id="85"/>
      <w:bookmarkEnd w:id="86"/>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4E7207" w14:paraId="363B6471" w14:textId="77777777" w:rsidTr="004E7207">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CE5758A" w14:textId="77777777" w:rsidR="004E7207" w:rsidRPr="001C555E" w:rsidRDefault="004E7207" w:rsidP="004E7207">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09DB1EDB" w14:textId="77777777" w:rsidR="004E7207" w:rsidRPr="001C555E" w:rsidRDefault="004E7207" w:rsidP="004E7207">
            <w:pPr>
              <w:pStyle w:val="TableBodyTitle"/>
              <w:spacing w:after="0"/>
              <w:rPr>
                <w:color w:val="auto"/>
              </w:rPr>
            </w:pPr>
            <w:r>
              <w:rPr>
                <w:color w:val="auto"/>
              </w:rPr>
              <w:t>Notes</w:t>
            </w:r>
          </w:p>
        </w:tc>
      </w:tr>
      <w:tr w:rsidR="004E7207" w14:paraId="453D4793"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F891553" w14:textId="77777777" w:rsidR="004E7207" w:rsidRPr="00C46721" w:rsidRDefault="000661CF" w:rsidP="004E7207">
            <w:pPr>
              <w:rPr>
                <w:szCs w:val="20"/>
              </w:rPr>
            </w:pPr>
            <w:sdt>
              <w:sdtPr>
                <w:rPr>
                  <w:szCs w:val="20"/>
                </w:rPr>
                <w:id w:val="-253438590"/>
                <w14:checkbox>
                  <w14:checked w14:val="0"/>
                  <w14:checkedState w14:val="2612" w14:font="MS Gothic"/>
                  <w14:uncheckedState w14:val="2610" w14:font="MS Gothic"/>
                </w14:checkbox>
              </w:sdtPr>
              <w:sdtEndPr/>
              <w:sdtContent>
                <w:r w:rsidR="004E720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903D58F" w14:textId="57E29970" w:rsidR="004E7207" w:rsidRPr="004E7207" w:rsidRDefault="004E7207" w:rsidP="004E7207">
            <w:pPr>
              <w:rPr>
                <w:rFonts w:cs="Arial"/>
                <w:color w:val="000000"/>
                <w:szCs w:val="20"/>
              </w:rPr>
            </w:pPr>
            <w:r>
              <w:rPr>
                <w:rFonts w:cs="Arial"/>
                <w:color w:val="000000"/>
                <w:szCs w:val="20"/>
              </w:rPr>
              <w:t>Ensure</w:t>
            </w:r>
            <w:r w:rsidR="00E96F05">
              <w:rPr>
                <w:rFonts w:cs="Arial"/>
                <w:color w:val="000000"/>
                <w:szCs w:val="20"/>
              </w:rPr>
              <w:t xml:space="preserve"> that</w:t>
            </w:r>
            <w:r>
              <w:rPr>
                <w:rFonts w:cs="Arial"/>
                <w:color w:val="000000"/>
                <w:szCs w:val="20"/>
              </w:rPr>
              <w:t xml:space="preserve"> you are updating and receiving information from CalWARN, CalOES, and your local EOC (critical for access).</w:t>
            </w:r>
          </w:p>
        </w:tc>
        <w:tc>
          <w:tcPr>
            <w:tcW w:w="4981" w:type="dxa"/>
            <w:tcBorders>
              <w:top w:val="single" w:sz="8" w:space="0" w:color="0B6DB7" w:themeColor="background2"/>
              <w:bottom w:val="single" w:sz="8" w:space="0" w:color="0B6DB7" w:themeColor="background2"/>
            </w:tcBorders>
          </w:tcPr>
          <w:p w14:paraId="5324C8EE" w14:textId="0BA64301" w:rsidR="004E7207" w:rsidRPr="00FA7D6A" w:rsidRDefault="00030B05" w:rsidP="004E7207">
            <w:pPr>
              <w:rPr>
                <w:rFonts w:cs="Arial"/>
                <w:i/>
                <w:iCs/>
                <w:noProof/>
                <w:szCs w:val="20"/>
              </w:rPr>
            </w:pPr>
            <w:r>
              <w:rPr>
                <w:rFonts w:cs="Arial"/>
                <w:i/>
                <w:iCs/>
                <w:noProof/>
                <w:szCs w:val="20"/>
              </w:rPr>
              <w:t>For example,</w:t>
            </w:r>
            <w:r w:rsidRPr="00030B05">
              <w:rPr>
                <w:rFonts w:cs="Arial"/>
                <w:i/>
                <w:iCs/>
                <w:noProof/>
                <w:szCs w:val="20"/>
              </w:rPr>
              <w:t xml:space="preserve"> </w:t>
            </w:r>
            <w:r w:rsidR="00236C5B">
              <w:rPr>
                <w:rFonts w:cs="Arial"/>
                <w:i/>
                <w:iCs/>
                <w:noProof/>
                <w:szCs w:val="20"/>
              </w:rPr>
              <w:t xml:space="preserve">this could include the </w:t>
            </w:r>
            <w:r w:rsidRPr="00030B05">
              <w:rPr>
                <w:rFonts w:cs="Arial"/>
                <w:i/>
                <w:iCs/>
                <w:noProof/>
                <w:szCs w:val="20"/>
              </w:rPr>
              <w:t>status of</w:t>
            </w:r>
            <w:r w:rsidR="00236C5B">
              <w:rPr>
                <w:rFonts w:cs="Arial"/>
                <w:i/>
                <w:iCs/>
                <w:noProof/>
                <w:szCs w:val="20"/>
              </w:rPr>
              <w:t xml:space="preserve"> an</w:t>
            </w:r>
            <w:r w:rsidRPr="00030B05">
              <w:rPr>
                <w:rFonts w:cs="Arial"/>
                <w:i/>
                <w:iCs/>
                <w:noProof/>
                <w:szCs w:val="20"/>
              </w:rPr>
              <w:t xml:space="preserve"> Emergency Declaration</w:t>
            </w:r>
            <w:r>
              <w:rPr>
                <w:rFonts w:cs="Arial"/>
                <w:i/>
                <w:iCs/>
                <w:noProof/>
                <w:szCs w:val="20"/>
              </w:rPr>
              <w:t>.</w:t>
            </w:r>
          </w:p>
        </w:tc>
      </w:tr>
      <w:tr w:rsidR="004E7207" w14:paraId="18EAAEE1"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AEFA892" w14:textId="77777777" w:rsidR="004E7207" w:rsidRPr="00C46721" w:rsidRDefault="000661CF" w:rsidP="004E7207">
            <w:pPr>
              <w:rPr>
                <w:szCs w:val="20"/>
              </w:rPr>
            </w:pPr>
            <w:sdt>
              <w:sdtPr>
                <w:rPr>
                  <w:szCs w:val="20"/>
                </w:rPr>
                <w:id w:val="861632954"/>
                <w14:checkbox>
                  <w14:checked w14:val="0"/>
                  <w14:checkedState w14:val="2612" w14:font="MS Gothic"/>
                  <w14:uncheckedState w14:val="2610" w14:font="MS Gothic"/>
                </w14:checkbox>
              </w:sdtPr>
              <w:sdtEndPr/>
              <w:sdtContent>
                <w:r w:rsidR="004E720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722BE88" w14:textId="7A59A872" w:rsidR="004E7207" w:rsidRPr="004E7207" w:rsidRDefault="004E7207" w:rsidP="004E7207">
            <w:pPr>
              <w:rPr>
                <w:rFonts w:cs="Arial"/>
                <w:color w:val="000000"/>
                <w:szCs w:val="20"/>
              </w:rPr>
            </w:pPr>
            <w:r>
              <w:rPr>
                <w:rFonts w:cs="Arial"/>
                <w:color w:val="000000"/>
                <w:szCs w:val="20"/>
              </w:rPr>
              <w:t>Notify the</w:t>
            </w:r>
            <w:r w:rsidR="00E96F05">
              <w:rPr>
                <w:rFonts w:cs="Arial"/>
                <w:color w:val="000000"/>
                <w:szCs w:val="20"/>
              </w:rPr>
              <w:t xml:space="preserve"> public</w:t>
            </w:r>
            <w:r>
              <w:rPr>
                <w:rFonts w:cs="Arial"/>
                <w:color w:val="000000"/>
                <w:szCs w:val="20"/>
              </w:rPr>
              <w:t xml:space="preserve"> that it is very important to continue to conserve water.</w:t>
            </w:r>
          </w:p>
        </w:tc>
        <w:tc>
          <w:tcPr>
            <w:tcW w:w="4981" w:type="dxa"/>
            <w:tcBorders>
              <w:top w:val="single" w:sz="8" w:space="0" w:color="0B6DB7" w:themeColor="background2"/>
              <w:bottom w:val="single" w:sz="8" w:space="0" w:color="0B6DB7" w:themeColor="background2"/>
            </w:tcBorders>
          </w:tcPr>
          <w:p w14:paraId="4AF44AE9" w14:textId="0D95F893" w:rsidR="004E7207" w:rsidRPr="00FA7D6A" w:rsidRDefault="00E96F05" w:rsidP="004E7207">
            <w:pPr>
              <w:rPr>
                <w:rFonts w:cs="Arial"/>
                <w:i/>
                <w:iCs/>
                <w:noProof/>
                <w:szCs w:val="20"/>
              </w:rPr>
            </w:pPr>
            <w:r>
              <w:rPr>
                <w:rFonts w:cs="Arial"/>
                <w:i/>
                <w:iCs/>
                <w:noProof/>
                <w:szCs w:val="20"/>
              </w:rPr>
              <w:t>Customers and businesses.</w:t>
            </w:r>
          </w:p>
        </w:tc>
      </w:tr>
      <w:tr w:rsidR="004E7207" w14:paraId="74C33721"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E43A63B" w14:textId="77777777" w:rsidR="004E7207" w:rsidRDefault="000661CF" w:rsidP="004E7207">
            <w:pPr>
              <w:rPr>
                <w:szCs w:val="20"/>
              </w:rPr>
            </w:pPr>
            <w:sdt>
              <w:sdtPr>
                <w:rPr>
                  <w:szCs w:val="20"/>
                </w:rPr>
                <w:id w:val="1006021986"/>
                <w14:checkbox>
                  <w14:checked w14:val="0"/>
                  <w14:checkedState w14:val="2612" w14:font="MS Gothic"/>
                  <w14:uncheckedState w14:val="2610" w14:font="MS Gothic"/>
                </w14:checkbox>
              </w:sdtPr>
              <w:sdtEndPr/>
              <w:sdtContent>
                <w:r w:rsidR="004E72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44D23FE" w14:textId="3E57203C" w:rsidR="004E7207" w:rsidRPr="004E7207" w:rsidRDefault="004E7207" w:rsidP="004E7207">
            <w:pPr>
              <w:rPr>
                <w:rFonts w:cs="Arial"/>
                <w:color w:val="000000"/>
                <w:szCs w:val="20"/>
              </w:rPr>
            </w:pPr>
            <w:r>
              <w:rPr>
                <w:rFonts w:cs="Arial"/>
                <w:color w:val="000000"/>
                <w:szCs w:val="20"/>
              </w:rPr>
              <w:t xml:space="preserve">Contact DDW for </w:t>
            </w:r>
            <w:r w:rsidR="00236C5B">
              <w:rPr>
                <w:rFonts w:cs="Arial"/>
                <w:color w:val="000000"/>
                <w:szCs w:val="20"/>
              </w:rPr>
              <w:t xml:space="preserve">the </w:t>
            </w:r>
            <w:r>
              <w:rPr>
                <w:rFonts w:cs="Arial"/>
                <w:color w:val="000000"/>
                <w:szCs w:val="20"/>
              </w:rPr>
              <w:t>eventual lifting of boil water notices</w:t>
            </w:r>
            <w:r w:rsidR="001940C7">
              <w:rPr>
                <w:rFonts w:cs="Arial"/>
                <w:color w:val="000000"/>
                <w:szCs w:val="20"/>
              </w:rPr>
              <w:t xml:space="preserve"> and/or do not drink notices</w:t>
            </w:r>
            <w:r>
              <w:rPr>
                <w:rFonts w:cs="Arial"/>
                <w:color w:val="000000"/>
                <w:szCs w:val="20"/>
              </w:rPr>
              <w:t>.</w:t>
            </w:r>
          </w:p>
        </w:tc>
        <w:tc>
          <w:tcPr>
            <w:tcW w:w="4981" w:type="dxa"/>
            <w:tcBorders>
              <w:top w:val="single" w:sz="8" w:space="0" w:color="0B6DB7" w:themeColor="background2"/>
              <w:bottom w:val="single" w:sz="8" w:space="0" w:color="0B6DB7" w:themeColor="background2"/>
            </w:tcBorders>
          </w:tcPr>
          <w:p w14:paraId="1E6A72CF" w14:textId="77777777" w:rsidR="004E7207" w:rsidRPr="00FA7D6A" w:rsidRDefault="004E7207" w:rsidP="004E7207">
            <w:pPr>
              <w:rPr>
                <w:rFonts w:cs="Arial"/>
                <w:i/>
                <w:iCs/>
                <w:noProof/>
                <w:szCs w:val="20"/>
              </w:rPr>
            </w:pPr>
          </w:p>
        </w:tc>
      </w:tr>
      <w:tr w:rsidR="004E7207" w14:paraId="5A835CF3"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026D538" w14:textId="77777777" w:rsidR="004E7207" w:rsidRDefault="000661CF" w:rsidP="004E7207">
            <w:pPr>
              <w:rPr>
                <w:szCs w:val="20"/>
              </w:rPr>
            </w:pPr>
            <w:sdt>
              <w:sdtPr>
                <w:rPr>
                  <w:szCs w:val="20"/>
                </w:rPr>
                <w:id w:val="-653992354"/>
                <w14:checkbox>
                  <w14:checked w14:val="0"/>
                  <w14:checkedState w14:val="2612" w14:font="MS Gothic"/>
                  <w14:uncheckedState w14:val="2610" w14:font="MS Gothic"/>
                </w14:checkbox>
              </w:sdtPr>
              <w:sdtEndPr/>
              <w:sdtContent>
                <w:r w:rsidR="004E72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CCE6BEE" w14:textId="6ED907D1" w:rsidR="004E7207" w:rsidRPr="004E7207" w:rsidRDefault="004E7207" w:rsidP="004E7207">
            <w:pPr>
              <w:rPr>
                <w:rFonts w:cs="Arial"/>
                <w:color w:val="000000"/>
                <w:szCs w:val="20"/>
              </w:rPr>
            </w:pPr>
            <w:r>
              <w:rPr>
                <w:rFonts w:cs="Arial"/>
                <w:color w:val="000000"/>
                <w:szCs w:val="20"/>
              </w:rPr>
              <w:t>Reach out to neighboring water utilities to share/leverage resources and technical expertise.</w:t>
            </w:r>
          </w:p>
        </w:tc>
        <w:tc>
          <w:tcPr>
            <w:tcW w:w="4981" w:type="dxa"/>
            <w:tcBorders>
              <w:top w:val="single" w:sz="8" w:space="0" w:color="0B6DB7" w:themeColor="background2"/>
              <w:bottom w:val="single" w:sz="8" w:space="0" w:color="0B6DB7" w:themeColor="background2"/>
            </w:tcBorders>
          </w:tcPr>
          <w:p w14:paraId="460F7835" w14:textId="77777777" w:rsidR="004E7207" w:rsidRPr="00FA7D6A" w:rsidRDefault="004E7207" w:rsidP="004E7207">
            <w:pPr>
              <w:rPr>
                <w:rFonts w:cs="Arial"/>
                <w:i/>
                <w:iCs/>
                <w:noProof/>
                <w:szCs w:val="20"/>
              </w:rPr>
            </w:pPr>
          </w:p>
        </w:tc>
      </w:tr>
      <w:tr w:rsidR="004E7207" w14:paraId="559C2DBB"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C91ABFE" w14:textId="77777777" w:rsidR="004E7207" w:rsidRDefault="000661CF" w:rsidP="004E7207">
            <w:pPr>
              <w:rPr>
                <w:szCs w:val="20"/>
              </w:rPr>
            </w:pPr>
            <w:sdt>
              <w:sdtPr>
                <w:rPr>
                  <w:szCs w:val="20"/>
                </w:rPr>
                <w:id w:val="940655775"/>
                <w14:checkbox>
                  <w14:checked w14:val="0"/>
                  <w14:checkedState w14:val="2612" w14:font="MS Gothic"/>
                  <w14:uncheckedState w14:val="2610" w14:font="MS Gothic"/>
                </w14:checkbox>
              </w:sdtPr>
              <w:sdtEndPr/>
              <w:sdtContent>
                <w:r w:rsidR="004E72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E7F3A83" w14:textId="336523E1" w:rsidR="004E7207" w:rsidRPr="004E7207" w:rsidRDefault="004E7207" w:rsidP="004E7207">
            <w:pPr>
              <w:rPr>
                <w:rFonts w:cs="Arial"/>
                <w:color w:val="000000"/>
                <w:szCs w:val="20"/>
              </w:rPr>
            </w:pPr>
            <w:r>
              <w:rPr>
                <w:rFonts w:cs="Arial"/>
                <w:color w:val="000000"/>
                <w:szCs w:val="20"/>
              </w:rPr>
              <w:t xml:space="preserve">Contact </w:t>
            </w:r>
            <w:r w:rsidR="00236C5B">
              <w:rPr>
                <w:rFonts w:cs="Arial"/>
                <w:color w:val="000000"/>
                <w:szCs w:val="20"/>
              </w:rPr>
              <w:t xml:space="preserve">the </w:t>
            </w:r>
            <w:r>
              <w:rPr>
                <w:rFonts w:cs="Arial"/>
                <w:color w:val="000000"/>
                <w:szCs w:val="20"/>
              </w:rPr>
              <w:t xml:space="preserve">WSSP or local EOC to access credible information on </w:t>
            </w:r>
            <w:r w:rsidR="00236C5B">
              <w:rPr>
                <w:rFonts w:cs="Arial"/>
                <w:color w:val="000000"/>
                <w:szCs w:val="20"/>
              </w:rPr>
              <w:t xml:space="preserve">the </w:t>
            </w:r>
            <w:r>
              <w:rPr>
                <w:rFonts w:cs="Arial"/>
                <w:color w:val="000000"/>
                <w:szCs w:val="20"/>
              </w:rPr>
              <w:t>status of re-energization by electric utilities.</w:t>
            </w:r>
          </w:p>
        </w:tc>
        <w:tc>
          <w:tcPr>
            <w:tcW w:w="4981" w:type="dxa"/>
            <w:tcBorders>
              <w:top w:val="single" w:sz="8" w:space="0" w:color="0B6DB7" w:themeColor="background2"/>
              <w:bottom w:val="single" w:sz="8" w:space="0" w:color="0B6DB7" w:themeColor="background2"/>
            </w:tcBorders>
          </w:tcPr>
          <w:p w14:paraId="71F4C0FA" w14:textId="4CC3A7E7" w:rsidR="004E7207" w:rsidRPr="004E7207" w:rsidRDefault="004E7207" w:rsidP="004E7207">
            <w:pPr>
              <w:rPr>
                <w:rFonts w:cs="Arial"/>
                <w:i/>
                <w:iCs/>
                <w:noProof/>
                <w:szCs w:val="20"/>
              </w:rPr>
            </w:pPr>
          </w:p>
        </w:tc>
      </w:tr>
      <w:tr w:rsidR="004E7207" w14:paraId="2024A30C"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39342F6" w14:textId="0C0C375E" w:rsidR="004E7207" w:rsidRPr="00C46721" w:rsidRDefault="000661CF" w:rsidP="004E7207">
            <w:pPr>
              <w:rPr>
                <w:szCs w:val="20"/>
              </w:rPr>
            </w:pPr>
            <w:sdt>
              <w:sdtPr>
                <w:rPr>
                  <w:szCs w:val="20"/>
                </w:rPr>
                <w:id w:val="-719048329"/>
                <w14:checkbox>
                  <w14:checked w14:val="0"/>
                  <w14:checkedState w14:val="2612" w14:font="MS Gothic"/>
                  <w14:uncheckedState w14:val="2610" w14:font="MS Gothic"/>
                </w14:checkbox>
              </w:sdtPr>
              <w:sdtEndPr/>
              <w:sdtContent>
                <w:r w:rsidR="00E96F05">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37CC404" w14:textId="04652B60" w:rsidR="004E7207" w:rsidRPr="004E7207" w:rsidRDefault="004E7207" w:rsidP="004E7207">
            <w:pPr>
              <w:rPr>
                <w:rFonts w:cs="Arial"/>
                <w:color w:val="000000"/>
                <w:szCs w:val="20"/>
              </w:rPr>
            </w:pPr>
            <w:r>
              <w:rPr>
                <w:rFonts w:cs="Arial"/>
                <w:color w:val="000000"/>
                <w:szCs w:val="20"/>
              </w:rPr>
              <w:t>Contact neighborhood group</w:t>
            </w:r>
            <w:r w:rsidR="00236C5B">
              <w:rPr>
                <w:rFonts w:cs="Arial"/>
                <w:color w:val="000000"/>
                <w:szCs w:val="20"/>
              </w:rPr>
              <w:t>s</w:t>
            </w:r>
            <w:r>
              <w:rPr>
                <w:rFonts w:cs="Arial"/>
                <w:color w:val="000000"/>
                <w:szCs w:val="20"/>
              </w:rPr>
              <w:t xml:space="preserve"> (e.g., CERT) for assistance in addressing atypical water needs</w:t>
            </w:r>
            <w:r w:rsidR="00030B05">
              <w:rPr>
                <w:rFonts w:cs="Arial"/>
                <w:color w:val="000000"/>
                <w:szCs w:val="20"/>
              </w:rPr>
              <w:t>.</w:t>
            </w:r>
          </w:p>
        </w:tc>
        <w:tc>
          <w:tcPr>
            <w:tcW w:w="4981" w:type="dxa"/>
            <w:tcBorders>
              <w:top w:val="single" w:sz="8" w:space="0" w:color="0B6DB7" w:themeColor="background2"/>
              <w:bottom w:val="single" w:sz="8" w:space="0" w:color="0B6DB7" w:themeColor="background2"/>
            </w:tcBorders>
          </w:tcPr>
          <w:p w14:paraId="04788F78" w14:textId="79E238E0" w:rsidR="004E7207" w:rsidRPr="00FA7D6A" w:rsidRDefault="00030B05" w:rsidP="004E7207">
            <w:pPr>
              <w:rPr>
                <w:rFonts w:cs="Arial"/>
                <w:i/>
                <w:iCs/>
                <w:noProof/>
                <w:szCs w:val="20"/>
              </w:rPr>
            </w:pPr>
            <w:r>
              <w:rPr>
                <w:rFonts w:cs="Arial"/>
                <w:i/>
                <w:iCs/>
                <w:noProof/>
                <w:szCs w:val="20"/>
              </w:rPr>
              <w:t>For example,</w:t>
            </w:r>
            <w:r w:rsidRPr="00030B05">
              <w:rPr>
                <w:rFonts w:cs="Arial"/>
                <w:i/>
                <w:iCs/>
                <w:noProof/>
                <w:szCs w:val="20"/>
              </w:rPr>
              <w:t xml:space="preserve"> water for livestoc</w:t>
            </w:r>
            <w:r>
              <w:rPr>
                <w:rFonts w:cs="Arial"/>
                <w:i/>
                <w:iCs/>
                <w:noProof/>
                <w:szCs w:val="20"/>
              </w:rPr>
              <w:t>k</w:t>
            </w:r>
            <w:r w:rsidRPr="00030B05">
              <w:rPr>
                <w:rFonts w:cs="Arial"/>
                <w:i/>
                <w:iCs/>
                <w:noProof/>
                <w:szCs w:val="20"/>
              </w:rPr>
              <w:t>.</w:t>
            </w:r>
          </w:p>
        </w:tc>
      </w:tr>
      <w:tr w:rsidR="00C479B9" w14:paraId="613F5F91" w14:textId="77777777" w:rsidTr="004E7207">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6AE5E12" w14:textId="4AFF29D9" w:rsidR="00C479B9" w:rsidRDefault="000661CF" w:rsidP="004E7207">
            <w:pPr>
              <w:rPr>
                <w:szCs w:val="20"/>
              </w:rPr>
            </w:pPr>
            <w:sdt>
              <w:sdtPr>
                <w:rPr>
                  <w:szCs w:val="20"/>
                </w:rPr>
                <w:id w:val="-951784579"/>
                <w14:checkbox>
                  <w14:checked w14:val="0"/>
                  <w14:checkedState w14:val="2612" w14:font="MS Gothic"/>
                  <w14:uncheckedState w14:val="2610" w14:font="MS Gothic"/>
                </w14:checkbox>
              </w:sdtPr>
              <w:sdtEndPr/>
              <w:sdtContent>
                <w:r w:rsidR="00E96F05">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A5BBAEC" w14:textId="46A3CDAA" w:rsidR="00C479B9" w:rsidRDefault="00C479B9" w:rsidP="004E7207">
            <w:pPr>
              <w:rPr>
                <w:rFonts w:cs="Arial"/>
                <w:color w:val="000000"/>
                <w:szCs w:val="20"/>
              </w:rPr>
            </w:pPr>
            <w:r>
              <w:rPr>
                <w:rFonts w:cs="Arial"/>
                <w:color w:val="000000"/>
                <w:szCs w:val="20"/>
              </w:rPr>
              <w:t>Continue communicating with partner agencies</w:t>
            </w:r>
            <w:r w:rsidR="007A1EC5">
              <w:rPr>
                <w:rFonts w:cs="Arial"/>
                <w:color w:val="000000"/>
                <w:szCs w:val="20"/>
              </w:rPr>
              <w:t xml:space="preserve">, </w:t>
            </w:r>
            <w:r>
              <w:rPr>
                <w:rFonts w:cs="Arial"/>
                <w:color w:val="000000"/>
                <w:szCs w:val="20"/>
              </w:rPr>
              <w:t>vendors</w:t>
            </w:r>
            <w:r w:rsidR="007A1EC5">
              <w:rPr>
                <w:rFonts w:cs="Arial"/>
                <w:color w:val="000000"/>
                <w:szCs w:val="20"/>
              </w:rPr>
              <w:t xml:space="preserve"> and </w:t>
            </w:r>
            <w:r>
              <w:rPr>
                <w:rFonts w:cs="Arial"/>
                <w:color w:val="000000"/>
                <w:szCs w:val="20"/>
              </w:rPr>
              <w:t>contractors.</w:t>
            </w:r>
          </w:p>
        </w:tc>
        <w:tc>
          <w:tcPr>
            <w:tcW w:w="4981" w:type="dxa"/>
            <w:tcBorders>
              <w:top w:val="single" w:sz="8" w:space="0" w:color="0B6DB7" w:themeColor="background2"/>
              <w:bottom w:val="single" w:sz="8" w:space="0" w:color="0B6DB7" w:themeColor="background2"/>
            </w:tcBorders>
          </w:tcPr>
          <w:p w14:paraId="1C1EB62B" w14:textId="77777777" w:rsidR="00C479B9" w:rsidRDefault="00C479B9" w:rsidP="004E7207">
            <w:pPr>
              <w:rPr>
                <w:rFonts w:cs="Arial"/>
                <w:i/>
                <w:iCs/>
                <w:noProof/>
                <w:szCs w:val="20"/>
              </w:rPr>
            </w:pPr>
          </w:p>
        </w:tc>
      </w:tr>
    </w:tbl>
    <w:p w14:paraId="3D714214" w14:textId="588100BF" w:rsidR="004E7207" w:rsidRDefault="004E7207" w:rsidP="00C81276"/>
    <w:p w14:paraId="5D2BA34F" w14:textId="539B98EB" w:rsidR="004E7207" w:rsidRDefault="00ED5B44" w:rsidP="004E7207">
      <w:pPr>
        <w:pStyle w:val="Heading2"/>
      </w:pPr>
      <w:bookmarkStart w:id="87" w:name="_Toc40875675"/>
      <w:bookmarkStart w:id="88" w:name="_Toc45726677"/>
      <w:r>
        <w:t>5</w:t>
      </w:r>
      <w:r w:rsidR="008458EE">
        <w:t xml:space="preserve">.5  </w:t>
      </w:r>
      <w:r w:rsidR="004E7207">
        <w:t>SCADA</w:t>
      </w:r>
      <w:bookmarkEnd w:id="87"/>
      <w:bookmarkEnd w:id="88"/>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4E7207" w14:paraId="0A1207E2" w14:textId="77777777" w:rsidTr="4C464811">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25B7EA90" w14:textId="77777777" w:rsidR="004E7207" w:rsidRPr="001C555E" w:rsidRDefault="004E7207" w:rsidP="004E7207">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1BAE557B" w14:textId="77777777" w:rsidR="004E7207" w:rsidRPr="001C555E" w:rsidRDefault="004E7207" w:rsidP="004E7207">
            <w:pPr>
              <w:pStyle w:val="TableBodyTitle"/>
              <w:spacing w:after="0"/>
              <w:rPr>
                <w:color w:val="auto"/>
              </w:rPr>
            </w:pPr>
            <w:r>
              <w:rPr>
                <w:color w:val="auto"/>
              </w:rPr>
              <w:t>Notes</w:t>
            </w:r>
          </w:p>
        </w:tc>
      </w:tr>
      <w:tr w:rsidR="004E7207" w14:paraId="0B83626C"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0C5256B" w14:textId="77777777" w:rsidR="004E7207" w:rsidRPr="00C46721" w:rsidRDefault="000661CF" w:rsidP="004E7207">
            <w:pPr>
              <w:rPr>
                <w:szCs w:val="20"/>
              </w:rPr>
            </w:pPr>
            <w:sdt>
              <w:sdtPr>
                <w:rPr>
                  <w:szCs w:val="20"/>
                </w:rPr>
                <w:id w:val="-164010485"/>
                <w14:checkbox>
                  <w14:checked w14:val="0"/>
                  <w14:checkedState w14:val="2612" w14:font="MS Gothic"/>
                  <w14:uncheckedState w14:val="2610" w14:font="MS Gothic"/>
                </w14:checkbox>
              </w:sdtPr>
              <w:sdtEndPr/>
              <w:sdtContent>
                <w:r w:rsidR="004E720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6395C2D" w14:textId="78FD6C3F" w:rsidR="004E7207" w:rsidRPr="004E7207" w:rsidRDefault="00A91D0F" w:rsidP="004E7207">
            <w:pPr>
              <w:rPr>
                <w:rFonts w:cs="Arial"/>
                <w:color w:val="000000"/>
                <w:szCs w:val="20"/>
              </w:rPr>
            </w:pPr>
            <w:r w:rsidRPr="00A91D0F">
              <w:rPr>
                <w:rFonts w:cs="Arial"/>
                <w:color w:val="000000"/>
                <w:szCs w:val="20"/>
              </w:rPr>
              <w:t xml:space="preserve">Continue to verify that SCADA data </w:t>
            </w:r>
            <w:r w:rsidR="00F241E6" w:rsidRPr="00A91D0F">
              <w:rPr>
                <w:rFonts w:cs="Arial"/>
                <w:color w:val="000000"/>
                <w:szCs w:val="20"/>
              </w:rPr>
              <w:t>equals</w:t>
            </w:r>
            <w:r w:rsidRPr="00A91D0F">
              <w:rPr>
                <w:rFonts w:cs="Arial"/>
                <w:color w:val="000000"/>
                <w:szCs w:val="20"/>
              </w:rPr>
              <w:t xml:space="preserve"> field data. </w:t>
            </w:r>
          </w:p>
        </w:tc>
        <w:tc>
          <w:tcPr>
            <w:tcW w:w="4981" w:type="dxa"/>
            <w:tcBorders>
              <w:top w:val="single" w:sz="8" w:space="0" w:color="0B6DB7" w:themeColor="background2"/>
              <w:bottom w:val="single" w:sz="8" w:space="0" w:color="0B6DB7" w:themeColor="background2"/>
            </w:tcBorders>
          </w:tcPr>
          <w:p w14:paraId="7192102C" w14:textId="109ADAAD" w:rsidR="004E7207" w:rsidRPr="00FA7D6A" w:rsidRDefault="00030B05" w:rsidP="004E7207">
            <w:pPr>
              <w:rPr>
                <w:rFonts w:cs="Arial"/>
                <w:i/>
                <w:iCs/>
                <w:noProof/>
                <w:szCs w:val="20"/>
              </w:rPr>
            </w:pPr>
            <w:r w:rsidRPr="00030B05">
              <w:rPr>
                <w:rFonts w:cs="Arial"/>
                <w:i/>
                <w:iCs/>
                <w:noProof/>
                <w:szCs w:val="20"/>
              </w:rPr>
              <w:t xml:space="preserve">You do not want to miss any </w:t>
            </w:r>
            <w:r w:rsidR="00873BFE">
              <w:rPr>
                <w:rFonts w:cs="Arial"/>
                <w:i/>
                <w:iCs/>
                <w:noProof/>
                <w:szCs w:val="20"/>
              </w:rPr>
              <w:t xml:space="preserve">unexpected </w:t>
            </w:r>
            <w:r w:rsidRPr="00030B05">
              <w:rPr>
                <w:rFonts w:cs="Arial"/>
                <w:i/>
                <w:iCs/>
                <w:noProof/>
                <w:szCs w:val="20"/>
              </w:rPr>
              <w:t>trends.</w:t>
            </w:r>
          </w:p>
        </w:tc>
      </w:tr>
      <w:tr w:rsidR="004E7207" w14:paraId="0BBF86E2"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A637538" w14:textId="77777777" w:rsidR="004E7207" w:rsidRPr="00C46721" w:rsidRDefault="000661CF" w:rsidP="004E7207">
            <w:pPr>
              <w:rPr>
                <w:szCs w:val="20"/>
              </w:rPr>
            </w:pPr>
            <w:sdt>
              <w:sdtPr>
                <w:rPr>
                  <w:szCs w:val="20"/>
                </w:rPr>
                <w:id w:val="514042470"/>
                <w14:checkbox>
                  <w14:checked w14:val="0"/>
                  <w14:checkedState w14:val="2612" w14:font="MS Gothic"/>
                  <w14:uncheckedState w14:val="2610" w14:font="MS Gothic"/>
                </w14:checkbox>
              </w:sdtPr>
              <w:sdtEndPr/>
              <w:sdtContent>
                <w:r w:rsidR="004E720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494B0B8" w14:textId="4E810734" w:rsidR="004E7207" w:rsidRPr="004E7207" w:rsidRDefault="00A91D0F" w:rsidP="004E7207">
            <w:pPr>
              <w:rPr>
                <w:rFonts w:cs="Arial"/>
                <w:color w:val="000000"/>
                <w:szCs w:val="20"/>
              </w:rPr>
            </w:pPr>
            <w:r w:rsidRPr="00A91D0F">
              <w:rPr>
                <w:rFonts w:cs="Arial"/>
                <w:color w:val="000000"/>
                <w:szCs w:val="20"/>
              </w:rPr>
              <w:t>Monitor stand-by power supporting SCADA</w:t>
            </w:r>
            <w:r w:rsidR="00E96F05">
              <w:rPr>
                <w:rFonts w:cs="Arial"/>
                <w:color w:val="000000"/>
                <w:szCs w:val="20"/>
              </w:rPr>
              <w:t>.</w:t>
            </w:r>
          </w:p>
        </w:tc>
        <w:tc>
          <w:tcPr>
            <w:tcW w:w="4981" w:type="dxa"/>
            <w:tcBorders>
              <w:top w:val="single" w:sz="8" w:space="0" w:color="0B6DB7" w:themeColor="background2"/>
              <w:bottom w:val="single" w:sz="8" w:space="0" w:color="0B6DB7" w:themeColor="background2"/>
            </w:tcBorders>
          </w:tcPr>
          <w:p w14:paraId="374C78B5" w14:textId="5EB57FD8" w:rsidR="004E7207" w:rsidRPr="00FA7D6A" w:rsidRDefault="00E96F05" w:rsidP="004E7207">
            <w:pPr>
              <w:rPr>
                <w:rFonts w:cs="Arial"/>
                <w:i/>
                <w:iCs/>
                <w:noProof/>
                <w:szCs w:val="20"/>
              </w:rPr>
            </w:pPr>
            <w:r>
              <w:rPr>
                <w:rFonts w:cs="Arial"/>
                <w:i/>
                <w:iCs/>
                <w:noProof/>
                <w:szCs w:val="20"/>
              </w:rPr>
              <w:t>S</w:t>
            </w:r>
            <w:r w:rsidRPr="00E96F05">
              <w:rPr>
                <w:rFonts w:cs="Arial"/>
                <w:i/>
                <w:iCs/>
                <w:noProof/>
                <w:szCs w:val="20"/>
              </w:rPr>
              <w:t>uch as checking fuel levels.</w:t>
            </w:r>
          </w:p>
        </w:tc>
      </w:tr>
      <w:tr w:rsidR="004E7207" w14:paraId="56760619"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DA63862" w14:textId="77777777" w:rsidR="004E7207" w:rsidRDefault="000661CF" w:rsidP="004E7207">
            <w:pPr>
              <w:rPr>
                <w:szCs w:val="20"/>
              </w:rPr>
            </w:pPr>
            <w:sdt>
              <w:sdtPr>
                <w:rPr>
                  <w:szCs w:val="20"/>
                </w:rPr>
                <w:id w:val="1801193878"/>
                <w14:checkbox>
                  <w14:checked w14:val="0"/>
                  <w14:checkedState w14:val="2612" w14:font="MS Gothic"/>
                  <w14:uncheckedState w14:val="2610" w14:font="MS Gothic"/>
                </w14:checkbox>
              </w:sdtPr>
              <w:sdtEndPr/>
              <w:sdtContent>
                <w:r w:rsidR="004E72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CCDEED9" w14:textId="54E8DBE4" w:rsidR="004E7207" w:rsidRPr="004E7207" w:rsidRDefault="00A91D0F" w:rsidP="004E7207">
            <w:pPr>
              <w:rPr>
                <w:rFonts w:cs="Arial"/>
                <w:color w:val="000000"/>
                <w:szCs w:val="20"/>
              </w:rPr>
            </w:pPr>
            <w:r w:rsidRPr="00A91D0F">
              <w:rPr>
                <w:rFonts w:cs="Arial"/>
                <w:color w:val="000000"/>
                <w:szCs w:val="20"/>
              </w:rPr>
              <w:t>Check for communication failures.</w:t>
            </w:r>
          </w:p>
        </w:tc>
        <w:tc>
          <w:tcPr>
            <w:tcW w:w="4981" w:type="dxa"/>
            <w:tcBorders>
              <w:top w:val="single" w:sz="8" w:space="0" w:color="0B6DB7" w:themeColor="background2"/>
              <w:bottom w:val="single" w:sz="8" w:space="0" w:color="0B6DB7" w:themeColor="background2"/>
            </w:tcBorders>
          </w:tcPr>
          <w:p w14:paraId="03510694" w14:textId="77777777" w:rsidR="004E7207" w:rsidRPr="00FA7D6A" w:rsidRDefault="004E7207" w:rsidP="004E7207">
            <w:pPr>
              <w:rPr>
                <w:rFonts w:cs="Arial"/>
                <w:i/>
                <w:iCs/>
                <w:noProof/>
                <w:szCs w:val="20"/>
              </w:rPr>
            </w:pPr>
          </w:p>
        </w:tc>
      </w:tr>
      <w:tr w:rsidR="004E7207" w14:paraId="23630BBC"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8D4DEFB" w14:textId="77777777" w:rsidR="004E7207" w:rsidRDefault="000661CF" w:rsidP="004E7207">
            <w:pPr>
              <w:rPr>
                <w:szCs w:val="20"/>
              </w:rPr>
            </w:pPr>
            <w:sdt>
              <w:sdtPr>
                <w:rPr>
                  <w:szCs w:val="20"/>
                </w:rPr>
                <w:id w:val="-87778335"/>
                <w14:checkbox>
                  <w14:checked w14:val="0"/>
                  <w14:checkedState w14:val="2612" w14:font="MS Gothic"/>
                  <w14:uncheckedState w14:val="2610" w14:font="MS Gothic"/>
                </w14:checkbox>
              </w:sdtPr>
              <w:sdtEndPr/>
              <w:sdtContent>
                <w:r w:rsidR="004E72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97AEAE5" w14:textId="18631917" w:rsidR="004E7207" w:rsidRPr="004E7207" w:rsidRDefault="00A91D0F" w:rsidP="004E7207">
            <w:pPr>
              <w:rPr>
                <w:rFonts w:cs="Arial"/>
                <w:color w:val="000000"/>
                <w:szCs w:val="20"/>
              </w:rPr>
            </w:pPr>
            <w:r w:rsidRPr="00A91D0F">
              <w:rPr>
                <w:rFonts w:cs="Arial"/>
                <w:color w:val="000000"/>
                <w:szCs w:val="20"/>
              </w:rPr>
              <w:t>Check solar panels to make sure they are not covered in ash.</w:t>
            </w:r>
          </w:p>
        </w:tc>
        <w:tc>
          <w:tcPr>
            <w:tcW w:w="4981" w:type="dxa"/>
            <w:tcBorders>
              <w:top w:val="single" w:sz="8" w:space="0" w:color="0B6DB7" w:themeColor="background2"/>
              <w:bottom w:val="single" w:sz="8" w:space="0" w:color="0B6DB7" w:themeColor="background2"/>
            </w:tcBorders>
          </w:tcPr>
          <w:p w14:paraId="2B92375F" w14:textId="77777777" w:rsidR="004E7207" w:rsidRPr="00FA7D6A" w:rsidRDefault="004E7207" w:rsidP="004E7207">
            <w:pPr>
              <w:rPr>
                <w:rFonts w:cs="Arial"/>
                <w:i/>
                <w:iCs/>
                <w:noProof/>
                <w:szCs w:val="20"/>
              </w:rPr>
            </w:pPr>
          </w:p>
        </w:tc>
      </w:tr>
      <w:tr w:rsidR="004E7207" w14:paraId="37519680"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9C5E511" w14:textId="77777777" w:rsidR="004E7207" w:rsidRDefault="000661CF" w:rsidP="004E7207">
            <w:pPr>
              <w:rPr>
                <w:szCs w:val="20"/>
              </w:rPr>
            </w:pPr>
            <w:sdt>
              <w:sdtPr>
                <w:rPr>
                  <w:szCs w:val="20"/>
                </w:rPr>
                <w:id w:val="1434245649"/>
                <w14:checkbox>
                  <w14:checked w14:val="0"/>
                  <w14:checkedState w14:val="2612" w14:font="MS Gothic"/>
                  <w14:uncheckedState w14:val="2610" w14:font="MS Gothic"/>
                </w14:checkbox>
              </w:sdtPr>
              <w:sdtEndPr/>
              <w:sdtContent>
                <w:r w:rsidR="004E720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7F198BD" w14:textId="383DA338" w:rsidR="004E7207" w:rsidRPr="004E7207" w:rsidRDefault="00A91D0F" w:rsidP="004E7207">
            <w:pPr>
              <w:rPr>
                <w:rFonts w:cs="Arial"/>
                <w:color w:val="000000"/>
                <w:szCs w:val="20"/>
              </w:rPr>
            </w:pPr>
            <w:r w:rsidRPr="00A91D0F">
              <w:rPr>
                <w:rFonts w:cs="Arial"/>
                <w:color w:val="000000"/>
                <w:szCs w:val="20"/>
              </w:rPr>
              <w:t xml:space="preserve">Check batteries powering </w:t>
            </w:r>
            <w:r w:rsidR="00A14795">
              <w:rPr>
                <w:rFonts w:cs="Arial"/>
                <w:color w:val="000000"/>
                <w:szCs w:val="20"/>
              </w:rPr>
              <w:t>PLCs</w:t>
            </w:r>
            <w:r w:rsidRPr="00A91D0F">
              <w:rPr>
                <w:rFonts w:cs="Arial"/>
                <w:color w:val="000000"/>
                <w:szCs w:val="20"/>
              </w:rPr>
              <w:t>.</w:t>
            </w:r>
          </w:p>
        </w:tc>
        <w:tc>
          <w:tcPr>
            <w:tcW w:w="4981" w:type="dxa"/>
            <w:tcBorders>
              <w:top w:val="single" w:sz="8" w:space="0" w:color="0B6DB7" w:themeColor="background2"/>
              <w:bottom w:val="single" w:sz="8" w:space="0" w:color="0B6DB7" w:themeColor="background2"/>
            </w:tcBorders>
          </w:tcPr>
          <w:p w14:paraId="7A7D6326" w14:textId="77777777" w:rsidR="004E7207" w:rsidRPr="004E7207" w:rsidRDefault="004E7207" w:rsidP="004E7207">
            <w:pPr>
              <w:rPr>
                <w:rFonts w:cs="Arial"/>
                <w:i/>
                <w:iCs/>
                <w:noProof/>
                <w:szCs w:val="20"/>
              </w:rPr>
            </w:pPr>
          </w:p>
        </w:tc>
      </w:tr>
      <w:tr w:rsidR="004E7207" w14:paraId="110F4B31"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0078357" w14:textId="0D3364B7" w:rsidR="004E7207" w:rsidRPr="00C46721" w:rsidRDefault="000661CF" w:rsidP="004E7207">
            <w:pPr>
              <w:rPr>
                <w:szCs w:val="20"/>
              </w:rPr>
            </w:pPr>
            <w:sdt>
              <w:sdtPr>
                <w:rPr>
                  <w:szCs w:val="20"/>
                </w:rPr>
                <w:id w:val="353781392"/>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B468E73" w14:textId="2FAB6EAA" w:rsidR="004E7207" w:rsidRPr="004E7207" w:rsidRDefault="00A91D0F" w:rsidP="4C464811">
            <w:pPr>
              <w:rPr>
                <w:rFonts w:cs="Arial"/>
                <w:color w:val="000000"/>
              </w:rPr>
            </w:pPr>
            <w:r w:rsidRPr="4C464811">
              <w:rPr>
                <w:rFonts w:cs="Arial"/>
                <w:color w:val="000000" w:themeColor="text1"/>
              </w:rPr>
              <w:t xml:space="preserve">Use </w:t>
            </w:r>
            <w:r w:rsidR="00873BFE">
              <w:rPr>
                <w:rFonts w:cs="Arial"/>
                <w:color w:val="000000" w:themeColor="text1"/>
              </w:rPr>
              <w:t xml:space="preserve">higher capacity </w:t>
            </w:r>
            <w:r w:rsidRPr="4C464811">
              <w:rPr>
                <w:rFonts w:cs="Arial"/>
                <w:color w:val="000000" w:themeColor="text1"/>
              </w:rPr>
              <w:t>batteries or smaller generators.</w:t>
            </w:r>
          </w:p>
        </w:tc>
        <w:tc>
          <w:tcPr>
            <w:tcW w:w="4981" w:type="dxa"/>
            <w:tcBorders>
              <w:top w:val="single" w:sz="8" w:space="0" w:color="0B6DB7" w:themeColor="background2"/>
              <w:bottom w:val="single" w:sz="8" w:space="0" w:color="0B6DB7" w:themeColor="background2"/>
            </w:tcBorders>
          </w:tcPr>
          <w:p w14:paraId="6CD3B68E" w14:textId="778BEE61" w:rsidR="004E7207" w:rsidRPr="00FA7D6A" w:rsidRDefault="007F37FA" w:rsidP="004E7207">
            <w:pPr>
              <w:rPr>
                <w:rFonts w:cs="Arial"/>
                <w:i/>
                <w:iCs/>
                <w:noProof/>
                <w:szCs w:val="20"/>
              </w:rPr>
            </w:pPr>
            <w:r>
              <w:rPr>
                <w:rFonts w:cs="Arial"/>
                <w:i/>
                <w:iCs/>
                <w:noProof/>
                <w:szCs w:val="20"/>
              </w:rPr>
              <w:t>If not already</w:t>
            </w:r>
            <w:r w:rsidR="00A36A61">
              <w:rPr>
                <w:rFonts w:cs="Arial"/>
                <w:i/>
                <w:iCs/>
                <w:noProof/>
                <w:szCs w:val="20"/>
              </w:rPr>
              <w:t xml:space="preserve"> planned for</w:t>
            </w:r>
            <w:r>
              <w:rPr>
                <w:rFonts w:cs="Arial"/>
                <w:i/>
                <w:iCs/>
                <w:noProof/>
                <w:szCs w:val="20"/>
              </w:rPr>
              <w:t xml:space="preserve"> during “Blue Sky</w:t>
            </w:r>
            <w:r w:rsidR="00A36A61">
              <w:rPr>
                <w:rFonts w:cs="Arial"/>
                <w:i/>
                <w:iCs/>
                <w:noProof/>
                <w:szCs w:val="20"/>
              </w:rPr>
              <w:t>” phase.</w:t>
            </w:r>
          </w:p>
        </w:tc>
      </w:tr>
      <w:tr w:rsidR="00A91D0F" w14:paraId="18AB34F3"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F51D90A" w14:textId="33F2F6A8" w:rsidR="00A91D0F" w:rsidRDefault="000661CF" w:rsidP="004E7207">
            <w:pPr>
              <w:rPr>
                <w:szCs w:val="20"/>
              </w:rPr>
            </w:pPr>
            <w:sdt>
              <w:sdtPr>
                <w:rPr>
                  <w:szCs w:val="20"/>
                </w:rPr>
                <w:id w:val="1574624670"/>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2003AC2" w14:textId="6E85D519" w:rsidR="00A91D0F" w:rsidRPr="00A91D0F" w:rsidRDefault="00A91D0F" w:rsidP="004E7207">
            <w:pPr>
              <w:rPr>
                <w:rFonts w:cs="Arial"/>
                <w:color w:val="000000"/>
                <w:szCs w:val="20"/>
              </w:rPr>
            </w:pPr>
            <w:r w:rsidRPr="00A91D0F">
              <w:rPr>
                <w:rFonts w:cs="Arial"/>
                <w:color w:val="000000"/>
                <w:szCs w:val="20"/>
              </w:rPr>
              <w:t>Monitor for grid power coming back online.</w:t>
            </w:r>
          </w:p>
        </w:tc>
        <w:tc>
          <w:tcPr>
            <w:tcW w:w="4981" w:type="dxa"/>
            <w:tcBorders>
              <w:top w:val="single" w:sz="8" w:space="0" w:color="0B6DB7" w:themeColor="background2"/>
              <w:bottom w:val="single" w:sz="8" w:space="0" w:color="0B6DB7" w:themeColor="background2"/>
            </w:tcBorders>
          </w:tcPr>
          <w:p w14:paraId="3DDB146B" w14:textId="77777777" w:rsidR="00A91D0F" w:rsidRPr="00FA7D6A" w:rsidRDefault="00A91D0F" w:rsidP="004E7207">
            <w:pPr>
              <w:rPr>
                <w:rFonts w:cs="Arial"/>
                <w:i/>
                <w:iCs/>
                <w:noProof/>
                <w:szCs w:val="20"/>
              </w:rPr>
            </w:pPr>
          </w:p>
        </w:tc>
      </w:tr>
      <w:tr w:rsidR="00A91D0F" w14:paraId="7DE2E4E6"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1932184" w14:textId="02C19AE5" w:rsidR="00A91D0F" w:rsidRDefault="000661CF" w:rsidP="004E7207">
            <w:pPr>
              <w:rPr>
                <w:szCs w:val="20"/>
              </w:rPr>
            </w:pPr>
            <w:sdt>
              <w:sdtPr>
                <w:rPr>
                  <w:szCs w:val="20"/>
                </w:rPr>
                <w:id w:val="366647799"/>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4799DAB" w14:textId="24F07657" w:rsidR="00A91D0F" w:rsidRPr="00A91D0F" w:rsidRDefault="00A91D0F" w:rsidP="004E7207">
            <w:pPr>
              <w:rPr>
                <w:rFonts w:cs="Arial"/>
                <w:color w:val="000000"/>
                <w:szCs w:val="20"/>
              </w:rPr>
            </w:pPr>
            <w:r w:rsidRPr="00A91D0F">
              <w:rPr>
                <w:rFonts w:cs="Arial"/>
                <w:color w:val="000000"/>
                <w:szCs w:val="20"/>
              </w:rPr>
              <w:t xml:space="preserve">Verify that </w:t>
            </w:r>
            <w:r w:rsidR="00873BFE">
              <w:rPr>
                <w:rFonts w:cs="Arial"/>
                <w:color w:val="000000"/>
                <w:szCs w:val="20"/>
              </w:rPr>
              <w:t xml:space="preserve">any </w:t>
            </w:r>
            <w:r w:rsidRPr="00A91D0F">
              <w:rPr>
                <w:rFonts w:cs="Arial"/>
                <w:color w:val="000000"/>
                <w:szCs w:val="20"/>
              </w:rPr>
              <w:t>cellular based (backup) alarm system</w:t>
            </w:r>
            <w:r w:rsidR="00873BFE">
              <w:rPr>
                <w:rFonts w:cs="Arial"/>
                <w:color w:val="000000"/>
                <w:szCs w:val="20"/>
              </w:rPr>
              <w:t>s are</w:t>
            </w:r>
            <w:r w:rsidRPr="00A91D0F">
              <w:rPr>
                <w:rFonts w:cs="Arial"/>
                <w:color w:val="000000"/>
                <w:szCs w:val="20"/>
              </w:rPr>
              <w:t xml:space="preserve"> still operational</w:t>
            </w:r>
            <w:r w:rsidR="00030B05">
              <w:rPr>
                <w:rFonts w:cs="Arial"/>
                <w:color w:val="000000"/>
                <w:szCs w:val="20"/>
              </w:rPr>
              <w:t>.</w:t>
            </w:r>
          </w:p>
        </w:tc>
        <w:tc>
          <w:tcPr>
            <w:tcW w:w="4981" w:type="dxa"/>
            <w:tcBorders>
              <w:top w:val="single" w:sz="8" w:space="0" w:color="0B6DB7" w:themeColor="background2"/>
              <w:bottom w:val="single" w:sz="8" w:space="0" w:color="0B6DB7" w:themeColor="background2"/>
            </w:tcBorders>
          </w:tcPr>
          <w:p w14:paraId="28A2855C" w14:textId="708E15BA" w:rsidR="00A91D0F" w:rsidRPr="00FA7D6A" w:rsidRDefault="00030B05" w:rsidP="004E7207">
            <w:pPr>
              <w:rPr>
                <w:rFonts w:cs="Arial"/>
                <w:i/>
                <w:iCs/>
                <w:noProof/>
                <w:szCs w:val="20"/>
              </w:rPr>
            </w:pPr>
            <w:r>
              <w:rPr>
                <w:rFonts w:cs="Arial"/>
                <w:i/>
                <w:iCs/>
                <w:noProof/>
                <w:szCs w:val="20"/>
              </w:rPr>
              <w:t>C</w:t>
            </w:r>
            <w:r w:rsidR="00F241E6">
              <w:rPr>
                <w:rFonts w:cs="Arial"/>
                <w:i/>
                <w:iCs/>
                <w:noProof/>
                <w:szCs w:val="20"/>
              </w:rPr>
              <w:t>e</w:t>
            </w:r>
            <w:r w:rsidRPr="00030B05">
              <w:rPr>
                <w:rFonts w:cs="Arial"/>
                <w:i/>
                <w:iCs/>
                <w:noProof/>
                <w:szCs w:val="20"/>
              </w:rPr>
              <w:t>ll towers may no longer be powered.</w:t>
            </w:r>
          </w:p>
        </w:tc>
      </w:tr>
      <w:tr w:rsidR="00A91D0F" w14:paraId="6E2FB317"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DC4DB43" w14:textId="6B23E1C6" w:rsidR="00A91D0F" w:rsidRDefault="000661CF" w:rsidP="004E7207">
            <w:pPr>
              <w:rPr>
                <w:szCs w:val="20"/>
              </w:rPr>
            </w:pPr>
            <w:sdt>
              <w:sdtPr>
                <w:rPr>
                  <w:szCs w:val="20"/>
                </w:rPr>
                <w:id w:val="-1329600698"/>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41C859D" w14:textId="282F9ECF" w:rsidR="00A91D0F" w:rsidRPr="00A91D0F" w:rsidRDefault="00A91D0F" w:rsidP="004E7207">
            <w:pPr>
              <w:rPr>
                <w:rFonts w:cs="Arial"/>
                <w:color w:val="000000"/>
                <w:szCs w:val="20"/>
              </w:rPr>
            </w:pPr>
            <w:r w:rsidRPr="00A91D0F">
              <w:rPr>
                <w:rFonts w:cs="Arial"/>
                <w:color w:val="000000"/>
                <w:szCs w:val="20"/>
              </w:rPr>
              <w:t>Prepare to implement contingency plans for damaged or inoperable SCADA equipment.</w:t>
            </w:r>
          </w:p>
        </w:tc>
        <w:tc>
          <w:tcPr>
            <w:tcW w:w="4981" w:type="dxa"/>
            <w:tcBorders>
              <w:top w:val="single" w:sz="8" w:space="0" w:color="0B6DB7" w:themeColor="background2"/>
              <w:bottom w:val="single" w:sz="8" w:space="0" w:color="0B6DB7" w:themeColor="background2"/>
            </w:tcBorders>
          </w:tcPr>
          <w:p w14:paraId="253E9D92" w14:textId="77777777" w:rsidR="00A91D0F" w:rsidRPr="00FA7D6A" w:rsidRDefault="00A91D0F" w:rsidP="004E7207">
            <w:pPr>
              <w:rPr>
                <w:rFonts w:cs="Arial"/>
                <w:i/>
                <w:iCs/>
                <w:noProof/>
                <w:szCs w:val="20"/>
              </w:rPr>
            </w:pPr>
          </w:p>
        </w:tc>
      </w:tr>
    </w:tbl>
    <w:p w14:paraId="154D4F55" w14:textId="2227355C" w:rsidR="004E7207" w:rsidRDefault="004E7207" w:rsidP="00C81276"/>
    <w:p w14:paraId="327B9712" w14:textId="7DB54BCF" w:rsidR="00A91D0F" w:rsidRDefault="00ED5B44" w:rsidP="00A91D0F">
      <w:pPr>
        <w:pStyle w:val="Heading2"/>
      </w:pPr>
      <w:bookmarkStart w:id="89" w:name="_Toc40875676"/>
      <w:bookmarkStart w:id="90" w:name="_Toc45726678"/>
      <w:r>
        <w:t>5</w:t>
      </w:r>
      <w:r w:rsidR="008458EE">
        <w:t xml:space="preserve">.6  </w:t>
      </w:r>
      <w:r w:rsidR="00A91D0F">
        <w:t>Staffing</w:t>
      </w:r>
      <w:bookmarkEnd w:id="89"/>
      <w:bookmarkEnd w:id="90"/>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A91D0F" w14:paraId="004F02A3"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482DB9D2" w14:textId="77777777" w:rsidR="00A91D0F" w:rsidRPr="001C555E" w:rsidRDefault="00A91D0F" w:rsidP="003F2469">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1D3E7659" w14:textId="77777777" w:rsidR="00A91D0F" w:rsidRPr="001C555E" w:rsidRDefault="00A91D0F" w:rsidP="003F2469">
            <w:pPr>
              <w:pStyle w:val="TableBodyTitle"/>
              <w:spacing w:after="0"/>
              <w:rPr>
                <w:color w:val="auto"/>
              </w:rPr>
            </w:pPr>
            <w:r>
              <w:rPr>
                <w:color w:val="auto"/>
              </w:rPr>
              <w:t>Notes</w:t>
            </w:r>
          </w:p>
        </w:tc>
      </w:tr>
      <w:tr w:rsidR="00A91D0F" w14:paraId="307BCCD6"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224D392" w14:textId="77777777" w:rsidR="00A91D0F" w:rsidRPr="00C46721" w:rsidRDefault="000661CF" w:rsidP="003F2469">
            <w:pPr>
              <w:rPr>
                <w:szCs w:val="20"/>
              </w:rPr>
            </w:pPr>
            <w:sdt>
              <w:sdtPr>
                <w:rPr>
                  <w:szCs w:val="20"/>
                </w:rPr>
                <w:id w:val="495764536"/>
                <w14:checkbox>
                  <w14:checked w14:val="0"/>
                  <w14:checkedState w14:val="2612" w14:font="MS Gothic"/>
                  <w14:uncheckedState w14:val="2610" w14:font="MS Gothic"/>
                </w14:checkbox>
              </w:sdtPr>
              <w:sdtEndPr/>
              <w:sdtContent>
                <w:r w:rsidR="00A91D0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9D57644" w14:textId="37F8B695" w:rsidR="00A91D0F" w:rsidRPr="004E7207" w:rsidRDefault="00A91D0F" w:rsidP="003F2469">
            <w:pPr>
              <w:rPr>
                <w:rFonts w:cs="Arial"/>
                <w:color w:val="000000"/>
                <w:szCs w:val="20"/>
              </w:rPr>
            </w:pPr>
            <w:r w:rsidRPr="00A91D0F">
              <w:rPr>
                <w:rFonts w:cs="Arial"/>
                <w:color w:val="000000"/>
                <w:szCs w:val="20"/>
              </w:rPr>
              <w:t xml:space="preserve">Reassess availability of staff, the staff rotation, staffing roles and distributed workload. </w:t>
            </w:r>
          </w:p>
        </w:tc>
        <w:tc>
          <w:tcPr>
            <w:tcW w:w="4981" w:type="dxa"/>
            <w:tcBorders>
              <w:top w:val="single" w:sz="8" w:space="0" w:color="0B6DB7" w:themeColor="background2"/>
              <w:bottom w:val="single" w:sz="8" w:space="0" w:color="0B6DB7" w:themeColor="background2"/>
            </w:tcBorders>
          </w:tcPr>
          <w:p w14:paraId="4D035FB0" w14:textId="77777777" w:rsidR="00030B05" w:rsidRPr="00030B05" w:rsidRDefault="00030B05" w:rsidP="00F241E6">
            <w:pPr>
              <w:pStyle w:val="ListParagraph"/>
              <w:numPr>
                <w:ilvl w:val="0"/>
                <w:numId w:val="15"/>
              </w:numPr>
              <w:ind w:left="195" w:hanging="195"/>
              <w:rPr>
                <w:rFonts w:cs="Arial"/>
                <w:i/>
                <w:iCs/>
                <w:noProof/>
                <w:szCs w:val="20"/>
              </w:rPr>
            </w:pPr>
            <w:r w:rsidRPr="00030B05">
              <w:rPr>
                <w:rFonts w:cs="Arial"/>
                <w:i/>
                <w:iCs/>
                <w:noProof/>
                <w:szCs w:val="20"/>
              </w:rPr>
              <w:t>Readjust as needed.</w:t>
            </w:r>
          </w:p>
          <w:p w14:paraId="3EB71608" w14:textId="77777777" w:rsidR="00A91D0F" w:rsidRDefault="00030B05" w:rsidP="00F241E6">
            <w:pPr>
              <w:pStyle w:val="ListParagraph"/>
              <w:numPr>
                <w:ilvl w:val="0"/>
                <w:numId w:val="15"/>
              </w:numPr>
              <w:ind w:left="195" w:hanging="195"/>
              <w:rPr>
                <w:rFonts w:cs="Arial"/>
                <w:i/>
                <w:iCs/>
                <w:noProof/>
                <w:szCs w:val="20"/>
              </w:rPr>
            </w:pPr>
            <w:r w:rsidRPr="00030B05">
              <w:rPr>
                <w:rFonts w:cs="Arial"/>
                <w:i/>
                <w:iCs/>
                <w:noProof/>
                <w:szCs w:val="20"/>
              </w:rPr>
              <w:t>Remember to make use of CalWARN and other mutual aid and assistance agreements.</w:t>
            </w:r>
          </w:p>
          <w:p w14:paraId="5D26B1B1" w14:textId="4CCB1561" w:rsidR="00B911C3" w:rsidRPr="00030B05" w:rsidRDefault="006D3986" w:rsidP="00F241E6">
            <w:pPr>
              <w:pStyle w:val="ListParagraph"/>
              <w:numPr>
                <w:ilvl w:val="0"/>
                <w:numId w:val="15"/>
              </w:numPr>
              <w:ind w:left="195" w:hanging="195"/>
              <w:rPr>
                <w:rFonts w:cs="Arial"/>
                <w:i/>
                <w:iCs/>
                <w:noProof/>
                <w:szCs w:val="20"/>
              </w:rPr>
            </w:pPr>
            <w:r>
              <w:rPr>
                <w:rFonts w:cs="Arial"/>
                <w:i/>
                <w:iCs/>
                <w:noProof/>
                <w:szCs w:val="20"/>
              </w:rPr>
              <w:t>I</w:t>
            </w:r>
            <w:r w:rsidR="00B911C3" w:rsidRPr="00B911C3">
              <w:rPr>
                <w:rFonts w:cs="Arial"/>
                <w:i/>
                <w:iCs/>
                <w:noProof/>
                <w:szCs w:val="20"/>
              </w:rPr>
              <w:t>f SCADA operations cannot be maintained there will be a need for more staff for manual operations.</w:t>
            </w:r>
          </w:p>
        </w:tc>
      </w:tr>
      <w:tr w:rsidR="00A91D0F" w14:paraId="023A022D"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86DF90C" w14:textId="77777777" w:rsidR="00A91D0F" w:rsidRPr="00C46721" w:rsidRDefault="000661CF" w:rsidP="003F2469">
            <w:pPr>
              <w:rPr>
                <w:szCs w:val="20"/>
              </w:rPr>
            </w:pPr>
            <w:sdt>
              <w:sdtPr>
                <w:rPr>
                  <w:szCs w:val="20"/>
                </w:rPr>
                <w:id w:val="-79678018"/>
                <w14:checkbox>
                  <w14:checked w14:val="0"/>
                  <w14:checkedState w14:val="2612" w14:font="MS Gothic"/>
                  <w14:uncheckedState w14:val="2610" w14:font="MS Gothic"/>
                </w14:checkbox>
              </w:sdtPr>
              <w:sdtEndPr/>
              <w:sdtContent>
                <w:r w:rsidR="00A91D0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DF809E4" w14:textId="5B8136D6" w:rsidR="00A91D0F" w:rsidRPr="004E7207" w:rsidRDefault="00A91D0F" w:rsidP="003F2469">
            <w:pPr>
              <w:rPr>
                <w:rFonts w:cs="Arial"/>
                <w:color w:val="000000"/>
                <w:szCs w:val="20"/>
              </w:rPr>
            </w:pPr>
            <w:r w:rsidRPr="00A91D0F">
              <w:rPr>
                <w:rFonts w:cs="Arial"/>
                <w:color w:val="000000"/>
                <w:szCs w:val="20"/>
              </w:rPr>
              <w:t xml:space="preserve">Conduct </w:t>
            </w:r>
            <w:r w:rsidR="00873BFE">
              <w:rPr>
                <w:rFonts w:cs="Arial"/>
                <w:color w:val="000000"/>
                <w:szCs w:val="20"/>
              </w:rPr>
              <w:t xml:space="preserve">staff </w:t>
            </w:r>
            <w:r w:rsidRPr="00A91D0F">
              <w:rPr>
                <w:rFonts w:cs="Arial"/>
                <w:color w:val="000000"/>
                <w:szCs w:val="20"/>
              </w:rPr>
              <w:t xml:space="preserve">wellness checks and </w:t>
            </w:r>
            <w:r w:rsidR="00873BFE">
              <w:rPr>
                <w:rFonts w:cs="Arial"/>
                <w:color w:val="000000"/>
                <w:szCs w:val="20"/>
              </w:rPr>
              <w:t>allow for</w:t>
            </w:r>
            <w:r w:rsidRPr="00A91D0F">
              <w:rPr>
                <w:rFonts w:cs="Arial"/>
                <w:color w:val="000000"/>
                <w:szCs w:val="20"/>
              </w:rPr>
              <w:t xml:space="preserve"> rest. </w:t>
            </w:r>
          </w:p>
        </w:tc>
        <w:tc>
          <w:tcPr>
            <w:tcW w:w="4981" w:type="dxa"/>
            <w:tcBorders>
              <w:top w:val="single" w:sz="8" w:space="0" w:color="0B6DB7" w:themeColor="background2"/>
              <w:bottom w:val="single" w:sz="8" w:space="0" w:color="0B6DB7" w:themeColor="background2"/>
            </w:tcBorders>
          </w:tcPr>
          <w:p w14:paraId="5A7416F4" w14:textId="27064318" w:rsidR="00030B05" w:rsidRPr="00030B05" w:rsidRDefault="00030B05" w:rsidP="00F241E6">
            <w:pPr>
              <w:pStyle w:val="ListParagraph"/>
              <w:numPr>
                <w:ilvl w:val="0"/>
                <w:numId w:val="16"/>
              </w:numPr>
              <w:ind w:left="195" w:hanging="195"/>
              <w:rPr>
                <w:rFonts w:cs="Arial"/>
                <w:i/>
                <w:iCs/>
                <w:noProof/>
                <w:szCs w:val="20"/>
              </w:rPr>
            </w:pPr>
            <w:r w:rsidRPr="00030B05">
              <w:rPr>
                <w:rFonts w:cs="Arial"/>
                <w:i/>
                <w:iCs/>
                <w:noProof/>
                <w:szCs w:val="20"/>
              </w:rPr>
              <w:t>Staff may be exhausted at this point.</w:t>
            </w:r>
          </w:p>
          <w:p w14:paraId="74D04CC0" w14:textId="064E6E1E" w:rsidR="00030B05" w:rsidRPr="00030B05" w:rsidRDefault="00030B05" w:rsidP="00F241E6">
            <w:pPr>
              <w:pStyle w:val="ListParagraph"/>
              <w:numPr>
                <w:ilvl w:val="0"/>
                <w:numId w:val="16"/>
              </w:numPr>
              <w:ind w:left="195" w:hanging="195"/>
              <w:rPr>
                <w:rFonts w:cs="Arial"/>
                <w:i/>
                <w:iCs/>
                <w:noProof/>
                <w:szCs w:val="20"/>
              </w:rPr>
            </w:pPr>
            <w:r w:rsidRPr="00030B05">
              <w:rPr>
                <w:rFonts w:cs="Arial"/>
                <w:i/>
                <w:iCs/>
                <w:noProof/>
                <w:szCs w:val="20"/>
              </w:rPr>
              <w:t>Measure fatigue and follow Incident Command System rules for shift length a</w:t>
            </w:r>
            <w:r w:rsidR="00F241E6">
              <w:rPr>
                <w:rFonts w:cs="Arial"/>
                <w:i/>
                <w:iCs/>
                <w:noProof/>
                <w:szCs w:val="20"/>
              </w:rPr>
              <w:t>t</w:t>
            </w:r>
            <w:r w:rsidRPr="00030B05">
              <w:rPr>
                <w:rFonts w:cs="Arial"/>
                <w:i/>
                <w:iCs/>
                <w:noProof/>
                <w:szCs w:val="20"/>
              </w:rPr>
              <w:t xml:space="preserve"> a minimum. </w:t>
            </w:r>
          </w:p>
          <w:p w14:paraId="3FA04313" w14:textId="761D542A" w:rsidR="00A91D0F" w:rsidRPr="00030B05" w:rsidRDefault="00030B05" w:rsidP="00F241E6">
            <w:pPr>
              <w:pStyle w:val="ListParagraph"/>
              <w:numPr>
                <w:ilvl w:val="0"/>
                <w:numId w:val="16"/>
              </w:numPr>
              <w:ind w:left="195" w:hanging="195"/>
              <w:rPr>
                <w:rFonts w:cs="Arial"/>
                <w:i/>
                <w:iCs/>
                <w:noProof/>
                <w:szCs w:val="20"/>
              </w:rPr>
            </w:pPr>
            <w:r w:rsidRPr="00030B05">
              <w:rPr>
                <w:rFonts w:cs="Arial"/>
                <w:i/>
                <w:iCs/>
                <w:noProof/>
                <w:szCs w:val="20"/>
              </w:rPr>
              <w:t>Consider a work/rest regimen (e.g., rotated day off).</w:t>
            </w:r>
          </w:p>
        </w:tc>
      </w:tr>
      <w:tr w:rsidR="00A91D0F" w14:paraId="185ED8D6"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6723CC3" w14:textId="77777777" w:rsidR="00A91D0F" w:rsidRDefault="000661CF" w:rsidP="003F2469">
            <w:pPr>
              <w:rPr>
                <w:szCs w:val="20"/>
              </w:rPr>
            </w:pPr>
            <w:sdt>
              <w:sdtPr>
                <w:rPr>
                  <w:szCs w:val="20"/>
                </w:rPr>
                <w:id w:val="40945008"/>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791B219" w14:textId="291D1722" w:rsidR="00A91D0F" w:rsidRPr="004E7207" w:rsidRDefault="00A91D0F" w:rsidP="003F2469">
            <w:pPr>
              <w:rPr>
                <w:rFonts w:cs="Arial"/>
                <w:color w:val="000000"/>
                <w:szCs w:val="20"/>
              </w:rPr>
            </w:pPr>
            <w:r w:rsidRPr="00A91D0F">
              <w:rPr>
                <w:rFonts w:cs="Arial"/>
                <w:color w:val="000000"/>
                <w:szCs w:val="20"/>
              </w:rPr>
              <w:t xml:space="preserve">Consider normal duties for Emergency Operations Team (EOT) staff and/or rotate out DOC staff. </w:t>
            </w:r>
          </w:p>
        </w:tc>
        <w:tc>
          <w:tcPr>
            <w:tcW w:w="4981" w:type="dxa"/>
            <w:tcBorders>
              <w:top w:val="single" w:sz="8" w:space="0" w:color="0B6DB7" w:themeColor="background2"/>
              <w:bottom w:val="single" w:sz="8" w:space="0" w:color="0B6DB7" w:themeColor="background2"/>
            </w:tcBorders>
          </w:tcPr>
          <w:p w14:paraId="5B6A4ED3" w14:textId="5C0D3B6E" w:rsidR="00A91D0F" w:rsidRPr="00FA7D6A" w:rsidRDefault="00030B05" w:rsidP="003F2469">
            <w:pPr>
              <w:rPr>
                <w:rFonts w:cs="Arial"/>
                <w:i/>
                <w:iCs/>
                <w:noProof/>
                <w:szCs w:val="20"/>
              </w:rPr>
            </w:pPr>
            <w:r w:rsidRPr="00030B05">
              <w:rPr>
                <w:rFonts w:cs="Arial"/>
                <w:i/>
                <w:iCs/>
                <w:noProof/>
                <w:szCs w:val="20"/>
              </w:rPr>
              <w:t>This allows staff who have been working under stressful field conditions to rotate with better-rested staff who have been performing in desk positions.</w:t>
            </w:r>
          </w:p>
        </w:tc>
      </w:tr>
      <w:tr w:rsidR="00A91D0F" w14:paraId="1C43AEA4"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9B1379A" w14:textId="77777777" w:rsidR="00A91D0F" w:rsidRDefault="000661CF" w:rsidP="003F2469">
            <w:pPr>
              <w:rPr>
                <w:szCs w:val="20"/>
              </w:rPr>
            </w:pPr>
            <w:sdt>
              <w:sdtPr>
                <w:rPr>
                  <w:szCs w:val="20"/>
                </w:rPr>
                <w:id w:val="-1116438408"/>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EAEC8B6" w14:textId="7FAB5F4F" w:rsidR="00A91D0F" w:rsidRPr="004E7207" w:rsidRDefault="006D5775" w:rsidP="003F2469">
            <w:pPr>
              <w:rPr>
                <w:rFonts w:cs="Arial"/>
                <w:color w:val="000000"/>
                <w:szCs w:val="20"/>
              </w:rPr>
            </w:pPr>
            <w:r>
              <w:rPr>
                <w:rFonts w:cs="Arial"/>
                <w:color w:val="000000"/>
                <w:szCs w:val="20"/>
              </w:rPr>
              <w:t>Replenish</w:t>
            </w:r>
            <w:r w:rsidR="00A91D0F" w:rsidRPr="00A91D0F">
              <w:rPr>
                <w:rFonts w:cs="Arial"/>
                <w:color w:val="000000"/>
                <w:szCs w:val="20"/>
              </w:rPr>
              <w:t xml:space="preserve"> s</w:t>
            </w:r>
            <w:r>
              <w:rPr>
                <w:rFonts w:cs="Arial"/>
                <w:color w:val="000000"/>
                <w:szCs w:val="20"/>
              </w:rPr>
              <w:t>upplies</w:t>
            </w:r>
            <w:r w:rsidR="00A91D0F" w:rsidRPr="00A91D0F">
              <w:rPr>
                <w:rFonts w:cs="Arial"/>
                <w:color w:val="000000"/>
                <w:szCs w:val="20"/>
              </w:rPr>
              <w:t xml:space="preserve"> for crew</w:t>
            </w:r>
            <w:r>
              <w:rPr>
                <w:rFonts w:cs="Arial"/>
                <w:color w:val="000000"/>
                <w:szCs w:val="20"/>
              </w:rPr>
              <w:t xml:space="preserve">s and </w:t>
            </w:r>
            <w:r w:rsidR="00A91D0F" w:rsidRPr="00A91D0F">
              <w:rPr>
                <w:rFonts w:cs="Arial"/>
                <w:color w:val="000000"/>
                <w:szCs w:val="20"/>
              </w:rPr>
              <w:t>staff</w:t>
            </w:r>
            <w:r w:rsidR="00030B05">
              <w:rPr>
                <w:rFonts w:cs="Arial"/>
                <w:color w:val="000000"/>
                <w:szCs w:val="20"/>
              </w:rPr>
              <w:t>.</w:t>
            </w:r>
          </w:p>
        </w:tc>
        <w:tc>
          <w:tcPr>
            <w:tcW w:w="4981" w:type="dxa"/>
            <w:tcBorders>
              <w:top w:val="single" w:sz="8" w:space="0" w:color="0B6DB7" w:themeColor="background2"/>
              <w:bottom w:val="single" w:sz="8" w:space="0" w:color="0B6DB7" w:themeColor="background2"/>
            </w:tcBorders>
          </w:tcPr>
          <w:p w14:paraId="4256F00B" w14:textId="07A2B315" w:rsidR="00A91D0F" w:rsidRPr="00FA7D6A" w:rsidRDefault="00030B05" w:rsidP="003F2469">
            <w:pPr>
              <w:rPr>
                <w:rFonts w:cs="Arial"/>
                <w:i/>
                <w:iCs/>
                <w:noProof/>
                <w:szCs w:val="20"/>
              </w:rPr>
            </w:pPr>
            <w:r>
              <w:rPr>
                <w:rFonts w:cs="Arial"/>
                <w:i/>
                <w:iCs/>
                <w:noProof/>
                <w:szCs w:val="20"/>
              </w:rPr>
              <w:t xml:space="preserve">For example, </w:t>
            </w:r>
            <w:r w:rsidRPr="00030B05">
              <w:rPr>
                <w:rFonts w:cs="Arial"/>
                <w:i/>
                <w:iCs/>
                <w:noProof/>
                <w:szCs w:val="20"/>
              </w:rPr>
              <w:t>showers, food, water</w:t>
            </w:r>
            <w:r w:rsidR="006D5775">
              <w:rPr>
                <w:rFonts w:cs="Arial"/>
                <w:i/>
                <w:iCs/>
                <w:noProof/>
                <w:szCs w:val="20"/>
              </w:rPr>
              <w:t xml:space="preserve"> and</w:t>
            </w:r>
            <w:r w:rsidRPr="00030B05">
              <w:rPr>
                <w:rFonts w:cs="Arial"/>
                <w:i/>
                <w:iCs/>
                <w:noProof/>
                <w:szCs w:val="20"/>
              </w:rPr>
              <w:t xml:space="preserve"> relief</w:t>
            </w:r>
            <w:r>
              <w:rPr>
                <w:rFonts w:cs="Arial"/>
                <w:i/>
                <w:iCs/>
                <w:noProof/>
                <w:szCs w:val="20"/>
              </w:rPr>
              <w:t>.</w:t>
            </w:r>
          </w:p>
        </w:tc>
      </w:tr>
      <w:tr w:rsidR="00A91D0F" w14:paraId="259A8765"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E800160" w14:textId="77777777" w:rsidR="00A91D0F" w:rsidRPr="00C46721" w:rsidRDefault="000661CF" w:rsidP="003F2469">
            <w:pPr>
              <w:rPr>
                <w:szCs w:val="20"/>
              </w:rPr>
            </w:pPr>
            <w:sdt>
              <w:sdtPr>
                <w:rPr>
                  <w:szCs w:val="20"/>
                </w:rPr>
                <w:id w:val="1103235957"/>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FC1CBC5" w14:textId="31F51AEE" w:rsidR="00A91D0F" w:rsidRPr="004E7207" w:rsidRDefault="00A91D0F" w:rsidP="003F2469">
            <w:pPr>
              <w:rPr>
                <w:rFonts w:cs="Arial"/>
                <w:color w:val="000000"/>
                <w:szCs w:val="20"/>
              </w:rPr>
            </w:pPr>
            <w:r w:rsidRPr="00A91D0F">
              <w:rPr>
                <w:rFonts w:cs="Arial"/>
                <w:color w:val="000000"/>
                <w:szCs w:val="20"/>
              </w:rPr>
              <w:t>Consider staff’s personal needs and</w:t>
            </w:r>
            <w:r w:rsidR="004C031E">
              <w:rPr>
                <w:rFonts w:cs="Arial"/>
                <w:color w:val="000000"/>
                <w:szCs w:val="20"/>
              </w:rPr>
              <w:t>,</w:t>
            </w:r>
            <w:r w:rsidRPr="00A91D0F">
              <w:rPr>
                <w:rFonts w:cs="Arial"/>
                <w:color w:val="000000"/>
                <w:szCs w:val="20"/>
              </w:rPr>
              <w:t xml:space="preserve"> if possible</w:t>
            </w:r>
            <w:r w:rsidR="00B911C3">
              <w:rPr>
                <w:rFonts w:cs="Arial"/>
                <w:color w:val="000000"/>
                <w:szCs w:val="20"/>
              </w:rPr>
              <w:t>,</w:t>
            </w:r>
            <w:r w:rsidRPr="00A91D0F">
              <w:rPr>
                <w:rFonts w:cs="Arial"/>
                <w:color w:val="000000"/>
                <w:szCs w:val="20"/>
              </w:rPr>
              <w:t xml:space="preserve"> help with staff personal logistics</w:t>
            </w:r>
            <w:r w:rsidR="00B911C3">
              <w:rPr>
                <w:rFonts w:cs="Arial"/>
                <w:color w:val="000000"/>
                <w:szCs w:val="20"/>
              </w:rPr>
              <w:t>.</w:t>
            </w:r>
            <w:r w:rsidRPr="00A91D0F">
              <w:rPr>
                <w:rFonts w:cs="Arial"/>
                <w:color w:val="000000"/>
                <w:szCs w:val="20"/>
              </w:rPr>
              <w:t xml:space="preserve"> </w:t>
            </w:r>
          </w:p>
        </w:tc>
        <w:tc>
          <w:tcPr>
            <w:tcW w:w="4981" w:type="dxa"/>
            <w:tcBorders>
              <w:top w:val="single" w:sz="8" w:space="0" w:color="0B6DB7" w:themeColor="background2"/>
              <w:bottom w:val="single" w:sz="8" w:space="0" w:color="0B6DB7" w:themeColor="background2"/>
            </w:tcBorders>
          </w:tcPr>
          <w:p w14:paraId="18B2FCD7" w14:textId="014ED121" w:rsidR="00A91D0F" w:rsidRPr="00FA7D6A" w:rsidRDefault="00B911C3" w:rsidP="003F2469">
            <w:pPr>
              <w:rPr>
                <w:rFonts w:cs="Arial"/>
                <w:i/>
                <w:iCs/>
                <w:noProof/>
                <w:szCs w:val="20"/>
              </w:rPr>
            </w:pPr>
            <w:r>
              <w:rPr>
                <w:rFonts w:cs="Arial"/>
                <w:i/>
                <w:iCs/>
                <w:noProof/>
                <w:szCs w:val="20"/>
              </w:rPr>
              <w:t xml:space="preserve">For example, </w:t>
            </w:r>
            <w:r w:rsidRPr="00B911C3">
              <w:rPr>
                <w:rFonts w:cs="Arial"/>
                <w:i/>
                <w:iCs/>
                <w:noProof/>
                <w:szCs w:val="20"/>
              </w:rPr>
              <w:t>daycare</w:t>
            </w:r>
            <w:r w:rsidR="006D5775">
              <w:rPr>
                <w:rFonts w:cs="Arial"/>
                <w:i/>
                <w:iCs/>
                <w:noProof/>
                <w:szCs w:val="20"/>
              </w:rPr>
              <w:t xml:space="preserve"> and</w:t>
            </w:r>
            <w:r>
              <w:rPr>
                <w:rFonts w:cs="Arial"/>
                <w:i/>
                <w:iCs/>
                <w:noProof/>
                <w:szCs w:val="20"/>
              </w:rPr>
              <w:t xml:space="preserve"> </w:t>
            </w:r>
            <w:r w:rsidRPr="00B911C3">
              <w:rPr>
                <w:rFonts w:cs="Arial"/>
                <w:i/>
                <w:iCs/>
                <w:noProof/>
                <w:szCs w:val="20"/>
              </w:rPr>
              <w:t>senior care.</w:t>
            </w:r>
          </w:p>
        </w:tc>
      </w:tr>
      <w:tr w:rsidR="00A91D0F" w14:paraId="253E6547"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448E584" w14:textId="77777777" w:rsidR="00A91D0F" w:rsidRDefault="000661CF" w:rsidP="003F2469">
            <w:pPr>
              <w:rPr>
                <w:szCs w:val="20"/>
              </w:rPr>
            </w:pPr>
            <w:sdt>
              <w:sdtPr>
                <w:rPr>
                  <w:szCs w:val="20"/>
                </w:rPr>
                <w:id w:val="-761756939"/>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B99B8CA" w14:textId="52651D35" w:rsidR="00A91D0F" w:rsidRPr="00A91D0F" w:rsidRDefault="00A91D0F" w:rsidP="003F2469">
            <w:pPr>
              <w:rPr>
                <w:rFonts w:cs="Arial"/>
                <w:color w:val="000000"/>
                <w:szCs w:val="20"/>
              </w:rPr>
            </w:pPr>
            <w:r w:rsidRPr="00A91D0F">
              <w:rPr>
                <w:rFonts w:cs="Arial"/>
                <w:color w:val="000000"/>
                <w:szCs w:val="20"/>
              </w:rPr>
              <w:t xml:space="preserve">Keep staff informed, involved, and </w:t>
            </w:r>
            <w:r w:rsidR="004C031E">
              <w:rPr>
                <w:rFonts w:cs="Arial"/>
                <w:color w:val="000000"/>
                <w:szCs w:val="20"/>
              </w:rPr>
              <w:t>acknowledge accomplishments</w:t>
            </w:r>
            <w:r w:rsidR="006D5775">
              <w:rPr>
                <w:rFonts w:cs="Arial"/>
                <w:color w:val="000000"/>
                <w:szCs w:val="20"/>
              </w:rPr>
              <w:t xml:space="preserve"> </w:t>
            </w:r>
            <w:r w:rsidRPr="00A91D0F">
              <w:rPr>
                <w:rFonts w:cs="Arial"/>
                <w:color w:val="000000"/>
                <w:szCs w:val="20"/>
              </w:rPr>
              <w:t xml:space="preserve">by providing consistent updates and holding shift meetings. </w:t>
            </w:r>
          </w:p>
        </w:tc>
        <w:tc>
          <w:tcPr>
            <w:tcW w:w="4981" w:type="dxa"/>
            <w:tcBorders>
              <w:top w:val="single" w:sz="8" w:space="0" w:color="0B6DB7" w:themeColor="background2"/>
              <w:bottom w:val="single" w:sz="8" w:space="0" w:color="0B6DB7" w:themeColor="background2"/>
            </w:tcBorders>
          </w:tcPr>
          <w:p w14:paraId="0353144C" w14:textId="10FD240D" w:rsidR="00A91D0F" w:rsidRPr="00FA7D6A" w:rsidRDefault="00B911C3" w:rsidP="003F2469">
            <w:pPr>
              <w:rPr>
                <w:rFonts w:cs="Arial"/>
                <w:i/>
                <w:iCs/>
                <w:noProof/>
                <w:szCs w:val="20"/>
              </w:rPr>
            </w:pPr>
            <w:r w:rsidRPr="00B911C3">
              <w:rPr>
                <w:rFonts w:cs="Arial"/>
                <w:i/>
                <w:iCs/>
                <w:noProof/>
                <w:szCs w:val="20"/>
              </w:rPr>
              <w:t>Communicate the need to drop the "small stuff" and prioritize business function.</w:t>
            </w:r>
          </w:p>
        </w:tc>
      </w:tr>
      <w:tr w:rsidR="00A91D0F" w14:paraId="56FF212F"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CC629E7" w14:textId="24636DC6" w:rsidR="00A91D0F" w:rsidRDefault="000661CF" w:rsidP="003F2469">
            <w:pPr>
              <w:rPr>
                <w:szCs w:val="20"/>
              </w:rPr>
            </w:pPr>
            <w:sdt>
              <w:sdtPr>
                <w:rPr>
                  <w:szCs w:val="20"/>
                </w:rPr>
                <w:id w:val="-1163459285"/>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94228AF" w14:textId="03E5DEE0" w:rsidR="00A91D0F" w:rsidRPr="00A91D0F" w:rsidRDefault="00A91D0F" w:rsidP="003F2469">
            <w:pPr>
              <w:rPr>
                <w:rFonts w:cs="Arial"/>
                <w:color w:val="000000"/>
                <w:szCs w:val="20"/>
              </w:rPr>
            </w:pPr>
            <w:r w:rsidRPr="00A91D0F">
              <w:rPr>
                <w:rFonts w:cs="Arial"/>
                <w:color w:val="000000"/>
                <w:szCs w:val="20"/>
              </w:rPr>
              <w:t>Start paying for staff overtime</w:t>
            </w:r>
            <w:r w:rsidR="004C031E">
              <w:rPr>
                <w:rFonts w:cs="Arial"/>
                <w:color w:val="000000"/>
                <w:szCs w:val="20"/>
              </w:rPr>
              <w:t>, as appropriate</w:t>
            </w:r>
            <w:r w:rsidR="00B911C3">
              <w:rPr>
                <w:rFonts w:cs="Arial"/>
                <w:color w:val="000000"/>
                <w:szCs w:val="20"/>
              </w:rPr>
              <w:t>.</w:t>
            </w:r>
          </w:p>
        </w:tc>
        <w:tc>
          <w:tcPr>
            <w:tcW w:w="4981" w:type="dxa"/>
            <w:tcBorders>
              <w:top w:val="single" w:sz="8" w:space="0" w:color="0B6DB7" w:themeColor="background2"/>
              <w:bottom w:val="single" w:sz="8" w:space="0" w:color="0B6DB7" w:themeColor="background2"/>
            </w:tcBorders>
          </w:tcPr>
          <w:p w14:paraId="6A1F8A07" w14:textId="2FE7378B" w:rsidR="00A91D0F" w:rsidRPr="00FA7D6A" w:rsidRDefault="00B911C3" w:rsidP="003F2469">
            <w:pPr>
              <w:rPr>
                <w:rFonts w:cs="Arial"/>
                <w:i/>
                <w:iCs/>
                <w:noProof/>
                <w:szCs w:val="20"/>
              </w:rPr>
            </w:pPr>
            <w:r>
              <w:rPr>
                <w:rFonts w:cs="Arial"/>
                <w:i/>
                <w:iCs/>
                <w:noProof/>
                <w:szCs w:val="20"/>
              </w:rPr>
              <w:t>C</w:t>
            </w:r>
            <w:r w:rsidRPr="00B911C3">
              <w:rPr>
                <w:rFonts w:cs="Arial"/>
                <w:i/>
                <w:iCs/>
                <w:noProof/>
                <w:szCs w:val="20"/>
              </w:rPr>
              <w:t xml:space="preserve">oordination with HR or </w:t>
            </w:r>
            <w:r w:rsidR="004C031E">
              <w:rPr>
                <w:rFonts w:cs="Arial"/>
                <w:i/>
                <w:iCs/>
                <w:noProof/>
                <w:szCs w:val="20"/>
              </w:rPr>
              <w:t xml:space="preserve">your </w:t>
            </w:r>
            <w:r w:rsidRPr="00B911C3">
              <w:rPr>
                <w:rFonts w:cs="Arial"/>
                <w:i/>
                <w:iCs/>
                <w:noProof/>
                <w:szCs w:val="20"/>
              </w:rPr>
              <w:t>payroll vendor is important.</w:t>
            </w:r>
          </w:p>
        </w:tc>
      </w:tr>
      <w:tr w:rsidR="00A91D0F" w14:paraId="218229CA"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2448E6B" w14:textId="247B2476" w:rsidR="00A91D0F" w:rsidRDefault="000661CF" w:rsidP="003F2469">
            <w:pPr>
              <w:rPr>
                <w:szCs w:val="20"/>
              </w:rPr>
            </w:pPr>
            <w:sdt>
              <w:sdtPr>
                <w:rPr>
                  <w:szCs w:val="20"/>
                </w:rPr>
                <w:id w:val="1940406497"/>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B185EB5" w14:textId="53F9F8AD" w:rsidR="00A91D0F" w:rsidRPr="00A91D0F" w:rsidRDefault="00A91D0F" w:rsidP="003F2469">
            <w:pPr>
              <w:rPr>
                <w:rFonts w:cs="Arial"/>
                <w:color w:val="000000"/>
                <w:szCs w:val="20"/>
              </w:rPr>
            </w:pPr>
            <w:r w:rsidRPr="00A91D0F">
              <w:rPr>
                <w:rFonts w:cs="Arial"/>
                <w:color w:val="000000"/>
                <w:szCs w:val="20"/>
              </w:rPr>
              <w:t xml:space="preserve">Be sure there is a crew to maintain </w:t>
            </w:r>
            <w:r w:rsidR="004C031E">
              <w:rPr>
                <w:rFonts w:cs="Arial"/>
                <w:color w:val="000000"/>
                <w:szCs w:val="20"/>
              </w:rPr>
              <w:t xml:space="preserve">the </w:t>
            </w:r>
            <w:r w:rsidRPr="00A91D0F">
              <w:rPr>
                <w:rFonts w:cs="Arial"/>
                <w:color w:val="000000"/>
                <w:szCs w:val="20"/>
              </w:rPr>
              <w:t xml:space="preserve">facilities </w:t>
            </w:r>
            <w:r w:rsidR="00AC3A02">
              <w:rPr>
                <w:rFonts w:cs="Arial"/>
                <w:color w:val="000000"/>
                <w:szCs w:val="20"/>
              </w:rPr>
              <w:t>in the</w:t>
            </w:r>
            <w:r w:rsidRPr="00A91D0F">
              <w:rPr>
                <w:rFonts w:cs="Arial"/>
                <w:color w:val="000000"/>
                <w:szCs w:val="20"/>
              </w:rPr>
              <w:t xml:space="preserve"> office.</w:t>
            </w:r>
          </w:p>
        </w:tc>
        <w:tc>
          <w:tcPr>
            <w:tcW w:w="4981" w:type="dxa"/>
            <w:tcBorders>
              <w:top w:val="single" w:sz="8" w:space="0" w:color="0B6DB7" w:themeColor="background2"/>
              <w:bottom w:val="single" w:sz="8" w:space="0" w:color="0B6DB7" w:themeColor="background2"/>
            </w:tcBorders>
          </w:tcPr>
          <w:p w14:paraId="20F63CAB" w14:textId="77777777" w:rsidR="00A91D0F" w:rsidRPr="00FA7D6A" w:rsidRDefault="00A91D0F" w:rsidP="003F2469">
            <w:pPr>
              <w:rPr>
                <w:rFonts w:cs="Arial"/>
                <w:i/>
                <w:iCs/>
                <w:noProof/>
                <w:szCs w:val="20"/>
              </w:rPr>
            </w:pPr>
          </w:p>
        </w:tc>
      </w:tr>
      <w:tr w:rsidR="00B911C3" w14:paraId="4391B411"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0D25252" w14:textId="38D2DC18" w:rsidR="00B911C3" w:rsidRDefault="000661CF" w:rsidP="00B911C3">
            <w:pPr>
              <w:rPr>
                <w:szCs w:val="20"/>
              </w:rPr>
            </w:pPr>
            <w:sdt>
              <w:sdtPr>
                <w:rPr>
                  <w:szCs w:val="20"/>
                </w:rPr>
                <w:id w:val="1181011070"/>
                <w14:checkbox>
                  <w14:checked w14:val="0"/>
                  <w14:checkedState w14:val="2612" w14:font="MS Gothic"/>
                  <w14:uncheckedState w14:val="2610" w14:font="MS Gothic"/>
                </w14:checkbox>
              </w:sdtPr>
              <w:sdtEndPr/>
              <w:sdtContent>
                <w:r w:rsidR="00B911C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FACD1AE" w14:textId="4964A440" w:rsidR="00B911C3" w:rsidRPr="00A91D0F" w:rsidRDefault="00B911C3" w:rsidP="00B911C3">
            <w:pPr>
              <w:rPr>
                <w:rFonts w:cs="Arial"/>
                <w:color w:val="000000"/>
                <w:szCs w:val="20"/>
              </w:rPr>
            </w:pPr>
            <w:r>
              <w:rPr>
                <w:rFonts w:cs="Arial"/>
                <w:color w:val="000000"/>
                <w:szCs w:val="20"/>
              </w:rPr>
              <w:t>W</w:t>
            </w:r>
            <w:r w:rsidRPr="00A91D0F">
              <w:rPr>
                <w:rFonts w:cs="Arial"/>
                <w:color w:val="000000"/>
                <w:szCs w:val="20"/>
              </w:rPr>
              <w:t>ork from home if possible</w:t>
            </w:r>
            <w:r>
              <w:rPr>
                <w:rFonts w:cs="Arial"/>
                <w:color w:val="000000"/>
                <w:szCs w:val="20"/>
              </w:rPr>
              <w:t>.</w:t>
            </w:r>
          </w:p>
        </w:tc>
        <w:tc>
          <w:tcPr>
            <w:tcW w:w="4981" w:type="dxa"/>
            <w:tcBorders>
              <w:top w:val="single" w:sz="8" w:space="0" w:color="0B6DB7" w:themeColor="background2"/>
              <w:bottom w:val="single" w:sz="8" w:space="0" w:color="0B6DB7" w:themeColor="background2"/>
            </w:tcBorders>
          </w:tcPr>
          <w:p w14:paraId="63F4DB66" w14:textId="4EE563CE" w:rsidR="00B911C3" w:rsidRPr="00FA7D6A" w:rsidRDefault="00B911C3" w:rsidP="00B911C3">
            <w:pPr>
              <w:rPr>
                <w:rFonts w:cs="Arial"/>
                <w:i/>
                <w:iCs/>
                <w:noProof/>
                <w:szCs w:val="20"/>
              </w:rPr>
            </w:pPr>
            <w:r>
              <w:rPr>
                <w:rFonts w:cs="Arial"/>
                <w:i/>
                <w:iCs/>
                <w:noProof/>
                <w:szCs w:val="20"/>
              </w:rPr>
              <w:t>T</w:t>
            </w:r>
            <w:r w:rsidRPr="00B911C3">
              <w:rPr>
                <w:rFonts w:cs="Arial"/>
                <w:i/>
                <w:iCs/>
                <w:noProof/>
                <w:szCs w:val="20"/>
              </w:rPr>
              <w:t>his relieves some of the on-site logistical burdens.</w:t>
            </w:r>
          </w:p>
        </w:tc>
      </w:tr>
      <w:tr w:rsidR="00B911C3" w14:paraId="6F36993D"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35913CA" w14:textId="1ACA3DA5" w:rsidR="00B911C3" w:rsidRDefault="000661CF" w:rsidP="00B911C3">
            <w:pPr>
              <w:rPr>
                <w:szCs w:val="20"/>
              </w:rPr>
            </w:pPr>
            <w:sdt>
              <w:sdtPr>
                <w:rPr>
                  <w:szCs w:val="20"/>
                </w:rPr>
                <w:id w:val="413439884"/>
                <w14:checkbox>
                  <w14:checked w14:val="0"/>
                  <w14:checkedState w14:val="2612" w14:font="MS Gothic"/>
                  <w14:uncheckedState w14:val="2610" w14:font="MS Gothic"/>
                </w14:checkbox>
              </w:sdtPr>
              <w:sdtEndPr/>
              <w:sdtContent>
                <w:r w:rsidR="00B911C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B591CED" w14:textId="1F148DE1" w:rsidR="00B911C3" w:rsidRPr="00A91D0F" w:rsidRDefault="00B911C3" w:rsidP="00B911C3">
            <w:pPr>
              <w:rPr>
                <w:rFonts w:cs="Arial"/>
                <w:color w:val="000000"/>
                <w:szCs w:val="20"/>
              </w:rPr>
            </w:pPr>
            <w:r w:rsidRPr="00A91D0F">
              <w:rPr>
                <w:rFonts w:cs="Arial"/>
                <w:color w:val="000000"/>
                <w:szCs w:val="20"/>
              </w:rPr>
              <w:t>Consider staffing for recovery when power</w:t>
            </w:r>
            <w:r w:rsidR="00F241E6">
              <w:rPr>
                <w:rFonts w:cs="Arial"/>
                <w:color w:val="000000"/>
                <w:szCs w:val="20"/>
              </w:rPr>
              <w:t xml:space="preserve"> is restored</w:t>
            </w:r>
            <w:r w:rsidRPr="00A91D0F">
              <w:rPr>
                <w:rFonts w:cs="Arial"/>
                <w:color w:val="000000"/>
                <w:szCs w:val="20"/>
              </w:rPr>
              <w:t>.</w:t>
            </w:r>
          </w:p>
        </w:tc>
        <w:tc>
          <w:tcPr>
            <w:tcW w:w="4981" w:type="dxa"/>
            <w:tcBorders>
              <w:top w:val="single" w:sz="8" w:space="0" w:color="0B6DB7" w:themeColor="background2"/>
              <w:bottom w:val="single" w:sz="8" w:space="0" w:color="0B6DB7" w:themeColor="background2"/>
            </w:tcBorders>
          </w:tcPr>
          <w:p w14:paraId="64B78357" w14:textId="542AB29B" w:rsidR="00B911C3" w:rsidRPr="00FA7D6A" w:rsidRDefault="00B911C3" w:rsidP="00B911C3">
            <w:pPr>
              <w:rPr>
                <w:rFonts w:cs="Arial"/>
                <w:i/>
                <w:iCs/>
                <w:noProof/>
                <w:szCs w:val="20"/>
              </w:rPr>
            </w:pPr>
          </w:p>
        </w:tc>
      </w:tr>
      <w:tr w:rsidR="00B911C3" w14:paraId="7B1006F5"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032135B" w14:textId="64353E56" w:rsidR="00B911C3" w:rsidRDefault="000661CF" w:rsidP="00B911C3">
            <w:pPr>
              <w:rPr>
                <w:szCs w:val="20"/>
              </w:rPr>
            </w:pPr>
            <w:sdt>
              <w:sdtPr>
                <w:rPr>
                  <w:szCs w:val="20"/>
                </w:rPr>
                <w:id w:val="-1219051496"/>
                <w14:checkbox>
                  <w14:checked w14:val="0"/>
                  <w14:checkedState w14:val="2612" w14:font="MS Gothic"/>
                  <w14:uncheckedState w14:val="2610" w14:font="MS Gothic"/>
                </w14:checkbox>
              </w:sdtPr>
              <w:sdtEndPr/>
              <w:sdtContent>
                <w:r w:rsidR="00B911C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C1D664C" w14:textId="7009D1EF" w:rsidR="00B911C3" w:rsidRPr="00A91D0F" w:rsidRDefault="00691868" w:rsidP="00B911C3">
            <w:pPr>
              <w:rPr>
                <w:rFonts w:cs="Arial"/>
                <w:color w:val="000000"/>
                <w:szCs w:val="20"/>
              </w:rPr>
            </w:pPr>
            <w:r>
              <w:rPr>
                <w:rFonts w:cs="Arial"/>
                <w:color w:val="000000"/>
                <w:szCs w:val="20"/>
              </w:rPr>
              <w:t>Address b</w:t>
            </w:r>
            <w:r w:rsidR="00B911C3" w:rsidRPr="00A91D0F">
              <w:rPr>
                <w:rFonts w:cs="Arial"/>
                <w:color w:val="000000"/>
                <w:szCs w:val="20"/>
              </w:rPr>
              <w:t>argaining unit issue</w:t>
            </w:r>
            <w:r>
              <w:rPr>
                <w:rFonts w:cs="Arial"/>
                <w:color w:val="000000"/>
                <w:szCs w:val="20"/>
              </w:rPr>
              <w:t>s</w:t>
            </w:r>
            <w:r w:rsidR="00B911C3" w:rsidRPr="00A91D0F">
              <w:rPr>
                <w:rFonts w:cs="Arial"/>
                <w:color w:val="000000"/>
                <w:szCs w:val="20"/>
              </w:rPr>
              <w:t>.</w:t>
            </w:r>
          </w:p>
        </w:tc>
        <w:tc>
          <w:tcPr>
            <w:tcW w:w="4981" w:type="dxa"/>
            <w:tcBorders>
              <w:top w:val="single" w:sz="8" w:space="0" w:color="0B6DB7" w:themeColor="background2"/>
              <w:bottom w:val="single" w:sz="8" w:space="0" w:color="0B6DB7" w:themeColor="background2"/>
            </w:tcBorders>
          </w:tcPr>
          <w:p w14:paraId="7EEA3C16" w14:textId="77777777" w:rsidR="00B911C3" w:rsidRPr="00FA7D6A" w:rsidRDefault="00B911C3" w:rsidP="00B911C3">
            <w:pPr>
              <w:rPr>
                <w:rFonts w:cs="Arial"/>
                <w:i/>
                <w:iCs/>
                <w:noProof/>
                <w:szCs w:val="20"/>
              </w:rPr>
            </w:pPr>
          </w:p>
        </w:tc>
      </w:tr>
      <w:tr w:rsidR="00B911C3" w14:paraId="581F3E41"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E8568BE" w14:textId="75D55E95" w:rsidR="00B911C3" w:rsidRDefault="000661CF" w:rsidP="00B911C3">
            <w:pPr>
              <w:rPr>
                <w:szCs w:val="20"/>
              </w:rPr>
            </w:pPr>
            <w:sdt>
              <w:sdtPr>
                <w:rPr>
                  <w:szCs w:val="20"/>
                </w:rPr>
                <w:id w:val="-750188165"/>
                <w14:checkbox>
                  <w14:checked w14:val="0"/>
                  <w14:checkedState w14:val="2612" w14:font="MS Gothic"/>
                  <w14:uncheckedState w14:val="2610" w14:font="MS Gothic"/>
                </w14:checkbox>
              </w:sdtPr>
              <w:sdtEndPr/>
              <w:sdtContent>
                <w:r w:rsidR="00B911C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F101E62" w14:textId="30ABE4DE" w:rsidR="00B911C3" w:rsidRPr="00A91D0F" w:rsidRDefault="0026310F" w:rsidP="00B911C3">
            <w:pPr>
              <w:rPr>
                <w:rFonts w:cs="Arial"/>
                <w:color w:val="000000"/>
                <w:szCs w:val="20"/>
              </w:rPr>
            </w:pPr>
            <w:r>
              <w:rPr>
                <w:rFonts w:cs="Arial"/>
                <w:color w:val="000000"/>
                <w:szCs w:val="20"/>
              </w:rPr>
              <w:t>Be aware of and provide</w:t>
            </w:r>
            <w:r w:rsidR="00B911C3" w:rsidRPr="00A91D0F">
              <w:rPr>
                <w:rFonts w:cs="Arial"/>
                <w:color w:val="000000"/>
                <w:szCs w:val="20"/>
              </w:rPr>
              <w:t xml:space="preserve"> site security</w:t>
            </w:r>
            <w:r>
              <w:rPr>
                <w:rFonts w:cs="Arial"/>
                <w:color w:val="000000"/>
                <w:szCs w:val="20"/>
              </w:rPr>
              <w:t>.</w:t>
            </w:r>
          </w:p>
        </w:tc>
        <w:tc>
          <w:tcPr>
            <w:tcW w:w="4981" w:type="dxa"/>
            <w:tcBorders>
              <w:top w:val="single" w:sz="8" w:space="0" w:color="0B6DB7" w:themeColor="background2"/>
              <w:bottom w:val="single" w:sz="8" w:space="0" w:color="0B6DB7" w:themeColor="background2"/>
            </w:tcBorders>
          </w:tcPr>
          <w:p w14:paraId="686A7BE0" w14:textId="63A4203D" w:rsidR="00B911C3" w:rsidRPr="00FA7D6A" w:rsidRDefault="0026310F" w:rsidP="00B911C3">
            <w:pPr>
              <w:rPr>
                <w:rFonts w:cs="Arial"/>
                <w:i/>
                <w:iCs/>
                <w:noProof/>
                <w:szCs w:val="20"/>
              </w:rPr>
            </w:pPr>
            <w:r>
              <w:rPr>
                <w:rFonts w:cs="Arial"/>
                <w:i/>
                <w:iCs/>
                <w:noProof/>
                <w:szCs w:val="20"/>
              </w:rPr>
              <w:t>O</w:t>
            </w:r>
            <w:r w:rsidRPr="0026310F">
              <w:rPr>
                <w:rFonts w:cs="Arial"/>
                <w:i/>
                <w:iCs/>
                <w:noProof/>
                <w:szCs w:val="20"/>
              </w:rPr>
              <w:t>thers may be looking for the same resources you have.</w:t>
            </w:r>
          </w:p>
        </w:tc>
      </w:tr>
    </w:tbl>
    <w:p w14:paraId="61028FD6" w14:textId="77777777" w:rsidR="00A91D0F" w:rsidRPr="00A91D0F" w:rsidRDefault="00A91D0F" w:rsidP="00A91D0F"/>
    <w:p w14:paraId="46EC0EC9" w14:textId="22F6CCA1" w:rsidR="00A91D0F" w:rsidRDefault="00ED5B44" w:rsidP="00A91D0F">
      <w:pPr>
        <w:pStyle w:val="Heading2"/>
      </w:pPr>
      <w:bookmarkStart w:id="91" w:name="_Toc40875677"/>
      <w:bookmarkStart w:id="92" w:name="_Toc45726679"/>
      <w:r>
        <w:t>5</w:t>
      </w:r>
      <w:r w:rsidR="008458EE">
        <w:t xml:space="preserve">.7  </w:t>
      </w:r>
      <w:r w:rsidR="00F04146">
        <w:t>Access</w:t>
      </w:r>
      <w:bookmarkEnd w:id="91"/>
      <w:bookmarkEnd w:id="92"/>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A91D0F" w14:paraId="6E34B3E4"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19FBC53C" w14:textId="77777777" w:rsidR="00A91D0F" w:rsidRPr="001C555E" w:rsidRDefault="00A91D0F" w:rsidP="003F2469">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6ACA4E8F" w14:textId="77777777" w:rsidR="00A91D0F" w:rsidRPr="001C555E" w:rsidRDefault="00A91D0F" w:rsidP="003F2469">
            <w:pPr>
              <w:pStyle w:val="TableBodyTitle"/>
              <w:spacing w:after="0"/>
              <w:rPr>
                <w:color w:val="auto"/>
              </w:rPr>
            </w:pPr>
            <w:r>
              <w:rPr>
                <w:color w:val="auto"/>
              </w:rPr>
              <w:t>Notes</w:t>
            </w:r>
          </w:p>
        </w:tc>
      </w:tr>
      <w:tr w:rsidR="00977053" w14:paraId="331924A8"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E5ADD75" w14:textId="10208F9E" w:rsidR="00977053" w:rsidRDefault="000661CF" w:rsidP="00977053">
            <w:pPr>
              <w:rPr>
                <w:szCs w:val="20"/>
              </w:rPr>
            </w:pPr>
            <w:sdt>
              <w:sdtPr>
                <w:rPr>
                  <w:szCs w:val="20"/>
                </w:rPr>
                <w:id w:val="268520018"/>
                <w14:checkbox>
                  <w14:checked w14:val="0"/>
                  <w14:checkedState w14:val="2612" w14:font="MS Gothic"/>
                  <w14:uncheckedState w14:val="2610" w14:font="MS Gothic"/>
                </w14:checkbox>
              </w:sdtPr>
              <w:sdtEndPr/>
              <w:sdtContent>
                <w:r w:rsidR="00977053">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EEEB66F" w14:textId="10AA9101" w:rsidR="00977053" w:rsidRDefault="00977053" w:rsidP="00977053">
            <w:pPr>
              <w:rPr>
                <w:rFonts w:cs="Arial"/>
                <w:color w:val="000000"/>
                <w:szCs w:val="20"/>
              </w:rPr>
            </w:pPr>
            <w:r>
              <w:rPr>
                <w:rFonts w:cs="Arial"/>
                <w:color w:val="000000"/>
                <w:szCs w:val="20"/>
              </w:rPr>
              <w:t>Coordinate</w:t>
            </w:r>
            <w:r w:rsidRPr="00A91D0F">
              <w:rPr>
                <w:rFonts w:cs="Arial"/>
                <w:color w:val="000000"/>
                <w:szCs w:val="20"/>
              </w:rPr>
              <w:t xml:space="preserve"> with </w:t>
            </w:r>
            <w:r w:rsidR="004C031E">
              <w:rPr>
                <w:rFonts w:cs="Arial"/>
                <w:color w:val="000000"/>
                <w:szCs w:val="20"/>
              </w:rPr>
              <w:t xml:space="preserve">the </w:t>
            </w:r>
            <w:r w:rsidRPr="00A91D0F">
              <w:rPr>
                <w:rFonts w:cs="Arial"/>
                <w:color w:val="000000"/>
                <w:szCs w:val="20"/>
              </w:rPr>
              <w:t xml:space="preserve">local EOC </w:t>
            </w:r>
            <w:r>
              <w:rPr>
                <w:rFonts w:cs="Arial"/>
                <w:color w:val="000000"/>
                <w:szCs w:val="20"/>
              </w:rPr>
              <w:t>if access is</w:t>
            </w:r>
            <w:r w:rsidRPr="00A91D0F">
              <w:rPr>
                <w:rFonts w:cs="Arial"/>
                <w:color w:val="000000"/>
                <w:szCs w:val="20"/>
              </w:rPr>
              <w:t xml:space="preserve"> needed.</w:t>
            </w:r>
          </w:p>
        </w:tc>
        <w:tc>
          <w:tcPr>
            <w:tcW w:w="4981" w:type="dxa"/>
            <w:tcBorders>
              <w:top w:val="single" w:sz="8" w:space="0" w:color="0B6DB7" w:themeColor="background2"/>
              <w:bottom w:val="single" w:sz="8" w:space="0" w:color="0B6DB7" w:themeColor="background2"/>
            </w:tcBorders>
          </w:tcPr>
          <w:p w14:paraId="16D98D94" w14:textId="43D97240" w:rsidR="00977053" w:rsidRPr="00977053" w:rsidRDefault="00977053" w:rsidP="00977053">
            <w:pPr>
              <w:rPr>
                <w:rFonts w:cs="Arial"/>
                <w:i/>
                <w:iCs/>
                <w:noProof/>
                <w:szCs w:val="20"/>
              </w:rPr>
            </w:pPr>
            <w:r w:rsidRPr="00977053">
              <w:rPr>
                <w:rFonts w:cs="Arial"/>
                <w:i/>
                <w:iCs/>
                <w:noProof/>
                <w:szCs w:val="20"/>
              </w:rPr>
              <w:t>Depending on the status of the fire, access may be restricted to life safety and other critical functions, and entry and exit through certain areas may require a law enforcement or fire escort.</w:t>
            </w:r>
          </w:p>
        </w:tc>
      </w:tr>
      <w:tr w:rsidR="00A91D0F" w14:paraId="6B3F7EB5"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6E61A0D" w14:textId="77777777" w:rsidR="00A91D0F" w:rsidRPr="00C46721" w:rsidRDefault="000661CF" w:rsidP="003F2469">
            <w:pPr>
              <w:rPr>
                <w:szCs w:val="20"/>
              </w:rPr>
            </w:pPr>
            <w:sdt>
              <w:sdtPr>
                <w:rPr>
                  <w:szCs w:val="20"/>
                </w:rPr>
                <w:id w:val="1095907076"/>
                <w14:checkbox>
                  <w14:checked w14:val="0"/>
                  <w14:checkedState w14:val="2612" w14:font="MS Gothic"/>
                  <w14:uncheckedState w14:val="2610" w14:font="MS Gothic"/>
                </w14:checkbox>
              </w:sdtPr>
              <w:sdtEndPr/>
              <w:sdtContent>
                <w:r w:rsidR="00A91D0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4825809" w14:textId="61083097" w:rsidR="00A91D0F" w:rsidRPr="004E7207" w:rsidRDefault="00F241E6" w:rsidP="003F2469">
            <w:pPr>
              <w:rPr>
                <w:rFonts w:cs="Arial"/>
                <w:color w:val="000000"/>
                <w:szCs w:val="20"/>
              </w:rPr>
            </w:pPr>
            <w:r>
              <w:rPr>
                <w:rFonts w:cs="Arial"/>
                <w:color w:val="000000"/>
                <w:szCs w:val="20"/>
              </w:rPr>
              <w:t>Be c</w:t>
            </w:r>
            <w:r w:rsidR="00A91D0F" w:rsidRPr="00A91D0F">
              <w:rPr>
                <w:rFonts w:cs="Arial"/>
                <w:color w:val="000000"/>
                <w:szCs w:val="20"/>
              </w:rPr>
              <w:t>reativ</w:t>
            </w:r>
            <w:r>
              <w:rPr>
                <w:rFonts w:cs="Arial"/>
                <w:color w:val="000000"/>
                <w:szCs w:val="20"/>
              </w:rPr>
              <w:t>e</w:t>
            </w:r>
            <w:r w:rsidR="00A91D0F" w:rsidRPr="00A91D0F">
              <w:rPr>
                <w:rFonts w:cs="Arial"/>
                <w:color w:val="000000"/>
                <w:szCs w:val="20"/>
              </w:rPr>
              <w:t xml:space="preserve"> and adaptab</w:t>
            </w:r>
            <w:r>
              <w:rPr>
                <w:rFonts w:cs="Arial"/>
                <w:color w:val="000000"/>
                <w:szCs w:val="20"/>
              </w:rPr>
              <w:t>le – think outside the box</w:t>
            </w:r>
            <w:r w:rsidR="00B911C3">
              <w:rPr>
                <w:rFonts w:cs="Arial"/>
                <w:color w:val="000000"/>
                <w:szCs w:val="20"/>
              </w:rPr>
              <w:t>.</w:t>
            </w:r>
          </w:p>
        </w:tc>
        <w:tc>
          <w:tcPr>
            <w:tcW w:w="4981" w:type="dxa"/>
            <w:tcBorders>
              <w:top w:val="single" w:sz="8" w:space="0" w:color="0B6DB7" w:themeColor="background2"/>
              <w:bottom w:val="single" w:sz="8" w:space="0" w:color="0B6DB7" w:themeColor="background2"/>
            </w:tcBorders>
          </w:tcPr>
          <w:p w14:paraId="5E931F6C" w14:textId="137AAA51" w:rsidR="00AC3A02" w:rsidRPr="00AC3A02" w:rsidRDefault="00AC3A02" w:rsidP="00F241E6">
            <w:pPr>
              <w:pStyle w:val="ListParagraph"/>
              <w:numPr>
                <w:ilvl w:val="0"/>
                <w:numId w:val="29"/>
              </w:numPr>
              <w:ind w:left="195" w:hanging="195"/>
              <w:rPr>
                <w:rFonts w:cs="Arial"/>
                <w:i/>
                <w:iCs/>
                <w:noProof/>
                <w:szCs w:val="20"/>
              </w:rPr>
            </w:pPr>
            <w:r w:rsidRPr="00AC3A02">
              <w:rPr>
                <w:rFonts w:cs="Arial"/>
                <w:i/>
                <w:iCs/>
                <w:noProof/>
                <w:szCs w:val="20"/>
              </w:rPr>
              <w:t>C</w:t>
            </w:r>
            <w:r w:rsidR="00B911C3" w:rsidRPr="00AC3A02">
              <w:rPr>
                <w:rFonts w:cs="Arial"/>
                <w:i/>
                <w:iCs/>
                <w:noProof/>
                <w:szCs w:val="20"/>
              </w:rPr>
              <w:t>an customer</w:t>
            </w:r>
            <w:r w:rsidR="004C031E">
              <w:rPr>
                <w:rFonts w:cs="Arial"/>
                <w:i/>
                <w:iCs/>
                <w:noProof/>
                <w:szCs w:val="20"/>
              </w:rPr>
              <w:t>s with a line of sight of critical assets provide you with information, such as</w:t>
            </w:r>
            <w:r w:rsidR="005D2956">
              <w:rPr>
                <w:rFonts w:cs="Arial"/>
                <w:i/>
                <w:iCs/>
                <w:noProof/>
                <w:szCs w:val="20"/>
              </w:rPr>
              <w:t xml:space="preserve"> observations of</w:t>
            </w:r>
            <w:r w:rsidR="004C031E">
              <w:rPr>
                <w:rFonts w:cs="Arial"/>
                <w:i/>
                <w:iCs/>
                <w:noProof/>
                <w:szCs w:val="20"/>
              </w:rPr>
              <w:t xml:space="preserve"> </w:t>
            </w:r>
            <w:r w:rsidR="005D2956">
              <w:rPr>
                <w:rFonts w:cs="Arial"/>
                <w:i/>
                <w:iCs/>
                <w:noProof/>
                <w:szCs w:val="20"/>
              </w:rPr>
              <w:t>impacts</w:t>
            </w:r>
            <w:r w:rsidRPr="00AC3A02">
              <w:rPr>
                <w:rFonts w:cs="Arial"/>
                <w:i/>
                <w:iCs/>
                <w:noProof/>
                <w:szCs w:val="20"/>
              </w:rPr>
              <w:t>?</w:t>
            </w:r>
          </w:p>
          <w:p w14:paraId="47784017" w14:textId="03B3AF0E" w:rsidR="00A91D0F" w:rsidRPr="00AC3A02" w:rsidRDefault="00AC3A02" w:rsidP="00F241E6">
            <w:pPr>
              <w:pStyle w:val="ListParagraph"/>
              <w:numPr>
                <w:ilvl w:val="0"/>
                <w:numId w:val="29"/>
              </w:numPr>
              <w:ind w:left="195" w:hanging="195"/>
              <w:rPr>
                <w:rFonts w:cs="Arial"/>
                <w:i/>
                <w:iCs/>
                <w:noProof/>
                <w:szCs w:val="20"/>
              </w:rPr>
            </w:pPr>
            <w:r w:rsidRPr="00AC3A02">
              <w:rPr>
                <w:rFonts w:cs="Arial"/>
                <w:i/>
                <w:iCs/>
                <w:noProof/>
                <w:szCs w:val="20"/>
              </w:rPr>
              <w:t>A</w:t>
            </w:r>
            <w:r w:rsidR="00B911C3" w:rsidRPr="00AC3A02">
              <w:rPr>
                <w:rFonts w:cs="Arial"/>
                <w:i/>
                <w:iCs/>
                <w:noProof/>
                <w:szCs w:val="20"/>
              </w:rPr>
              <w:t>re there community web cams that can be accessed</w:t>
            </w:r>
            <w:r w:rsidR="00A36A61">
              <w:rPr>
                <w:rFonts w:cs="Arial"/>
                <w:i/>
                <w:iCs/>
                <w:noProof/>
                <w:szCs w:val="20"/>
              </w:rPr>
              <w:t xml:space="preserve"> to observe facilities</w:t>
            </w:r>
            <w:r w:rsidR="00B911C3" w:rsidRPr="00AC3A02">
              <w:rPr>
                <w:rFonts w:cs="Arial"/>
                <w:i/>
                <w:iCs/>
                <w:noProof/>
                <w:szCs w:val="20"/>
              </w:rPr>
              <w:t>?</w:t>
            </w:r>
          </w:p>
        </w:tc>
      </w:tr>
      <w:tr w:rsidR="00A91D0F" w14:paraId="435626D3"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DECC31C" w14:textId="77777777" w:rsidR="00A91D0F" w:rsidRPr="00C46721" w:rsidRDefault="000661CF" w:rsidP="003F2469">
            <w:pPr>
              <w:rPr>
                <w:szCs w:val="20"/>
              </w:rPr>
            </w:pPr>
            <w:sdt>
              <w:sdtPr>
                <w:rPr>
                  <w:szCs w:val="20"/>
                </w:rPr>
                <w:id w:val="-200855643"/>
                <w14:checkbox>
                  <w14:checked w14:val="0"/>
                  <w14:checkedState w14:val="2612" w14:font="MS Gothic"/>
                  <w14:uncheckedState w14:val="2610" w14:font="MS Gothic"/>
                </w14:checkbox>
              </w:sdtPr>
              <w:sdtEndPr/>
              <w:sdtContent>
                <w:r w:rsidR="00A91D0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F0615F5" w14:textId="1838FFA7" w:rsidR="00A91D0F" w:rsidRPr="004E7207" w:rsidRDefault="00A91D0F" w:rsidP="003F2469">
            <w:pPr>
              <w:rPr>
                <w:rFonts w:cs="Arial"/>
                <w:color w:val="000000"/>
                <w:szCs w:val="20"/>
              </w:rPr>
            </w:pPr>
            <w:r w:rsidRPr="00A91D0F">
              <w:rPr>
                <w:rFonts w:cs="Arial"/>
                <w:color w:val="000000"/>
                <w:szCs w:val="20"/>
              </w:rPr>
              <w:t xml:space="preserve">Ensure </w:t>
            </w:r>
            <w:r w:rsidR="00E97781">
              <w:rPr>
                <w:rFonts w:cs="Arial"/>
                <w:color w:val="000000"/>
                <w:szCs w:val="20"/>
              </w:rPr>
              <w:t xml:space="preserve">your </w:t>
            </w:r>
            <w:r w:rsidRPr="00A91D0F">
              <w:rPr>
                <w:rFonts w:cs="Arial"/>
                <w:color w:val="000000"/>
                <w:szCs w:val="20"/>
              </w:rPr>
              <w:t xml:space="preserve">recovery plan for backup power assets </w:t>
            </w:r>
            <w:r w:rsidR="00AC3A02" w:rsidRPr="00A91D0F">
              <w:rPr>
                <w:rFonts w:cs="Arial"/>
                <w:color w:val="000000"/>
                <w:szCs w:val="20"/>
              </w:rPr>
              <w:t>consider</w:t>
            </w:r>
            <w:r w:rsidR="00F241E6">
              <w:rPr>
                <w:rFonts w:cs="Arial"/>
                <w:color w:val="000000"/>
                <w:szCs w:val="20"/>
              </w:rPr>
              <w:t>s</w:t>
            </w:r>
            <w:r w:rsidRPr="00A91D0F">
              <w:rPr>
                <w:rFonts w:cs="Arial"/>
                <w:color w:val="000000"/>
                <w:szCs w:val="20"/>
              </w:rPr>
              <w:t xml:space="preserve"> access issues.</w:t>
            </w:r>
          </w:p>
        </w:tc>
        <w:tc>
          <w:tcPr>
            <w:tcW w:w="4981" w:type="dxa"/>
            <w:tcBorders>
              <w:top w:val="single" w:sz="8" w:space="0" w:color="0B6DB7" w:themeColor="background2"/>
              <w:bottom w:val="single" w:sz="8" w:space="0" w:color="0B6DB7" w:themeColor="background2"/>
            </w:tcBorders>
          </w:tcPr>
          <w:p w14:paraId="278563E6" w14:textId="77777777" w:rsidR="00A91D0F" w:rsidRPr="00FA7D6A" w:rsidRDefault="00A91D0F" w:rsidP="003F2469">
            <w:pPr>
              <w:rPr>
                <w:rFonts w:cs="Arial"/>
                <w:i/>
                <w:iCs/>
                <w:noProof/>
                <w:szCs w:val="20"/>
              </w:rPr>
            </w:pPr>
          </w:p>
        </w:tc>
      </w:tr>
    </w:tbl>
    <w:p w14:paraId="5D522C40" w14:textId="3478825F" w:rsidR="00A91D0F" w:rsidRDefault="00A91D0F" w:rsidP="00C81276"/>
    <w:p w14:paraId="1E32A7E2" w14:textId="1449B862" w:rsidR="00A91D0F" w:rsidRDefault="00ED5B44" w:rsidP="00A91D0F">
      <w:pPr>
        <w:pStyle w:val="Heading2"/>
      </w:pPr>
      <w:bookmarkStart w:id="93" w:name="_Toc40875678"/>
      <w:bookmarkStart w:id="94" w:name="_Toc45726680"/>
      <w:r>
        <w:t>5</w:t>
      </w:r>
      <w:r w:rsidR="008458EE">
        <w:t xml:space="preserve">.8  </w:t>
      </w:r>
      <w:r w:rsidR="00A91D0F">
        <w:t>Safety</w:t>
      </w:r>
      <w:bookmarkEnd w:id="93"/>
      <w:bookmarkEnd w:id="94"/>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A91D0F" w14:paraId="6E950C31"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37683680" w14:textId="77777777" w:rsidR="00A91D0F" w:rsidRPr="001C555E" w:rsidRDefault="00A91D0F" w:rsidP="003F2469">
            <w:pPr>
              <w:pStyle w:val="TableBodyTitle"/>
              <w:spacing w:after="0"/>
              <w:rPr>
                <w:rStyle w:val="SubtleEmphasis"/>
                <w:color w:val="auto"/>
              </w:rPr>
            </w:pPr>
            <w:r w:rsidRPr="00D11400">
              <w:rPr>
                <w:color w:val="auto"/>
              </w:rPr>
              <w:t>Checklist</w:t>
            </w:r>
          </w:p>
        </w:tc>
        <w:tc>
          <w:tcPr>
            <w:tcW w:w="4981" w:type="dxa"/>
            <w:tcBorders>
              <w:top w:val="single" w:sz="36" w:space="0" w:color="8A8B8C" w:themeColor="accent4"/>
              <w:bottom w:val="single" w:sz="8" w:space="0" w:color="0B6DB7" w:themeColor="background2"/>
            </w:tcBorders>
          </w:tcPr>
          <w:p w14:paraId="33FF921C" w14:textId="77777777" w:rsidR="00A91D0F" w:rsidRPr="001C555E" w:rsidRDefault="00A91D0F" w:rsidP="003F2469">
            <w:pPr>
              <w:pStyle w:val="TableBodyTitle"/>
              <w:spacing w:after="0"/>
              <w:rPr>
                <w:color w:val="auto"/>
              </w:rPr>
            </w:pPr>
            <w:r>
              <w:rPr>
                <w:color w:val="auto"/>
              </w:rPr>
              <w:t>Notes</w:t>
            </w:r>
          </w:p>
        </w:tc>
      </w:tr>
      <w:tr w:rsidR="00977053" w14:paraId="77BEB0B2"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701B3B4" w14:textId="13F236A0" w:rsidR="00977053" w:rsidRPr="00C46721" w:rsidRDefault="000661CF" w:rsidP="00977053">
            <w:pPr>
              <w:rPr>
                <w:szCs w:val="20"/>
              </w:rPr>
            </w:pPr>
            <w:sdt>
              <w:sdtPr>
                <w:rPr>
                  <w:szCs w:val="20"/>
                </w:rPr>
                <w:id w:val="1215389064"/>
                <w14:checkbox>
                  <w14:checked w14:val="0"/>
                  <w14:checkedState w14:val="2612" w14:font="MS Gothic"/>
                  <w14:uncheckedState w14:val="2610" w14:font="MS Gothic"/>
                </w14:checkbox>
              </w:sdtPr>
              <w:sdtEndPr/>
              <w:sdtContent>
                <w:r w:rsidR="0097705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757DCA1" w14:textId="30400CD3" w:rsidR="00977053" w:rsidRPr="004E7207" w:rsidRDefault="00977053" w:rsidP="00977053">
            <w:pPr>
              <w:rPr>
                <w:rFonts w:cs="Arial"/>
                <w:color w:val="000000"/>
                <w:szCs w:val="20"/>
              </w:rPr>
            </w:pPr>
            <w:r w:rsidRPr="00A91D0F">
              <w:rPr>
                <w:rFonts w:cs="Arial"/>
                <w:color w:val="000000"/>
                <w:szCs w:val="20"/>
              </w:rPr>
              <w:t>Check operators’ safety and ensure staff rotation is occurring as planned.</w:t>
            </w:r>
          </w:p>
        </w:tc>
        <w:tc>
          <w:tcPr>
            <w:tcW w:w="4981" w:type="dxa"/>
            <w:tcBorders>
              <w:top w:val="single" w:sz="8" w:space="0" w:color="0B6DB7" w:themeColor="background2"/>
              <w:bottom w:val="single" w:sz="8" w:space="0" w:color="0B6DB7" w:themeColor="background2"/>
            </w:tcBorders>
          </w:tcPr>
          <w:p w14:paraId="10B7D6F8" w14:textId="77777777" w:rsidR="00977053" w:rsidRPr="00FA7D6A" w:rsidRDefault="00977053" w:rsidP="00977053">
            <w:pPr>
              <w:rPr>
                <w:rFonts w:cs="Arial"/>
                <w:i/>
                <w:iCs/>
                <w:noProof/>
                <w:szCs w:val="20"/>
              </w:rPr>
            </w:pPr>
          </w:p>
        </w:tc>
      </w:tr>
      <w:tr w:rsidR="00977053" w14:paraId="725B4986"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62FDC27" w14:textId="2A9994F9" w:rsidR="00977053" w:rsidRDefault="000661CF" w:rsidP="00977053">
            <w:pPr>
              <w:rPr>
                <w:szCs w:val="20"/>
              </w:rPr>
            </w:pPr>
            <w:sdt>
              <w:sdtPr>
                <w:rPr>
                  <w:szCs w:val="20"/>
                </w:rPr>
                <w:id w:val="1527211296"/>
                <w14:checkbox>
                  <w14:checked w14:val="0"/>
                  <w14:checkedState w14:val="2612" w14:font="MS Gothic"/>
                  <w14:uncheckedState w14:val="2610" w14:font="MS Gothic"/>
                </w14:checkbox>
              </w:sdtPr>
              <w:sdtEndPr/>
              <w:sdtContent>
                <w:r w:rsidR="00977053"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51DC245" w14:textId="60F4E1B5" w:rsidR="00977053" w:rsidRPr="00A91D0F" w:rsidRDefault="00977053" w:rsidP="00977053">
            <w:pPr>
              <w:rPr>
                <w:rFonts w:cs="Arial"/>
                <w:color w:val="000000"/>
                <w:szCs w:val="20"/>
              </w:rPr>
            </w:pPr>
            <w:r w:rsidRPr="00A91D0F">
              <w:rPr>
                <w:rFonts w:cs="Arial"/>
                <w:color w:val="000000"/>
                <w:szCs w:val="20"/>
              </w:rPr>
              <w:t>Confirm generators are running safely.</w:t>
            </w:r>
          </w:p>
        </w:tc>
        <w:tc>
          <w:tcPr>
            <w:tcW w:w="4981" w:type="dxa"/>
            <w:tcBorders>
              <w:top w:val="single" w:sz="8" w:space="0" w:color="0B6DB7" w:themeColor="background2"/>
              <w:bottom w:val="single" w:sz="8" w:space="0" w:color="0B6DB7" w:themeColor="background2"/>
            </w:tcBorders>
          </w:tcPr>
          <w:p w14:paraId="71B2C5CD" w14:textId="77777777" w:rsidR="00977053" w:rsidRPr="00FA7D6A" w:rsidRDefault="00977053" w:rsidP="00977053">
            <w:pPr>
              <w:rPr>
                <w:rFonts w:cs="Arial"/>
                <w:i/>
                <w:iCs/>
                <w:noProof/>
                <w:szCs w:val="20"/>
              </w:rPr>
            </w:pPr>
          </w:p>
        </w:tc>
      </w:tr>
      <w:tr w:rsidR="00A91D0F" w14:paraId="37869CF9"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2F8A687" w14:textId="77777777" w:rsidR="00A91D0F" w:rsidRDefault="000661CF" w:rsidP="003F2469">
            <w:pPr>
              <w:rPr>
                <w:szCs w:val="20"/>
              </w:rPr>
            </w:pPr>
            <w:sdt>
              <w:sdtPr>
                <w:rPr>
                  <w:szCs w:val="20"/>
                </w:rPr>
                <w:id w:val="-916242133"/>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81958D7" w14:textId="2F776AEA" w:rsidR="00A91D0F" w:rsidRPr="004E7207" w:rsidRDefault="00A91D0F" w:rsidP="003F2469">
            <w:pPr>
              <w:rPr>
                <w:rFonts w:cs="Arial"/>
                <w:color w:val="000000"/>
                <w:szCs w:val="20"/>
              </w:rPr>
            </w:pPr>
            <w:r w:rsidRPr="00A91D0F">
              <w:rPr>
                <w:rFonts w:cs="Arial"/>
                <w:color w:val="000000"/>
                <w:szCs w:val="20"/>
              </w:rPr>
              <w:t>Check personal protective equipment inventory and order more as needed.</w:t>
            </w:r>
          </w:p>
        </w:tc>
        <w:tc>
          <w:tcPr>
            <w:tcW w:w="4981" w:type="dxa"/>
            <w:tcBorders>
              <w:top w:val="single" w:sz="8" w:space="0" w:color="0B6DB7" w:themeColor="background2"/>
              <w:bottom w:val="single" w:sz="8" w:space="0" w:color="0B6DB7" w:themeColor="background2"/>
            </w:tcBorders>
          </w:tcPr>
          <w:p w14:paraId="5F721B1A" w14:textId="77777777" w:rsidR="00A91D0F" w:rsidRPr="00FA7D6A" w:rsidRDefault="00A91D0F" w:rsidP="003F2469">
            <w:pPr>
              <w:rPr>
                <w:rFonts w:cs="Arial"/>
                <w:i/>
                <w:iCs/>
                <w:noProof/>
                <w:szCs w:val="20"/>
              </w:rPr>
            </w:pPr>
          </w:p>
        </w:tc>
      </w:tr>
    </w:tbl>
    <w:p w14:paraId="02FD8963" w14:textId="77777777" w:rsidR="00A91D0F" w:rsidRPr="00A91D0F" w:rsidRDefault="00A91D0F" w:rsidP="00A91D0F"/>
    <w:p w14:paraId="0E2E384D" w14:textId="77777777" w:rsidR="00A91D0F" w:rsidRPr="004E7207" w:rsidRDefault="00A91D0F" w:rsidP="00C81276"/>
    <w:p w14:paraId="68068510" w14:textId="77777777" w:rsidR="004E7207" w:rsidRPr="004E7207" w:rsidRDefault="004E7207" w:rsidP="00C81276"/>
    <w:p w14:paraId="2A461716" w14:textId="4B9E89C6" w:rsidR="00185369" w:rsidRDefault="00185369" w:rsidP="00C81276"/>
    <w:p w14:paraId="1C184D18" w14:textId="4854A5B2" w:rsidR="00A91D0F" w:rsidRDefault="00A91D0F" w:rsidP="00C81276"/>
    <w:p w14:paraId="7265721B" w14:textId="38D76AD9" w:rsidR="00F241E6" w:rsidRDefault="00F241E6" w:rsidP="00C81276"/>
    <w:p w14:paraId="337B9F42" w14:textId="497BA909" w:rsidR="00A91D0F" w:rsidRDefault="00ED5B44" w:rsidP="00A91D0F">
      <w:pPr>
        <w:pStyle w:val="Heading1"/>
      </w:pPr>
      <w:bookmarkStart w:id="95" w:name="_Toc40875679"/>
      <w:bookmarkStart w:id="96" w:name="_Toc45726681"/>
      <w:r>
        <w:t>6</w:t>
      </w:r>
      <w:r w:rsidR="008458EE">
        <w:t xml:space="preserve">.0  </w:t>
      </w:r>
      <w:bookmarkEnd w:id="95"/>
      <w:r w:rsidR="00E87EAC">
        <w:t>PSPS RECOVERY</w:t>
      </w:r>
      <w:bookmarkEnd w:id="96"/>
    </w:p>
    <w:p w14:paraId="577990E4" w14:textId="5A0E4ECC" w:rsidR="001940C7" w:rsidRDefault="001940C7" w:rsidP="00515D51">
      <w:r>
        <w:t xml:space="preserve">This is the phase once the </w:t>
      </w:r>
      <w:r w:rsidR="00A91D0F">
        <w:t>P</w:t>
      </w:r>
      <w:r w:rsidR="006C456F">
        <w:t xml:space="preserve">SPS </w:t>
      </w:r>
      <w:r w:rsidR="00A91D0F">
        <w:t xml:space="preserve">has </w:t>
      </w:r>
      <w:r w:rsidR="008C6CE1">
        <w:t>ended</w:t>
      </w:r>
      <w:r w:rsidR="00A91D0F">
        <w:t xml:space="preserve"> and power has been restored. </w:t>
      </w:r>
      <w:r>
        <w:t xml:space="preserve">Below are </w:t>
      </w:r>
      <w:r w:rsidR="00515D51">
        <w:t>four</w:t>
      </w:r>
      <w:r w:rsidR="0099473D">
        <w:t xml:space="preserve"> </w:t>
      </w:r>
      <w:r>
        <w:t xml:space="preserve">items that are overarching throughout the multiple topics in this phase.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1940C7" w14:paraId="04981B90" w14:textId="77777777" w:rsidTr="004F24BC">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6E139BB7" w14:textId="77777777" w:rsidR="001940C7" w:rsidRPr="001C555E" w:rsidRDefault="001940C7" w:rsidP="004F24BC">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0149BB03" w14:textId="77777777" w:rsidR="001940C7" w:rsidRPr="001C555E" w:rsidRDefault="001940C7" w:rsidP="004F24BC">
            <w:pPr>
              <w:pStyle w:val="TableBodyTitle"/>
              <w:spacing w:after="0"/>
              <w:rPr>
                <w:color w:val="auto"/>
              </w:rPr>
            </w:pPr>
            <w:r>
              <w:rPr>
                <w:color w:val="auto"/>
              </w:rPr>
              <w:t>Notes</w:t>
            </w:r>
          </w:p>
        </w:tc>
      </w:tr>
      <w:tr w:rsidR="00515D51" w14:paraId="3EE744AC" w14:textId="77777777" w:rsidTr="004F24B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CEC2A9A" w14:textId="4A609970" w:rsidR="00515D51" w:rsidRDefault="000661CF" w:rsidP="004F24BC">
            <w:pPr>
              <w:rPr>
                <w:szCs w:val="20"/>
              </w:rPr>
            </w:pPr>
            <w:sdt>
              <w:sdtPr>
                <w:rPr>
                  <w:szCs w:val="20"/>
                </w:rPr>
                <w:id w:val="-335144543"/>
                <w14:checkbox>
                  <w14:checked w14:val="0"/>
                  <w14:checkedState w14:val="2612" w14:font="MS Gothic"/>
                  <w14:uncheckedState w14:val="2610" w14:font="MS Gothic"/>
                </w14:checkbox>
              </w:sdtPr>
              <w:sdtEndPr/>
              <w:sdtContent>
                <w:r w:rsidR="00515D5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B2B2A51" w14:textId="5ABB2CF5" w:rsidR="00515D51" w:rsidRPr="001940C7" w:rsidRDefault="00515D51" w:rsidP="004F24BC">
            <w:pPr>
              <w:rPr>
                <w:rFonts w:cs="Arial"/>
                <w:color w:val="auto"/>
                <w:szCs w:val="20"/>
              </w:rPr>
            </w:pPr>
            <w:r w:rsidRPr="00515D51">
              <w:rPr>
                <w:rFonts w:cs="Arial"/>
                <w:color w:val="auto"/>
                <w:szCs w:val="20"/>
              </w:rPr>
              <w:t xml:space="preserve">Conduct an After-Action </w:t>
            </w:r>
            <w:r w:rsidR="0099473D">
              <w:rPr>
                <w:rFonts w:cs="Arial"/>
                <w:color w:val="auto"/>
                <w:szCs w:val="20"/>
              </w:rPr>
              <w:t>Review</w:t>
            </w:r>
            <w:r w:rsidRPr="00515D51">
              <w:rPr>
                <w:rFonts w:cs="Arial"/>
                <w:color w:val="auto"/>
                <w:szCs w:val="20"/>
              </w:rPr>
              <w:t xml:space="preserve"> following every PSPS event.</w:t>
            </w:r>
          </w:p>
        </w:tc>
        <w:tc>
          <w:tcPr>
            <w:tcW w:w="4981" w:type="dxa"/>
            <w:tcBorders>
              <w:top w:val="single" w:sz="8" w:space="0" w:color="0B6DB7" w:themeColor="background2"/>
              <w:bottom w:val="single" w:sz="8" w:space="0" w:color="0B6DB7" w:themeColor="background2"/>
            </w:tcBorders>
          </w:tcPr>
          <w:p w14:paraId="32032D22" w14:textId="7EC8993A" w:rsidR="00515D51" w:rsidRPr="00FA7D6A" w:rsidRDefault="0099473D" w:rsidP="004F24BC">
            <w:pPr>
              <w:rPr>
                <w:rFonts w:cs="Arial"/>
                <w:i/>
                <w:iCs/>
                <w:noProof/>
                <w:szCs w:val="20"/>
              </w:rPr>
            </w:pPr>
            <w:r>
              <w:rPr>
                <w:rFonts w:cs="Arial"/>
                <w:i/>
                <w:iCs/>
                <w:noProof/>
                <w:szCs w:val="20"/>
              </w:rPr>
              <w:t>This</w:t>
            </w:r>
            <w:r w:rsidRPr="0099473D">
              <w:rPr>
                <w:rFonts w:cs="Arial"/>
                <w:i/>
                <w:iCs/>
                <w:noProof/>
                <w:szCs w:val="20"/>
              </w:rPr>
              <w:t xml:space="preserve"> is a structured review or de-brief process for analyzing what happened, why it happened, </w:t>
            </w:r>
            <w:r>
              <w:rPr>
                <w:rFonts w:cs="Arial"/>
                <w:i/>
                <w:iCs/>
                <w:noProof/>
                <w:szCs w:val="20"/>
              </w:rPr>
              <w:t xml:space="preserve">what went well and what did not </w:t>
            </w:r>
            <w:r w:rsidRPr="0099473D">
              <w:rPr>
                <w:rFonts w:cs="Arial"/>
                <w:i/>
                <w:iCs/>
                <w:noProof/>
                <w:szCs w:val="20"/>
              </w:rPr>
              <w:t xml:space="preserve">and how </w:t>
            </w:r>
            <w:r>
              <w:rPr>
                <w:rFonts w:cs="Arial"/>
                <w:i/>
                <w:iCs/>
                <w:noProof/>
                <w:szCs w:val="20"/>
              </w:rPr>
              <w:t>things</w:t>
            </w:r>
            <w:r w:rsidRPr="0099473D">
              <w:rPr>
                <w:rFonts w:cs="Arial"/>
                <w:i/>
                <w:iCs/>
                <w:noProof/>
                <w:szCs w:val="20"/>
              </w:rPr>
              <w:t xml:space="preserve"> can be done better </w:t>
            </w:r>
            <w:r>
              <w:rPr>
                <w:rFonts w:cs="Arial"/>
                <w:i/>
                <w:iCs/>
                <w:noProof/>
                <w:szCs w:val="20"/>
              </w:rPr>
              <w:t>in the future</w:t>
            </w:r>
            <w:r w:rsidRPr="0099473D">
              <w:rPr>
                <w:rFonts w:cs="Arial"/>
                <w:i/>
                <w:iCs/>
                <w:noProof/>
                <w:szCs w:val="20"/>
              </w:rPr>
              <w:t>.</w:t>
            </w:r>
          </w:p>
        </w:tc>
      </w:tr>
      <w:tr w:rsidR="001940C7" w14:paraId="4E638C27" w14:textId="77777777" w:rsidTr="004F24B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A662300" w14:textId="0B54FADA" w:rsidR="001940C7" w:rsidRPr="00C46721" w:rsidRDefault="000661CF" w:rsidP="004F24BC">
            <w:pPr>
              <w:rPr>
                <w:szCs w:val="20"/>
              </w:rPr>
            </w:pPr>
            <w:sdt>
              <w:sdtPr>
                <w:rPr>
                  <w:szCs w:val="20"/>
                </w:rPr>
                <w:id w:val="633756560"/>
                <w14:checkbox>
                  <w14:checked w14:val="0"/>
                  <w14:checkedState w14:val="2612" w14:font="MS Gothic"/>
                  <w14:uncheckedState w14:val="2610" w14:font="MS Gothic"/>
                </w14:checkbox>
              </w:sdtPr>
              <w:sdtEndPr/>
              <w:sdtContent>
                <w:r w:rsidR="00515D5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B59AB79" w14:textId="783B0A51" w:rsidR="001940C7" w:rsidRPr="00EB7C01" w:rsidRDefault="001940C7" w:rsidP="004F24BC">
            <w:pPr>
              <w:rPr>
                <w:rFonts w:cs="Arial"/>
                <w:color w:val="auto"/>
                <w:szCs w:val="20"/>
              </w:rPr>
            </w:pPr>
            <w:r w:rsidRPr="001940C7">
              <w:rPr>
                <w:rFonts w:cs="Arial"/>
                <w:color w:val="auto"/>
                <w:szCs w:val="20"/>
              </w:rPr>
              <w:t xml:space="preserve">Develop an After-Action Report and Improvement Plan based on the results of the After-Action </w:t>
            </w:r>
            <w:r w:rsidR="0099473D">
              <w:rPr>
                <w:rFonts w:cs="Arial"/>
                <w:color w:val="auto"/>
                <w:szCs w:val="20"/>
              </w:rPr>
              <w:t>Review</w:t>
            </w:r>
            <w:r w:rsidR="00515D51">
              <w:rPr>
                <w:rFonts w:cs="Arial"/>
                <w:color w:val="auto"/>
                <w:szCs w:val="20"/>
              </w:rPr>
              <w:t>.</w:t>
            </w:r>
          </w:p>
        </w:tc>
        <w:tc>
          <w:tcPr>
            <w:tcW w:w="4981" w:type="dxa"/>
            <w:tcBorders>
              <w:top w:val="single" w:sz="8" w:space="0" w:color="0B6DB7" w:themeColor="background2"/>
              <w:bottom w:val="single" w:sz="8" w:space="0" w:color="0B6DB7" w:themeColor="background2"/>
            </w:tcBorders>
          </w:tcPr>
          <w:p w14:paraId="5A140DD5" w14:textId="3A062D3F" w:rsidR="001940C7" w:rsidRPr="00FA7D6A" w:rsidRDefault="001940C7" w:rsidP="004F24BC">
            <w:pPr>
              <w:rPr>
                <w:rFonts w:cs="Arial"/>
                <w:i/>
                <w:iCs/>
                <w:noProof/>
                <w:szCs w:val="20"/>
              </w:rPr>
            </w:pPr>
          </w:p>
        </w:tc>
      </w:tr>
      <w:tr w:rsidR="001940C7" w14:paraId="1B335D0D" w14:textId="77777777" w:rsidTr="004F24B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C04A3F6" w14:textId="77777777" w:rsidR="001940C7" w:rsidRPr="00C46721" w:rsidRDefault="000661CF" w:rsidP="004F24BC">
            <w:pPr>
              <w:rPr>
                <w:szCs w:val="20"/>
              </w:rPr>
            </w:pPr>
            <w:sdt>
              <w:sdtPr>
                <w:rPr>
                  <w:szCs w:val="20"/>
                </w:rPr>
                <w:id w:val="-171117476"/>
                <w14:checkbox>
                  <w14:checked w14:val="0"/>
                  <w14:checkedState w14:val="2612" w14:font="MS Gothic"/>
                  <w14:uncheckedState w14:val="2610" w14:font="MS Gothic"/>
                </w14:checkbox>
              </w:sdtPr>
              <w:sdtEndPr/>
              <w:sdtContent>
                <w:r w:rsidR="001940C7"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912EE82" w14:textId="07D732F0" w:rsidR="001940C7" w:rsidRPr="00EB7C01" w:rsidRDefault="001940C7" w:rsidP="004F24BC">
            <w:pPr>
              <w:rPr>
                <w:rFonts w:cs="Arial"/>
                <w:color w:val="auto"/>
                <w:szCs w:val="20"/>
              </w:rPr>
            </w:pPr>
            <w:r w:rsidRPr="001940C7">
              <w:rPr>
                <w:rFonts w:cs="Arial"/>
                <w:color w:val="auto"/>
                <w:szCs w:val="20"/>
              </w:rPr>
              <w:t>Ensure that action items in the Improvement Plan are implemented.</w:t>
            </w:r>
          </w:p>
        </w:tc>
        <w:tc>
          <w:tcPr>
            <w:tcW w:w="4981" w:type="dxa"/>
            <w:tcBorders>
              <w:top w:val="single" w:sz="8" w:space="0" w:color="0B6DB7" w:themeColor="background2"/>
              <w:bottom w:val="single" w:sz="8" w:space="0" w:color="0B6DB7" w:themeColor="background2"/>
            </w:tcBorders>
          </w:tcPr>
          <w:p w14:paraId="2654B869" w14:textId="77777777" w:rsidR="001940C7" w:rsidRPr="00FA7D6A" w:rsidRDefault="001940C7" w:rsidP="004F24BC">
            <w:pPr>
              <w:rPr>
                <w:rFonts w:cs="Arial"/>
                <w:i/>
                <w:iCs/>
                <w:noProof/>
                <w:szCs w:val="20"/>
              </w:rPr>
            </w:pPr>
          </w:p>
        </w:tc>
      </w:tr>
      <w:tr w:rsidR="001940C7" w14:paraId="0A135C0B" w14:textId="77777777" w:rsidTr="004F24BC">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C858B73" w14:textId="77777777" w:rsidR="001940C7" w:rsidRDefault="000661CF" w:rsidP="004F24BC">
            <w:pPr>
              <w:rPr>
                <w:szCs w:val="20"/>
              </w:rPr>
            </w:pPr>
            <w:sdt>
              <w:sdtPr>
                <w:rPr>
                  <w:szCs w:val="20"/>
                </w:rPr>
                <w:id w:val="-777714276"/>
                <w14:checkbox>
                  <w14:checked w14:val="0"/>
                  <w14:checkedState w14:val="2612" w14:font="MS Gothic"/>
                  <w14:uncheckedState w14:val="2610" w14:font="MS Gothic"/>
                </w14:checkbox>
              </w:sdtPr>
              <w:sdtEndPr/>
              <w:sdtContent>
                <w:r w:rsidR="001940C7">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A437871" w14:textId="6A1F8C7B" w:rsidR="001940C7" w:rsidRPr="00EB7C01" w:rsidRDefault="001940C7" w:rsidP="004F24BC">
            <w:pPr>
              <w:rPr>
                <w:rFonts w:cs="Arial"/>
                <w:noProof/>
                <w:color w:val="auto"/>
                <w:szCs w:val="20"/>
              </w:rPr>
            </w:pPr>
            <w:r w:rsidRPr="001940C7">
              <w:rPr>
                <w:rFonts w:cs="Arial"/>
                <w:noProof/>
                <w:color w:val="auto"/>
                <w:szCs w:val="20"/>
              </w:rPr>
              <w:t>Send thank-you notes or hold appreciation gatherings for staff and partners who assisted you during the PSPS event.</w:t>
            </w:r>
          </w:p>
        </w:tc>
        <w:tc>
          <w:tcPr>
            <w:tcW w:w="4981" w:type="dxa"/>
            <w:tcBorders>
              <w:top w:val="single" w:sz="8" w:space="0" w:color="0B6DB7" w:themeColor="background2"/>
              <w:bottom w:val="single" w:sz="8" w:space="0" w:color="0B6DB7" w:themeColor="background2"/>
            </w:tcBorders>
          </w:tcPr>
          <w:p w14:paraId="197073B3" w14:textId="77777777" w:rsidR="001940C7" w:rsidRPr="00FA7D6A" w:rsidRDefault="001940C7" w:rsidP="004F24BC">
            <w:pPr>
              <w:rPr>
                <w:rFonts w:cs="Arial"/>
                <w:i/>
                <w:iCs/>
                <w:noProof/>
                <w:szCs w:val="20"/>
              </w:rPr>
            </w:pPr>
          </w:p>
        </w:tc>
      </w:tr>
    </w:tbl>
    <w:p w14:paraId="7F740F16" w14:textId="77777777" w:rsidR="001940C7" w:rsidRDefault="001940C7" w:rsidP="00A91D0F"/>
    <w:p w14:paraId="0358E1BD" w14:textId="4C589FDE" w:rsidR="00A91D0F" w:rsidRDefault="00ED5B44" w:rsidP="00A91D0F">
      <w:pPr>
        <w:pStyle w:val="Heading2"/>
      </w:pPr>
      <w:bookmarkStart w:id="97" w:name="_Toc40875680"/>
      <w:bookmarkStart w:id="98" w:name="_Toc45726682"/>
      <w:r>
        <w:t>6</w:t>
      </w:r>
      <w:r w:rsidR="008458EE">
        <w:t xml:space="preserve">.1  </w:t>
      </w:r>
      <w:r w:rsidR="00A91D0F" w:rsidRPr="00FC3779">
        <w:t>Generators</w:t>
      </w:r>
      <w:r w:rsidR="00A91D0F">
        <w:t xml:space="preserve"> and Backup Power</w:t>
      </w:r>
      <w:bookmarkEnd w:id="97"/>
      <w:bookmarkEnd w:id="98"/>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A91D0F" w14:paraId="2557FE58"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1B32B59B" w14:textId="77777777" w:rsidR="00A91D0F" w:rsidRPr="001C555E" w:rsidRDefault="00A91D0F" w:rsidP="003F2469">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036DC62A" w14:textId="77777777" w:rsidR="00A91D0F" w:rsidRPr="001C555E" w:rsidRDefault="00A91D0F" w:rsidP="003F2469">
            <w:pPr>
              <w:pStyle w:val="TableBodyTitle"/>
              <w:spacing w:after="0"/>
              <w:rPr>
                <w:color w:val="auto"/>
              </w:rPr>
            </w:pPr>
            <w:r>
              <w:rPr>
                <w:color w:val="auto"/>
              </w:rPr>
              <w:t>Notes</w:t>
            </w:r>
          </w:p>
        </w:tc>
      </w:tr>
      <w:tr w:rsidR="00A91D0F" w14:paraId="2881EBE6" w14:textId="77777777" w:rsidTr="002320BC">
        <w:trPr>
          <w:cantSplit/>
          <w:trHeight w:val="612"/>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BC53B94" w14:textId="77777777" w:rsidR="00A91D0F" w:rsidRPr="00C46721" w:rsidRDefault="000661CF" w:rsidP="003F2469">
            <w:pPr>
              <w:rPr>
                <w:szCs w:val="20"/>
              </w:rPr>
            </w:pPr>
            <w:sdt>
              <w:sdtPr>
                <w:rPr>
                  <w:szCs w:val="20"/>
                </w:rPr>
                <w:id w:val="126749841"/>
                <w14:checkbox>
                  <w14:checked w14:val="0"/>
                  <w14:checkedState w14:val="2612" w14:font="MS Gothic"/>
                  <w14:uncheckedState w14:val="2610" w14:font="MS Gothic"/>
                </w14:checkbox>
              </w:sdtPr>
              <w:sdtEndPr/>
              <w:sdtContent>
                <w:r w:rsidR="00A91D0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88B6CCB" w14:textId="47DAB5B8" w:rsidR="00A91D0F" w:rsidRPr="00EB7C01" w:rsidRDefault="00A91D0F" w:rsidP="003F2469">
            <w:pPr>
              <w:rPr>
                <w:rFonts w:cs="Arial"/>
                <w:color w:val="auto"/>
                <w:szCs w:val="20"/>
              </w:rPr>
            </w:pPr>
            <w:r w:rsidRPr="00A91D0F">
              <w:rPr>
                <w:rFonts w:cs="Arial"/>
                <w:color w:val="auto"/>
                <w:szCs w:val="20"/>
              </w:rPr>
              <w:t>Identify staff needed for demobilization and start demobilizing generator resources.</w:t>
            </w:r>
          </w:p>
        </w:tc>
        <w:tc>
          <w:tcPr>
            <w:tcW w:w="4981" w:type="dxa"/>
            <w:tcBorders>
              <w:top w:val="single" w:sz="8" w:space="0" w:color="0B6DB7" w:themeColor="background2"/>
              <w:bottom w:val="single" w:sz="8" w:space="0" w:color="0B6DB7" w:themeColor="background2"/>
            </w:tcBorders>
          </w:tcPr>
          <w:p w14:paraId="37D95AEC" w14:textId="77777777" w:rsidR="00A91D0F" w:rsidRPr="00FA7D6A" w:rsidRDefault="00A91D0F" w:rsidP="003F2469">
            <w:pPr>
              <w:rPr>
                <w:rFonts w:cs="Arial"/>
                <w:i/>
                <w:iCs/>
                <w:noProof/>
                <w:szCs w:val="20"/>
              </w:rPr>
            </w:pPr>
          </w:p>
        </w:tc>
      </w:tr>
      <w:tr w:rsidR="008C6B2F" w14:paraId="6ABE3BA9"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C3764EC" w14:textId="262C074A" w:rsidR="008C6B2F" w:rsidRDefault="000661CF" w:rsidP="008C6B2F">
            <w:pPr>
              <w:rPr>
                <w:szCs w:val="20"/>
              </w:rPr>
            </w:pPr>
            <w:sdt>
              <w:sdtPr>
                <w:rPr>
                  <w:szCs w:val="20"/>
                </w:rPr>
                <w:id w:val="-962032715"/>
                <w14:checkbox>
                  <w14:checked w14:val="0"/>
                  <w14:checkedState w14:val="2612" w14:font="MS Gothic"/>
                  <w14:uncheckedState w14:val="2610" w14:font="MS Gothic"/>
                </w14:checkbox>
              </w:sdtPr>
              <w:sdtEndPr/>
              <w:sdtContent>
                <w:r w:rsidR="008C6B2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427A4AC" w14:textId="48AB26D9" w:rsidR="008C6B2F" w:rsidRPr="00A91D0F" w:rsidRDefault="008C6B2F" w:rsidP="008C6B2F">
            <w:pPr>
              <w:rPr>
                <w:rFonts w:cs="Arial"/>
                <w:color w:val="auto"/>
                <w:szCs w:val="20"/>
              </w:rPr>
            </w:pPr>
            <w:r w:rsidRPr="008C6B2F">
              <w:rPr>
                <w:rFonts w:cs="Arial"/>
                <w:color w:val="auto"/>
                <w:szCs w:val="20"/>
              </w:rPr>
              <w:t>Confirm with your electric power provider that the PSPS has concluded and all phases of power restored.</w:t>
            </w:r>
          </w:p>
        </w:tc>
        <w:tc>
          <w:tcPr>
            <w:tcW w:w="4981" w:type="dxa"/>
            <w:tcBorders>
              <w:top w:val="single" w:sz="8" w:space="0" w:color="0B6DB7" w:themeColor="background2"/>
              <w:bottom w:val="single" w:sz="8" w:space="0" w:color="0B6DB7" w:themeColor="background2"/>
            </w:tcBorders>
          </w:tcPr>
          <w:p w14:paraId="0FE54CC1" w14:textId="77777777" w:rsidR="008C6B2F" w:rsidRDefault="008C6B2F" w:rsidP="008C6B2F">
            <w:pPr>
              <w:rPr>
                <w:rFonts w:cs="Arial"/>
                <w:i/>
                <w:iCs/>
                <w:noProof/>
                <w:szCs w:val="20"/>
              </w:rPr>
            </w:pPr>
          </w:p>
        </w:tc>
      </w:tr>
      <w:tr w:rsidR="008C6B2F" w14:paraId="08B83927"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B439A11" w14:textId="4E3BE565" w:rsidR="008C6B2F" w:rsidRPr="00C46721" w:rsidRDefault="000661CF" w:rsidP="008C6B2F">
            <w:pPr>
              <w:rPr>
                <w:szCs w:val="20"/>
              </w:rPr>
            </w:pPr>
            <w:sdt>
              <w:sdtPr>
                <w:rPr>
                  <w:szCs w:val="20"/>
                </w:rPr>
                <w:id w:val="1414512571"/>
                <w14:checkbox>
                  <w14:checked w14:val="0"/>
                  <w14:checkedState w14:val="2612" w14:font="MS Gothic"/>
                  <w14:uncheckedState w14:val="2610" w14:font="MS Gothic"/>
                </w14:checkbox>
              </w:sdtPr>
              <w:sdtEndPr/>
              <w:sdtContent>
                <w:r w:rsidR="008C6B2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B7A4AE8" w14:textId="769833B1" w:rsidR="008C6B2F" w:rsidRPr="00EB7C01" w:rsidRDefault="008C6B2F" w:rsidP="008C6B2F">
            <w:pPr>
              <w:rPr>
                <w:rFonts w:cs="Arial"/>
                <w:color w:val="auto"/>
                <w:szCs w:val="20"/>
              </w:rPr>
            </w:pPr>
            <w:r w:rsidRPr="00A91D0F">
              <w:rPr>
                <w:rFonts w:cs="Arial"/>
                <w:color w:val="auto"/>
                <w:szCs w:val="20"/>
              </w:rPr>
              <w:t>Manually switch generator</w:t>
            </w:r>
            <w:r>
              <w:rPr>
                <w:rFonts w:cs="Arial"/>
                <w:color w:val="auto"/>
                <w:szCs w:val="20"/>
              </w:rPr>
              <w:t>s</w:t>
            </w:r>
            <w:r w:rsidRPr="00A91D0F">
              <w:rPr>
                <w:rFonts w:cs="Arial"/>
                <w:color w:val="auto"/>
                <w:szCs w:val="20"/>
              </w:rPr>
              <w:t xml:space="preserve"> off and go back to </w:t>
            </w:r>
            <w:r>
              <w:rPr>
                <w:rFonts w:cs="Arial"/>
                <w:color w:val="auto"/>
                <w:szCs w:val="20"/>
              </w:rPr>
              <w:t>grid</w:t>
            </w:r>
            <w:r w:rsidRPr="00A91D0F">
              <w:rPr>
                <w:rFonts w:cs="Arial"/>
                <w:color w:val="auto"/>
                <w:szCs w:val="20"/>
              </w:rPr>
              <w:t xml:space="preserve"> power</w:t>
            </w:r>
            <w:r>
              <w:rPr>
                <w:rFonts w:cs="Arial"/>
                <w:color w:val="auto"/>
                <w:szCs w:val="20"/>
              </w:rPr>
              <w:t xml:space="preserve"> - i</w:t>
            </w:r>
            <w:r w:rsidRPr="00C143B7">
              <w:rPr>
                <w:rFonts w:cs="Arial"/>
                <w:color w:val="auto"/>
                <w:szCs w:val="20"/>
              </w:rPr>
              <w:t>n a safe manner and in a safe condition.</w:t>
            </w:r>
          </w:p>
        </w:tc>
        <w:tc>
          <w:tcPr>
            <w:tcW w:w="4981" w:type="dxa"/>
            <w:tcBorders>
              <w:top w:val="single" w:sz="8" w:space="0" w:color="0B6DB7" w:themeColor="background2"/>
              <w:bottom w:val="single" w:sz="8" w:space="0" w:color="0B6DB7" w:themeColor="background2"/>
            </w:tcBorders>
          </w:tcPr>
          <w:p w14:paraId="6D9859C1" w14:textId="3C1957A9" w:rsidR="008C6B2F" w:rsidRPr="00FA7D6A" w:rsidRDefault="008C6B2F" w:rsidP="008C6B2F">
            <w:pPr>
              <w:rPr>
                <w:rFonts w:cs="Arial"/>
                <w:i/>
                <w:iCs/>
                <w:noProof/>
                <w:szCs w:val="20"/>
              </w:rPr>
            </w:pPr>
            <w:r>
              <w:rPr>
                <w:rFonts w:cs="Arial"/>
                <w:i/>
                <w:iCs/>
                <w:noProof/>
                <w:szCs w:val="20"/>
              </w:rPr>
              <w:t xml:space="preserve">   </w:t>
            </w:r>
          </w:p>
        </w:tc>
      </w:tr>
      <w:tr w:rsidR="008C6B2F" w14:paraId="7FC62602"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E754059" w14:textId="77777777" w:rsidR="008C6B2F" w:rsidRDefault="000661CF" w:rsidP="008C6B2F">
            <w:pPr>
              <w:rPr>
                <w:szCs w:val="20"/>
              </w:rPr>
            </w:pPr>
            <w:sdt>
              <w:sdtPr>
                <w:rPr>
                  <w:szCs w:val="20"/>
                </w:rPr>
                <w:id w:val="-1050613576"/>
                <w14:checkbox>
                  <w14:checked w14:val="0"/>
                  <w14:checkedState w14:val="2612" w14:font="MS Gothic"/>
                  <w14:uncheckedState w14:val="2610" w14:font="MS Gothic"/>
                </w14:checkbox>
              </w:sdtPr>
              <w:sdtEndPr/>
              <w:sdtContent>
                <w:r w:rsidR="008C6B2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3324C22" w14:textId="2A4215E8" w:rsidR="008C6B2F" w:rsidRPr="00EB7C01" w:rsidRDefault="008C6B2F" w:rsidP="008C6B2F">
            <w:pPr>
              <w:rPr>
                <w:rFonts w:cs="Arial"/>
                <w:noProof/>
                <w:color w:val="auto"/>
                <w:szCs w:val="20"/>
              </w:rPr>
            </w:pPr>
            <w:r>
              <w:rPr>
                <w:rFonts w:cs="Arial"/>
                <w:noProof/>
                <w:color w:val="auto"/>
                <w:szCs w:val="20"/>
              </w:rPr>
              <w:t>Return</w:t>
            </w:r>
            <w:r w:rsidRPr="00A91D0F">
              <w:rPr>
                <w:rFonts w:cs="Arial"/>
                <w:noProof/>
                <w:color w:val="auto"/>
                <w:szCs w:val="20"/>
              </w:rPr>
              <w:t xml:space="preserve"> portable generators to their storage areas or to their respective rental agencies. </w:t>
            </w:r>
          </w:p>
        </w:tc>
        <w:tc>
          <w:tcPr>
            <w:tcW w:w="4981" w:type="dxa"/>
            <w:tcBorders>
              <w:top w:val="single" w:sz="8" w:space="0" w:color="0B6DB7" w:themeColor="background2"/>
              <w:bottom w:val="single" w:sz="8" w:space="0" w:color="0B6DB7" w:themeColor="background2"/>
            </w:tcBorders>
          </w:tcPr>
          <w:p w14:paraId="0B9F77DE" w14:textId="1EC6CC5A" w:rsidR="008C6B2F" w:rsidRPr="008C6B2F" w:rsidRDefault="008C6B2F" w:rsidP="008C6B2F">
            <w:pPr>
              <w:rPr>
                <w:rFonts w:cs="Arial"/>
                <w:i/>
                <w:iCs/>
                <w:noProof/>
                <w:szCs w:val="20"/>
              </w:rPr>
            </w:pPr>
            <w:r w:rsidRPr="008C6B2F">
              <w:rPr>
                <w:i/>
                <w:iCs/>
              </w:rPr>
              <w:t>You may wish to keep some generators in place for an extra amount of time j</w:t>
            </w:r>
            <w:r w:rsidRPr="008C6B2F">
              <w:rPr>
                <w:rFonts w:cs="Arial"/>
                <w:i/>
                <w:iCs/>
                <w:noProof/>
                <w:szCs w:val="20"/>
              </w:rPr>
              <w:t>ust in case grid power goes out again unexpectedly.</w:t>
            </w:r>
          </w:p>
        </w:tc>
      </w:tr>
      <w:tr w:rsidR="008C6B2F" w14:paraId="0A0BFC03"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FAD1AED" w14:textId="77777777" w:rsidR="008C6B2F" w:rsidRDefault="000661CF" w:rsidP="008C6B2F">
            <w:pPr>
              <w:rPr>
                <w:szCs w:val="20"/>
              </w:rPr>
            </w:pPr>
            <w:sdt>
              <w:sdtPr>
                <w:rPr>
                  <w:szCs w:val="20"/>
                </w:rPr>
                <w:id w:val="1389844510"/>
                <w14:checkbox>
                  <w14:checked w14:val="0"/>
                  <w14:checkedState w14:val="2612" w14:font="MS Gothic"/>
                  <w14:uncheckedState w14:val="2610" w14:font="MS Gothic"/>
                </w14:checkbox>
              </w:sdtPr>
              <w:sdtEndPr/>
              <w:sdtContent>
                <w:r w:rsidR="008C6B2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EEEEE35" w14:textId="746E5789" w:rsidR="008C6B2F" w:rsidRPr="00EB7C01" w:rsidRDefault="008C6B2F" w:rsidP="008C6B2F">
            <w:pPr>
              <w:rPr>
                <w:rFonts w:cs="Arial"/>
                <w:noProof/>
                <w:color w:val="auto"/>
                <w:szCs w:val="20"/>
              </w:rPr>
            </w:pPr>
            <w:r w:rsidRPr="00A91D0F">
              <w:rPr>
                <w:rFonts w:cs="Arial"/>
                <w:noProof/>
                <w:color w:val="auto"/>
                <w:szCs w:val="20"/>
              </w:rPr>
              <w:t xml:space="preserve">Determine if generators should be left </w:t>
            </w:r>
            <w:r>
              <w:rPr>
                <w:rFonts w:cs="Arial"/>
                <w:noProof/>
                <w:color w:val="auto"/>
                <w:szCs w:val="20"/>
              </w:rPr>
              <w:t xml:space="preserve">in place </w:t>
            </w:r>
            <w:r w:rsidRPr="00A91D0F">
              <w:rPr>
                <w:rFonts w:cs="Arial"/>
                <w:noProof/>
                <w:color w:val="auto"/>
                <w:szCs w:val="20"/>
              </w:rPr>
              <w:t xml:space="preserve">if another PSPS </w:t>
            </w:r>
            <w:r>
              <w:rPr>
                <w:rFonts w:cs="Arial"/>
                <w:noProof/>
                <w:color w:val="auto"/>
                <w:szCs w:val="20"/>
              </w:rPr>
              <w:t>may occur in the near term</w:t>
            </w:r>
            <w:r w:rsidRPr="00A91D0F">
              <w:rPr>
                <w:rFonts w:cs="Arial"/>
                <w:noProof/>
                <w:color w:val="auto"/>
                <w:szCs w:val="20"/>
              </w:rPr>
              <w:t xml:space="preserve">. </w:t>
            </w:r>
          </w:p>
        </w:tc>
        <w:tc>
          <w:tcPr>
            <w:tcW w:w="4981" w:type="dxa"/>
            <w:tcBorders>
              <w:top w:val="single" w:sz="8" w:space="0" w:color="0B6DB7" w:themeColor="background2"/>
              <w:bottom w:val="single" w:sz="8" w:space="0" w:color="0B6DB7" w:themeColor="background2"/>
            </w:tcBorders>
          </w:tcPr>
          <w:p w14:paraId="0F3547B1" w14:textId="103E1C18" w:rsidR="008C6B2F" w:rsidRPr="00FA7D6A" w:rsidRDefault="008C6B2F" w:rsidP="008C6B2F">
            <w:pPr>
              <w:rPr>
                <w:rFonts w:cs="Arial"/>
                <w:i/>
                <w:iCs/>
                <w:noProof/>
                <w:szCs w:val="20"/>
              </w:rPr>
            </w:pPr>
            <w:r w:rsidRPr="002320BC">
              <w:rPr>
                <w:rFonts w:cs="Arial"/>
                <w:i/>
                <w:iCs/>
                <w:noProof/>
                <w:szCs w:val="20"/>
              </w:rPr>
              <w:t>Check with your electrical utility.</w:t>
            </w:r>
          </w:p>
        </w:tc>
      </w:tr>
      <w:tr w:rsidR="008C6B2F" w14:paraId="46EDD7FD"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8CFC71A" w14:textId="77777777" w:rsidR="008C6B2F" w:rsidRDefault="000661CF" w:rsidP="008C6B2F">
            <w:pPr>
              <w:rPr>
                <w:szCs w:val="20"/>
              </w:rPr>
            </w:pPr>
            <w:sdt>
              <w:sdtPr>
                <w:rPr>
                  <w:szCs w:val="20"/>
                </w:rPr>
                <w:id w:val="-1086450805"/>
                <w14:checkbox>
                  <w14:checked w14:val="0"/>
                  <w14:checkedState w14:val="2612" w14:font="MS Gothic"/>
                  <w14:uncheckedState w14:val="2610" w14:font="MS Gothic"/>
                </w14:checkbox>
              </w:sdtPr>
              <w:sdtEndPr/>
              <w:sdtContent>
                <w:r w:rsidR="008C6B2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615D2EA" w14:textId="394A8796" w:rsidR="008C6B2F" w:rsidRPr="00EB7C01" w:rsidRDefault="008C6B2F" w:rsidP="008C6B2F">
            <w:pPr>
              <w:rPr>
                <w:rFonts w:cs="Arial"/>
                <w:noProof/>
                <w:color w:val="auto"/>
                <w:szCs w:val="20"/>
              </w:rPr>
            </w:pPr>
            <w:r w:rsidRPr="00A91D0F">
              <w:rPr>
                <w:rFonts w:cs="Arial"/>
                <w:noProof/>
                <w:color w:val="auto"/>
                <w:szCs w:val="20"/>
              </w:rPr>
              <w:t xml:space="preserve">Have a technician conduct an inspection to evaluate </w:t>
            </w:r>
            <w:r>
              <w:rPr>
                <w:rFonts w:cs="Arial"/>
                <w:noProof/>
                <w:color w:val="auto"/>
                <w:szCs w:val="20"/>
              </w:rPr>
              <w:t xml:space="preserve">generator </w:t>
            </w:r>
            <w:r w:rsidRPr="00A91D0F">
              <w:rPr>
                <w:rFonts w:cs="Arial"/>
                <w:noProof/>
                <w:color w:val="auto"/>
                <w:szCs w:val="20"/>
              </w:rPr>
              <w:t>operability and condition</w:t>
            </w:r>
            <w:r>
              <w:rPr>
                <w:rFonts w:cs="Arial"/>
                <w:noProof/>
                <w:color w:val="auto"/>
                <w:szCs w:val="20"/>
              </w:rPr>
              <w:t>,</w:t>
            </w:r>
            <w:r w:rsidRPr="00A91D0F">
              <w:rPr>
                <w:rFonts w:cs="Arial"/>
                <w:noProof/>
                <w:color w:val="auto"/>
                <w:szCs w:val="20"/>
              </w:rPr>
              <w:t xml:space="preserve"> and begin repair and rehabilitation of generators</w:t>
            </w:r>
            <w:r>
              <w:rPr>
                <w:rFonts w:cs="Arial"/>
                <w:noProof/>
                <w:color w:val="auto"/>
                <w:szCs w:val="20"/>
              </w:rPr>
              <w:t>,</w:t>
            </w:r>
            <w:r w:rsidRPr="00A91D0F">
              <w:rPr>
                <w:rFonts w:cs="Arial"/>
                <w:noProof/>
                <w:color w:val="auto"/>
                <w:szCs w:val="20"/>
              </w:rPr>
              <w:t xml:space="preserve"> if needed</w:t>
            </w:r>
            <w:r>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2E4923C4" w14:textId="65468469" w:rsidR="008C6B2F" w:rsidRPr="00FA7D6A" w:rsidRDefault="008C6B2F" w:rsidP="008C6B2F">
            <w:pPr>
              <w:rPr>
                <w:rFonts w:cs="Arial"/>
                <w:i/>
                <w:iCs/>
                <w:noProof/>
                <w:szCs w:val="20"/>
              </w:rPr>
            </w:pPr>
            <w:r>
              <w:rPr>
                <w:rFonts w:cs="Arial"/>
                <w:i/>
                <w:iCs/>
                <w:noProof/>
                <w:szCs w:val="20"/>
              </w:rPr>
              <w:t xml:space="preserve">For example, cable repairs. </w:t>
            </w:r>
          </w:p>
        </w:tc>
      </w:tr>
      <w:tr w:rsidR="008C6B2F" w14:paraId="035BA73C"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D83F12F" w14:textId="77777777" w:rsidR="008C6B2F" w:rsidRPr="00C46721" w:rsidRDefault="000661CF" w:rsidP="008C6B2F">
            <w:pPr>
              <w:rPr>
                <w:szCs w:val="20"/>
              </w:rPr>
            </w:pPr>
            <w:sdt>
              <w:sdtPr>
                <w:rPr>
                  <w:szCs w:val="20"/>
                </w:rPr>
                <w:id w:val="29776485"/>
                <w14:checkbox>
                  <w14:checked w14:val="0"/>
                  <w14:checkedState w14:val="2612" w14:font="MS Gothic"/>
                  <w14:uncheckedState w14:val="2610" w14:font="MS Gothic"/>
                </w14:checkbox>
              </w:sdtPr>
              <w:sdtEndPr/>
              <w:sdtContent>
                <w:r w:rsidR="008C6B2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9C85D9C" w14:textId="12D4A3BE" w:rsidR="008C6B2F" w:rsidRPr="00EB7C01" w:rsidRDefault="008C6B2F" w:rsidP="008C6B2F">
            <w:pPr>
              <w:rPr>
                <w:rFonts w:cs="Arial"/>
                <w:color w:val="auto"/>
                <w:szCs w:val="20"/>
              </w:rPr>
            </w:pPr>
            <w:r w:rsidRPr="00A91D0F">
              <w:rPr>
                <w:rFonts w:cs="Arial"/>
                <w:color w:val="auto"/>
                <w:szCs w:val="20"/>
              </w:rPr>
              <w:t>Change oil and diesel exhaust fluid (DEF).</w:t>
            </w:r>
          </w:p>
        </w:tc>
        <w:tc>
          <w:tcPr>
            <w:tcW w:w="4981" w:type="dxa"/>
            <w:tcBorders>
              <w:top w:val="single" w:sz="8" w:space="0" w:color="0B6DB7" w:themeColor="background2"/>
              <w:bottom w:val="single" w:sz="8" w:space="0" w:color="0B6DB7" w:themeColor="background2"/>
            </w:tcBorders>
          </w:tcPr>
          <w:p w14:paraId="56BBF2BA" w14:textId="77777777" w:rsidR="008C6B2F" w:rsidRPr="00FA7D6A" w:rsidRDefault="008C6B2F" w:rsidP="008C6B2F">
            <w:pPr>
              <w:rPr>
                <w:rFonts w:cs="Arial"/>
                <w:i/>
                <w:iCs/>
                <w:noProof/>
                <w:szCs w:val="20"/>
              </w:rPr>
            </w:pPr>
          </w:p>
        </w:tc>
      </w:tr>
      <w:tr w:rsidR="008C6B2F" w14:paraId="088EDE3E"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E2B5E38" w14:textId="77777777" w:rsidR="008C6B2F" w:rsidRPr="00C46721" w:rsidRDefault="000661CF" w:rsidP="008C6B2F">
            <w:pPr>
              <w:rPr>
                <w:szCs w:val="20"/>
              </w:rPr>
            </w:pPr>
            <w:sdt>
              <w:sdtPr>
                <w:rPr>
                  <w:szCs w:val="20"/>
                </w:rPr>
                <w:id w:val="759023990"/>
                <w14:checkbox>
                  <w14:checked w14:val="0"/>
                  <w14:checkedState w14:val="2612" w14:font="MS Gothic"/>
                  <w14:uncheckedState w14:val="2610" w14:font="MS Gothic"/>
                </w14:checkbox>
              </w:sdtPr>
              <w:sdtEndPr/>
              <w:sdtContent>
                <w:r w:rsidR="008C6B2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0CA77BE" w14:textId="76F85501" w:rsidR="008C6B2F" w:rsidRPr="00EB7C01" w:rsidRDefault="008C6B2F" w:rsidP="008C6B2F">
            <w:pPr>
              <w:rPr>
                <w:rFonts w:cs="Arial"/>
                <w:color w:val="auto"/>
                <w:szCs w:val="20"/>
              </w:rPr>
            </w:pPr>
            <w:r w:rsidRPr="00A91D0F">
              <w:rPr>
                <w:rFonts w:cs="Arial"/>
                <w:color w:val="auto"/>
                <w:szCs w:val="20"/>
              </w:rPr>
              <w:t>Address O</w:t>
            </w:r>
            <w:r>
              <w:rPr>
                <w:rFonts w:cs="Arial"/>
                <w:color w:val="auto"/>
                <w:szCs w:val="20"/>
              </w:rPr>
              <w:t>&amp;</w:t>
            </w:r>
            <w:r w:rsidRPr="00A91D0F">
              <w:rPr>
                <w:rFonts w:cs="Arial"/>
                <w:color w:val="auto"/>
                <w:szCs w:val="20"/>
              </w:rPr>
              <w:t>M omitted during the PSPS event.</w:t>
            </w:r>
          </w:p>
        </w:tc>
        <w:tc>
          <w:tcPr>
            <w:tcW w:w="4981" w:type="dxa"/>
            <w:tcBorders>
              <w:top w:val="single" w:sz="8" w:space="0" w:color="0B6DB7" w:themeColor="background2"/>
              <w:bottom w:val="single" w:sz="8" w:space="0" w:color="0B6DB7" w:themeColor="background2"/>
            </w:tcBorders>
          </w:tcPr>
          <w:p w14:paraId="42606EFE" w14:textId="77777777" w:rsidR="008C6B2F" w:rsidRPr="00FA7D6A" w:rsidRDefault="008C6B2F" w:rsidP="008C6B2F">
            <w:pPr>
              <w:rPr>
                <w:rFonts w:cs="Arial"/>
                <w:i/>
                <w:iCs/>
                <w:noProof/>
                <w:szCs w:val="20"/>
              </w:rPr>
            </w:pPr>
          </w:p>
        </w:tc>
      </w:tr>
      <w:tr w:rsidR="008C6B2F" w14:paraId="3D8FE926"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BF0AD70" w14:textId="77777777" w:rsidR="008C6B2F" w:rsidRDefault="000661CF" w:rsidP="008C6B2F">
            <w:pPr>
              <w:rPr>
                <w:szCs w:val="20"/>
              </w:rPr>
            </w:pPr>
            <w:sdt>
              <w:sdtPr>
                <w:rPr>
                  <w:szCs w:val="20"/>
                </w:rPr>
                <w:id w:val="428471448"/>
                <w14:checkbox>
                  <w14:checked w14:val="0"/>
                  <w14:checkedState w14:val="2612" w14:font="MS Gothic"/>
                  <w14:uncheckedState w14:val="2610" w14:font="MS Gothic"/>
                </w14:checkbox>
              </w:sdtPr>
              <w:sdtEndPr/>
              <w:sdtContent>
                <w:r w:rsidR="008C6B2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B3A9561" w14:textId="7E4BCD49" w:rsidR="008C6B2F" w:rsidRPr="000B0D47" w:rsidRDefault="008C6B2F" w:rsidP="008C6B2F">
            <w:pPr>
              <w:rPr>
                <w:rFonts w:cs="Arial"/>
                <w:color w:val="auto"/>
                <w:szCs w:val="20"/>
              </w:rPr>
            </w:pPr>
            <w:r w:rsidRPr="00A91D0F">
              <w:rPr>
                <w:rFonts w:cs="Arial"/>
                <w:color w:val="auto"/>
                <w:szCs w:val="20"/>
              </w:rPr>
              <w:t>Resupply spare parts and restock critical supplies.</w:t>
            </w:r>
          </w:p>
        </w:tc>
        <w:tc>
          <w:tcPr>
            <w:tcW w:w="4981" w:type="dxa"/>
            <w:tcBorders>
              <w:top w:val="single" w:sz="8" w:space="0" w:color="0B6DB7" w:themeColor="background2"/>
              <w:bottom w:val="single" w:sz="8" w:space="0" w:color="0B6DB7" w:themeColor="background2"/>
            </w:tcBorders>
          </w:tcPr>
          <w:p w14:paraId="61816F18" w14:textId="77777777" w:rsidR="008C6B2F" w:rsidRPr="00FA7D6A" w:rsidRDefault="008C6B2F" w:rsidP="008C6B2F">
            <w:pPr>
              <w:rPr>
                <w:rFonts w:cs="Arial"/>
                <w:i/>
                <w:iCs/>
                <w:noProof/>
                <w:szCs w:val="20"/>
              </w:rPr>
            </w:pPr>
          </w:p>
        </w:tc>
      </w:tr>
      <w:tr w:rsidR="008C6B2F" w14:paraId="283C0D67"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C7B02F3" w14:textId="77777777" w:rsidR="008C6B2F" w:rsidRDefault="000661CF" w:rsidP="008C6B2F">
            <w:pPr>
              <w:rPr>
                <w:szCs w:val="20"/>
              </w:rPr>
            </w:pPr>
            <w:sdt>
              <w:sdtPr>
                <w:rPr>
                  <w:szCs w:val="20"/>
                </w:rPr>
                <w:id w:val="-976685878"/>
                <w14:checkbox>
                  <w14:checked w14:val="0"/>
                  <w14:checkedState w14:val="2612" w14:font="MS Gothic"/>
                  <w14:uncheckedState w14:val="2610" w14:font="MS Gothic"/>
                </w14:checkbox>
              </w:sdtPr>
              <w:sdtEndPr/>
              <w:sdtContent>
                <w:r w:rsidR="008C6B2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62D0C93" w14:textId="26ABE273" w:rsidR="008C6B2F" w:rsidRPr="000B0D47" w:rsidRDefault="008C6B2F" w:rsidP="008C6B2F">
            <w:pPr>
              <w:rPr>
                <w:rFonts w:cs="Arial"/>
                <w:color w:val="auto"/>
                <w:szCs w:val="20"/>
              </w:rPr>
            </w:pPr>
            <w:r w:rsidRPr="00A91D0F">
              <w:rPr>
                <w:rFonts w:cs="Arial"/>
                <w:color w:val="auto"/>
                <w:szCs w:val="20"/>
              </w:rPr>
              <w:t>Complete and close out generator logbooks</w:t>
            </w:r>
            <w:r>
              <w:rPr>
                <w:rFonts w:cs="Arial"/>
                <w:color w:val="auto"/>
                <w:szCs w:val="20"/>
              </w:rPr>
              <w:t xml:space="preserve"> </w:t>
            </w:r>
            <w:r w:rsidRPr="00A91D0F">
              <w:rPr>
                <w:rFonts w:cs="Arial"/>
                <w:color w:val="auto"/>
                <w:szCs w:val="20"/>
              </w:rPr>
              <w:t>from the PSPS event.</w:t>
            </w:r>
          </w:p>
        </w:tc>
        <w:tc>
          <w:tcPr>
            <w:tcW w:w="4981" w:type="dxa"/>
            <w:tcBorders>
              <w:top w:val="single" w:sz="8" w:space="0" w:color="0B6DB7" w:themeColor="background2"/>
              <w:bottom w:val="single" w:sz="8" w:space="0" w:color="0B6DB7" w:themeColor="background2"/>
            </w:tcBorders>
          </w:tcPr>
          <w:p w14:paraId="39485D9C" w14:textId="6ED31FCE" w:rsidR="008C6B2F" w:rsidRPr="00FA7D6A" w:rsidRDefault="008C6B2F" w:rsidP="008C6B2F">
            <w:pPr>
              <w:rPr>
                <w:rFonts w:cs="Arial"/>
                <w:i/>
                <w:iCs/>
                <w:noProof/>
                <w:szCs w:val="20"/>
              </w:rPr>
            </w:pPr>
          </w:p>
        </w:tc>
      </w:tr>
      <w:tr w:rsidR="008C6B2F" w14:paraId="038BEE5C"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2DAF931" w14:textId="373C13AB" w:rsidR="008C6B2F" w:rsidRDefault="000661CF" w:rsidP="008C6B2F">
            <w:pPr>
              <w:rPr>
                <w:szCs w:val="20"/>
              </w:rPr>
            </w:pPr>
            <w:sdt>
              <w:sdtPr>
                <w:rPr>
                  <w:szCs w:val="20"/>
                </w:rPr>
                <w:id w:val="1218628549"/>
                <w14:checkbox>
                  <w14:checked w14:val="0"/>
                  <w14:checkedState w14:val="2612" w14:font="MS Gothic"/>
                  <w14:uncheckedState w14:val="2610" w14:font="MS Gothic"/>
                </w14:checkbox>
              </w:sdtPr>
              <w:sdtEndPr/>
              <w:sdtContent>
                <w:r w:rsidR="008C6B2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5969F4C" w14:textId="33FC1B8A" w:rsidR="008C6B2F" w:rsidRPr="000B0D47" w:rsidRDefault="008C6B2F" w:rsidP="008C6B2F">
            <w:pPr>
              <w:rPr>
                <w:rFonts w:cs="Arial"/>
                <w:color w:val="auto"/>
                <w:szCs w:val="20"/>
              </w:rPr>
            </w:pPr>
            <w:r w:rsidRPr="00A91D0F">
              <w:rPr>
                <w:rFonts w:cs="Arial"/>
                <w:color w:val="auto"/>
                <w:szCs w:val="20"/>
              </w:rPr>
              <w:t xml:space="preserve">Verify that fixed installation generators have transferred back to </w:t>
            </w:r>
            <w:r>
              <w:rPr>
                <w:rFonts w:cs="Arial"/>
                <w:color w:val="auto"/>
                <w:szCs w:val="20"/>
              </w:rPr>
              <w:t>grid</w:t>
            </w:r>
            <w:r w:rsidRPr="00A91D0F">
              <w:rPr>
                <w:rFonts w:cs="Arial"/>
                <w:color w:val="auto"/>
                <w:szCs w:val="20"/>
              </w:rPr>
              <w:t xml:space="preserve"> power.</w:t>
            </w:r>
          </w:p>
        </w:tc>
        <w:tc>
          <w:tcPr>
            <w:tcW w:w="4981" w:type="dxa"/>
            <w:tcBorders>
              <w:top w:val="single" w:sz="8" w:space="0" w:color="0B6DB7" w:themeColor="background2"/>
              <w:bottom w:val="single" w:sz="8" w:space="0" w:color="0B6DB7" w:themeColor="background2"/>
            </w:tcBorders>
          </w:tcPr>
          <w:p w14:paraId="3E69FFED" w14:textId="77777777" w:rsidR="008C6B2F" w:rsidRPr="00FA7D6A" w:rsidRDefault="008C6B2F" w:rsidP="008C6B2F">
            <w:pPr>
              <w:rPr>
                <w:rFonts w:cs="Arial"/>
                <w:i/>
                <w:iCs/>
                <w:noProof/>
                <w:szCs w:val="20"/>
              </w:rPr>
            </w:pPr>
          </w:p>
        </w:tc>
      </w:tr>
      <w:tr w:rsidR="008C6B2F" w14:paraId="2793ABA7"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FF39A20" w14:textId="31BFAAB3" w:rsidR="008C6B2F" w:rsidRDefault="000661CF" w:rsidP="008C6B2F">
            <w:pPr>
              <w:rPr>
                <w:szCs w:val="20"/>
              </w:rPr>
            </w:pPr>
            <w:sdt>
              <w:sdtPr>
                <w:rPr>
                  <w:szCs w:val="20"/>
                </w:rPr>
                <w:id w:val="634531563"/>
                <w14:checkbox>
                  <w14:checked w14:val="0"/>
                  <w14:checkedState w14:val="2612" w14:font="MS Gothic"/>
                  <w14:uncheckedState w14:val="2610" w14:font="MS Gothic"/>
                </w14:checkbox>
              </w:sdtPr>
              <w:sdtEndPr/>
              <w:sdtContent>
                <w:r w:rsidR="008C6B2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F6C9955" w14:textId="7B4050DE" w:rsidR="008C6B2F" w:rsidRPr="00A91D0F" w:rsidRDefault="008C6B2F" w:rsidP="008C6B2F">
            <w:pPr>
              <w:rPr>
                <w:rFonts w:cs="Arial"/>
                <w:color w:val="auto"/>
                <w:szCs w:val="20"/>
              </w:rPr>
            </w:pPr>
            <w:r w:rsidRPr="00A91D0F">
              <w:rPr>
                <w:rFonts w:cs="Arial"/>
                <w:color w:val="auto"/>
                <w:szCs w:val="20"/>
              </w:rPr>
              <w:t>Address permitting issues with the California Air Resources Board</w:t>
            </w:r>
            <w:r>
              <w:rPr>
                <w:rFonts w:cs="Arial"/>
                <w:color w:val="auto"/>
                <w:szCs w:val="20"/>
              </w:rPr>
              <w:t xml:space="preserve"> (CARB), if any</w:t>
            </w:r>
            <w:r w:rsidRPr="00A91D0F">
              <w:rPr>
                <w:rFonts w:cs="Arial"/>
                <w:color w:val="auto"/>
                <w:szCs w:val="20"/>
              </w:rPr>
              <w:t>.</w:t>
            </w:r>
          </w:p>
        </w:tc>
        <w:tc>
          <w:tcPr>
            <w:tcW w:w="4981" w:type="dxa"/>
            <w:tcBorders>
              <w:top w:val="single" w:sz="8" w:space="0" w:color="0B6DB7" w:themeColor="background2"/>
              <w:bottom w:val="single" w:sz="8" w:space="0" w:color="0B6DB7" w:themeColor="background2"/>
            </w:tcBorders>
          </w:tcPr>
          <w:p w14:paraId="04435EAC" w14:textId="77777777" w:rsidR="008C6B2F" w:rsidRPr="00FA7D6A" w:rsidRDefault="008C6B2F" w:rsidP="008C6B2F">
            <w:pPr>
              <w:rPr>
                <w:rFonts w:cs="Arial"/>
                <w:i/>
                <w:iCs/>
                <w:noProof/>
                <w:szCs w:val="20"/>
              </w:rPr>
            </w:pPr>
          </w:p>
        </w:tc>
      </w:tr>
      <w:tr w:rsidR="008C6B2F" w14:paraId="1FF96B88"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7A21F9D" w14:textId="53433AEE" w:rsidR="008C6B2F" w:rsidRDefault="000661CF" w:rsidP="008C6B2F">
            <w:pPr>
              <w:rPr>
                <w:rFonts w:ascii="MS Gothic" w:eastAsia="MS Gothic" w:hAnsi="MS Gothic"/>
                <w:szCs w:val="20"/>
              </w:rPr>
            </w:pPr>
            <w:sdt>
              <w:sdtPr>
                <w:rPr>
                  <w:szCs w:val="20"/>
                </w:rPr>
                <w:id w:val="-1514218476"/>
                <w14:checkbox>
                  <w14:checked w14:val="0"/>
                  <w14:checkedState w14:val="2612" w14:font="MS Gothic"/>
                  <w14:uncheckedState w14:val="2610" w14:font="MS Gothic"/>
                </w14:checkbox>
              </w:sdtPr>
              <w:sdtEndPr/>
              <w:sdtContent>
                <w:r w:rsidR="008C6B2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1A3A406" w14:textId="37E28A39" w:rsidR="008C6B2F" w:rsidRPr="00A91D0F" w:rsidRDefault="008C6B2F" w:rsidP="008C6B2F">
            <w:pPr>
              <w:rPr>
                <w:rFonts w:cs="Arial"/>
                <w:color w:val="auto"/>
                <w:szCs w:val="20"/>
              </w:rPr>
            </w:pPr>
            <w:r w:rsidRPr="00A91D0F">
              <w:rPr>
                <w:rFonts w:cs="Arial"/>
                <w:color w:val="auto"/>
                <w:szCs w:val="20"/>
              </w:rPr>
              <w:t>Assess location of backup power</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0BADFF45" w14:textId="481652CA" w:rsidR="008C6B2F" w:rsidRDefault="008C6B2F" w:rsidP="008C6B2F">
            <w:pPr>
              <w:pStyle w:val="ListParagraph"/>
              <w:numPr>
                <w:ilvl w:val="0"/>
                <w:numId w:val="18"/>
              </w:numPr>
              <w:ind w:left="195" w:hanging="195"/>
              <w:rPr>
                <w:rFonts w:cs="Arial"/>
                <w:i/>
                <w:iCs/>
                <w:noProof/>
                <w:szCs w:val="20"/>
              </w:rPr>
            </w:pPr>
            <w:r>
              <w:rPr>
                <w:rFonts w:cs="Arial"/>
                <w:i/>
                <w:iCs/>
                <w:noProof/>
                <w:szCs w:val="20"/>
              </w:rPr>
              <w:t>Should back-up power resources</w:t>
            </w:r>
            <w:r w:rsidRPr="00EF50D6">
              <w:rPr>
                <w:rFonts w:cs="Arial"/>
                <w:i/>
                <w:iCs/>
                <w:noProof/>
                <w:szCs w:val="20"/>
              </w:rPr>
              <w:t xml:space="preserve"> be staged differently before </w:t>
            </w:r>
            <w:r>
              <w:rPr>
                <w:rFonts w:cs="Arial"/>
                <w:i/>
                <w:iCs/>
                <w:noProof/>
                <w:szCs w:val="20"/>
              </w:rPr>
              <w:t>the next</w:t>
            </w:r>
            <w:r w:rsidRPr="00EF50D6">
              <w:rPr>
                <w:rFonts w:cs="Arial"/>
                <w:i/>
                <w:iCs/>
                <w:noProof/>
                <w:szCs w:val="20"/>
              </w:rPr>
              <w:t xml:space="preserve"> PSPS</w:t>
            </w:r>
            <w:r>
              <w:rPr>
                <w:rFonts w:cs="Arial"/>
                <w:i/>
                <w:iCs/>
                <w:noProof/>
                <w:szCs w:val="20"/>
              </w:rPr>
              <w:t>?</w:t>
            </w:r>
          </w:p>
          <w:p w14:paraId="6DD859C9" w14:textId="3E4F2CA4" w:rsidR="008C6B2F" w:rsidRPr="00546ACD" w:rsidRDefault="008C6B2F" w:rsidP="008C6B2F">
            <w:pPr>
              <w:pStyle w:val="ListParagraph"/>
              <w:numPr>
                <w:ilvl w:val="0"/>
                <w:numId w:val="18"/>
              </w:numPr>
              <w:ind w:left="195" w:hanging="195"/>
              <w:rPr>
                <w:rFonts w:cs="Arial"/>
                <w:i/>
                <w:iCs/>
                <w:noProof/>
                <w:szCs w:val="20"/>
              </w:rPr>
            </w:pPr>
            <w:r>
              <w:rPr>
                <w:rFonts w:cs="Arial"/>
                <w:i/>
                <w:iCs/>
                <w:noProof/>
                <w:szCs w:val="20"/>
              </w:rPr>
              <w:t>Evaluate if</w:t>
            </w:r>
            <w:r w:rsidRPr="00546ACD">
              <w:rPr>
                <w:rFonts w:cs="Arial"/>
                <w:i/>
                <w:iCs/>
                <w:noProof/>
                <w:szCs w:val="20"/>
              </w:rPr>
              <w:t xml:space="preserve"> sites </w:t>
            </w:r>
            <w:r>
              <w:rPr>
                <w:rFonts w:cs="Arial"/>
                <w:i/>
                <w:iCs/>
                <w:noProof/>
                <w:szCs w:val="20"/>
              </w:rPr>
              <w:t xml:space="preserve">requiring </w:t>
            </w:r>
            <w:r w:rsidRPr="00546ACD">
              <w:rPr>
                <w:rFonts w:cs="Arial"/>
                <w:i/>
                <w:iCs/>
                <w:noProof/>
                <w:szCs w:val="20"/>
              </w:rPr>
              <w:t xml:space="preserve">back-up power </w:t>
            </w:r>
            <w:r>
              <w:rPr>
                <w:rFonts w:cs="Arial"/>
                <w:i/>
                <w:iCs/>
                <w:noProof/>
                <w:szCs w:val="20"/>
              </w:rPr>
              <w:t xml:space="preserve">should </w:t>
            </w:r>
            <w:r w:rsidRPr="00546ACD">
              <w:rPr>
                <w:rFonts w:cs="Arial"/>
                <w:i/>
                <w:iCs/>
                <w:noProof/>
                <w:szCs w:val="20"/>
              </w:rPr>
              <w:t>be better prepared to accept it</w:t>
            </w:r>
            <w:r>
              <w:rPr>
                <w:rFonts w:cs="Arial"/>
                <w:i/>
                <w:iCs/>
                <w:noProof/>
                <w:szCs w:val="20"/>
              </w:rPr>
              <w:t>.</w:t>
            </w:r>
          </w:p>
        </w:tc>
      </w:tr>
      <w:tr w:rsidR="008C6B2F" w14:paraId="31B2BB37"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5B0F29F" w14:textId="1824CE0C" w:rsidR="008C6B2F" w:rsidRDefault="000661CF" w:rsidP="008C6B2F">
            <w:pPr>
              <w:rPr>
                <w:rFonts w:ascii="MS Gothic" w:eastAsia="MS Gothic" w:hAnsi="MS Gothic"/>
                <w:szCs w:val="20"/>
              </w:rPr>
            </w:pPr>
            <w:sdt>
              <w:sdtPr>
                <w:rPr>
                  <w:szCs w:val="20"/>
                </w:rPr>
                <w:id w:val="-1027711390"/>
                <w14:checkbox>
                  <w14:checked w14:val="0"/>
                  <w14:checkedState w14:val="2612" w14:font="MS Gothic"/>
                  <w14:uncheckedState w14:val="2610" w14:font="MS Gothic"/>
                </w14:checkbox>
              </w:sdtPr>
              <w:sdtEndPr/>
              <w:sdtContent>
                <w:r w:rsidR="008C6B2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058841F" w14:textId="43118308" w:rsidR="008C6B2F" w:rsidRPr="00A91D0F" w:rsidRDefault="008C6B2F" w:rsidP="008C6B2F">
            <w:pPr>
              <w:rPr>
                <w:rFonts w:cs="Arial"/>
                <w:color w:val="auto"/>
                <w:szCs w:val="20"/>
              </w:rPr>
            </w:pPr>
            <w:r w:rsidRPr="00A91D0F">
              <w:rPr>
                <w:rFonts w:cs="Arial"/>
                <w:color w:val="auto"/>
                <w:szCs w:val="20"/>
              </w:rPr>
              <w:t>Establish back-up power that does not need fuel, where possible</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11DCA8D8" w14:textId="77777777" w:rsidR="008C6B2F" w:rsidRPr="00B120A9" w:rsidRDefault="008C6B2F" w:rsidP="008C6B2F">
            <w:pPr>
              <w:pStyle w:val="ListParagraph"/>
              <w:numPr>
                <w:ilvl w:val="0"/>
                <w:numId w:val="31"/>
              </w:numPr>
              <w:ind w:left="195" w:hanging="195"/>
              <w:rPr>
                <w:rFonts w:cs="Arial"/>
                <w:i/>
                <w:iCs/>
                <w:noProof/>
                <w:szCs w:val="20"/>
              </w:rPr>
            </w:pPr>
            <w:r w:rsidRPr="00B120A9">
              <w:rPr>
                <w:rFonts w:cs="Arial"/>
                <w:i/>
                <w:iCs/>
                <w:noProof/>
                <w:szCs w:val="20"/>
              </w:rPr>
              <w:t>For example, solar and battery power.</w:t>
            </w:r>
          </w:p>
          <w:p w14:paraId="2ED1623E" w14:textId="59461F43" w:rsidR="008C6B2F" w:rsidRPr="00EF50D6" w:rsidRDefault="008C6B2F" w:rsidP="008C6B2F">
            <w:pPr>
              <w:pStyle w:val="ListParagraph"/>
              <w:numPr>
                <w:ilvl w:val="0"/>
                <w:numId w:val="18"/>
              </w:numPr>
              <w:ind w:left="195" w:hanging="195"/>
              <w:rPr>
                <w:rFonts w:cs="Arial"/>
                <w:i/>
                <w:iCs/>
                <w:noProof/>
                <w:szCs w:val="20"/>
              </w:rPr>
            </w:pPr>
            <w:r w:rsidRPr="00B120A9">
              <w:rPr>
                <w:rFonts w:cs="Arial"/>
                <w:i/>
                <w:iCs/>
                <w:noProof/>
                <w:szCs w:val="20"/>
              </w:rPr>
              <w:t>This would be helpful especially at repeater sites.</w:t>
            </w:r>
          </w:p>
        </w:tc>
      </w:tr>
      <w:tr w:rsidR="008C6B2F" w14:paraId="6C90C886"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2D2F600" w14:textId="33D228DE" w:rsidR="008C6B2F" w:rsidRDefault="000661CF" w:rsidP="008C6B2F">
            <w:pPr>
              <w:rPr>
                <w:rFonts w:ascii="MS Gothic" w:eastAsia="MS Gothic" w:hAnsi="MS Gothic"/>
                <w:szCs w:val="20"/>
              </w:rPr>
            </w:pPr>
            <w:sdt>
              <w:sdtPr>
                <w:rPr>
                  <w:szCs w:val="20"/>
                </w:rPr>
                <w:id w:val="-1480063065"/>
                <w14:checkbox>
                  <w14:checked w14:val="0"/>
                  <w14:checkedState w14:val="2612" w14:font="MS Gothic"/>
                  <w14:uncheckedState w14:val="2610" w14:font="MS Gothic"/>
                </w14:checkbox>
              </w:sdtPr>
              <w:sdtEndPr/>
              <w:sdtContent>
                <w:r w:rsidR="008C6B2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23414FF" w14:textId="2076A870" w:rsidR="008C6B2F" w:rsidRPr="00A91D0F" w:rsidRDefault="008C6B2F" w:rsidP="008C6B2F">
            <w:pPr>
              <w:rPr>
                <w:rFonts w:cs="Arial"/>
                <w:color w:val="auto"/>
                <w:szCs w:val="20"/>
              </w:rPr>
            </w:pPr>
            <w:r w:rsidRPr="00F04146">
              <w:rPr>
                <w:rFonts w:cs="Arial"/>
                <w:color w:val="auto"/>
                <w:szCs w:val="20"/>
              </w:rPr>
              <w:t>Consider dual fuel generators</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032897B9" w14:textId="77777777" w:rsidR="008C6B2F" w:rsidRPr="00B120A9" w:rsidRDefault="008C6B2F" w:rsidP="008C6B2F">
            <w:pPr>
              <w:pStyle w:val="ListParagraph"/>
              <w:numPr>
                <w:ilvl w:val="0"/>
                <w:numId w:val="30"/>
              </w:numPr>
              <w:ind w:left="195" w:hanging="195"/>
              <w:rPr>
                <w:rFonts w:cs="Arial"/>
                <w:i/>
                <w:iCs/>
                <w:noProof/>
                <w:szCs w:val="20"/>
              </w:rPr>
            </w:pPr>
            <w:r w:rsidRPr="00B120A9">
              <w:rPr>
                <w:rFonts w:cs="Arial"/>
                <w:i/>
                <w:iCs/>
                <w:noProof/>
                <w:szCs w:val="20"/>
              </w:rPr>
              <w:t>For example, diesel and natural gas.</w:t>
            </w:r>
          </w:p>
          <w:p w14:paraId="631660E9" w14:textId="47514F2D" w:rsidR="008C6B2F" w:rsidRPr="00B120A9" w:rsidRDefault="008C6B2F" w:rsidP="008C6B2F">
            <w:pPr>
              <w:pStyle w:val="ListParagraph"/>
              <w:numPr>
                <w:ilvl w:val="0"/>
                <w:numId w:val="31"/>
              </w:numPr>
              <w:ind w:left="195" w:hanging="195"/>
              <w:rPr>
                <w:rFonts w:cs="Arial"/>
                <w:i/>
                <w:iCs/>
                <w:noProof/>
                <w:szCs w:val="20"/>
              </w:rPr>
            </w:pPr>
            <w:r w:rsidRPr="00B120A9">
              <w:rPr>
                <w:rFonts w:cs="Arial"/>
                <w:i/>
                <w:iCs/>
                <w:noProof/>
                <w:szCs w:val="20"/>
              </w:rPr>
              <w:t xml:space="preserve">This would maximize flexibility and redundancy. </w:t>
            </w:r>
          </w:p>
        </w:tc>
      </w:tr>
      <w:tr w:rsidR="008C6B2F" w14:paraId="4F6A1A92"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4938E4F" w14:textId="15574952" w:rsidR="008C6B2F" w:rsidRDefault="000661CF" w:rsidP="008C6B2F">
            <w:pPr>
              <w:rPr>
                <w:rFonts w:ascii="MS Gothic" w:eastAsia="MS Gothic" w:hAnsi="MS Gothic"/>
                <w:szCs w:val="20"/>
              </w:rPr>
            </w:pPr>
            <w:sdt>
              <w:sdtPr>
                <w:rPr>
                  <w:szCs w:val="20"/>
                </w:rPr>
                <w:id w:val="256103456"/>
                <w14:checkbox>
                  <w14:checked w14:val="0"/>
                  <w14:checkedState w14:val="2612" w14:font="MS Gothic"/>
                  <w14:uncheckedState w14:val="2610" w14:font="MS Gothic"/>
                </w14:checkbox>
              </w:sdtPr>
              <w:sdtEndPr/>
              <w:sdtContent>
                <w:r w:rsidR="008C6B2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BC75200" w14:textId="50A47C58" w:rsidR="008C6B2F" w:rsidRPr="00A91D0F" w:rsidRDefault="008C6B2F" w:rsidP="008C6B2F">
            <w:pPr>
              <w:rPr>
                <w:rFonts w:cs="Arial"/>
                <w:color w:val="auto"/>
                <w:szCs w:val="20"/>
              </w:rPr>
            </w:pPr>
            <w:r w:rsidRPr="00F04146">
              <w:rPr>
                <w:rFonts w:cs="Arial"/>
                <w:color w:val="auto"/>
                <w:szCs w:val="20"/>
              </w:rPr>
              <w:t>Assess need to purchase more generators and fuel storage</w:t>
            </w:r>
            <w:r>
              <w:rPr>
                <w:rFonts w:cs="Arial"/>
                <w:color w:val="auto"/>
                <w:szCs w:val="20"/>
              </w:rPr>
              <w:t>.</w:t>
            </w:r>
          </w:p>
        </w:tc>
        <w:tc>
          <w:tcPr>
            <w:tcW w:w="4981" w:type="dxa"/>
            <w:tcBorders>
              <w:top w:val="single" w:sz="8" w:space="0" w:color="0B6DB7" w:themeColor="background2"/>
              <w:bottom w:val="single" w:sz="8" w:space="0" w:color="0B6DB7" w:themeColor="background2"/>
            </w:tcBorders>
          </w:tcPr>
          <w:p w14:paraId="58A1BA04" w14:textId="51432697" w:rsidR="008C6B2F" w:rsidRPr="00B120A9" w:rsidRDefault="008C6B2F" w:rsidP="008C6B2F">
            <w:pPr>
              <w:pStyle w:val="ListParagraph"/>
              <w:numPr>
                <w:ilvl w:val="0"/>
                <w:numId w:val="31"/>
              </w:numPr>
              <w:ind w:left="195" w:hanging="195"/>
              <w:rPr>
                <w:rFonts w:cs="Arial"/>
                <w:i/>
                <w:iCs/>
                <w:noProof/>
                <w:szCs w:val="20"/>
              </w:rPr>
            </w:pPr>
            <w:r>
              <w:rPr>
                <w:rFonts w:cs="Arial"/>
                <w:i/>
                <w:iCs/>
                <w:noProof/>
                <w:szCs w:val="20"/>
              </w:rPr>
              <w:t xml:space="preserve">For example, </w:t>
            </w:r>
            <w:r w:rsidRPr="00EF50D6">
              <w:rPr>
                <w:rFonts w:cs="Arial"/>
                <w:i/>
                <w:iCs/>
                <w:noProof/>
                <w:szCs w:val="20"/>
              </w:rPr>
              <w:t>portable storage tanks.</w:t>
            </w:r>
          </w:p>
        </w:tc>
      </w:tr>
    </w:tbl>
    <w:p w14:paraId="2A8D24BC" w14:textId="77777777" w:rsidR="00A91D0F" w:rsidRPr="00A91D0F" w:rsidRDefault="00A91D0F" w:rsidP="00C81276"/>
    <w:p w14:paraId="2723D8FE" w14:textId="45512F87" w:rsidR="00A91D0F" w:rsidRDefault="00ED5B44" w:rsidP="00A91D0F">
      <w:pPr>
        <w:pStyle w:val="Heading2"/>
      </w:pPr>
      <w:bookmarkStart w:id="99" w:name="_Toc40875681"/>
      <w:bookmarkStart w:id="100" w:name="_Toc45726683"/>
      <w:r>
        <w:t>6</w:t>
      </w:r>
      <w:r w:rsidR="008458EE">
        <w:t xml:space="preserve">.2  </w:t>
      </w:r>
      <w:r w:rsidR="00A91D0F">
        <w:t>Fuel</w:t>
      </w:r>
      <w:bookmarkEnd w:id="99"/>
      <w:bookmarkEnd w:id="100"/>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A91D0F" w14:paraId="6294B1DC"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25485D2B" w14:textId="77777777" w:rsidR="00A91D0F" w:rsidRPr="001C555E" w:rsidRDefault="00A91D0F" w:rsidP="003F2469">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642B0CBE" w14:textId="77777777" w:rsidR="00A91D0F" w:rsidRPr="001C555E" w:rsidRDefault="00A91D0F" w:rsidP="003F2469">
            <w:pPr>
              <w:pStyle w:val="TableBodyTitle"/>
              <w:spacing w:after="0"/>
              <w:rPr>
                <w:color w:val="auto"/>
              </w:rPr>
            </w:pPr>
            <w:r>
              <w:rPr>
                <w:color w:val="auto"/>
              </w:rPr>
              <w:t>Notes</w:t>
            </w:r>
          </w:p>
        </w:tc>
      </w:tr>
      <w:tr w:rsidR="00A91D0F" w14:paraId="795682C0"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D7820C8" w14:textId="77777777" w:rsidR="00A91D0F" w:rsidRPr="00C46721" w:rsidRDefault="000661CF" w:rsidP="003F2469">
            <w:pPr>
              <w:rPr>
                <w:szCs w:val="20"/>
              </w:rPr>
            </w:pPr>
            <w:sdt>
              <w:sdtPr>
                <w:rPr>
                  <w:szCs w:val="20"/>
                </w:rPr>
                <w:id w:val="-132798703"/>
                <w14:checkbox>
                  <w14:checked w14:val="0"/>
                  <w14:checkedState w14:val="2612" w14:font="MS Gothic"/>
                  <w14:uncheckedState w14:val="2610" w14:font="MS Gothic"/>
                </w14:checkbox>
              </w:sdtPr>
              <w:sdtEndPr/>
              <w:sdtContent>
                <w:r w:rsidR="00A91D0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48E8D06" w14:textId="25800EA5" w:rsidR="00A91D0F" w:rsidRPr="00EB7C01" w:rsidRDefault="00A91D0F" w:rsidP="003F2469">
            <w:pPr>
              <w:rPr>
                <w:rFonts w:cs="Arial"/>
                <w:color w:val="auto"/>
                <w:szCs w:val="20"/>
              </w:rPr>
            </w:pPr>
            <w:r w:rsidRPr="00A91D0F">
              <w:rPr>
                <w:rFonts w:cs="Arial"/>
                <w:color w:val="auto"/>
                <w:szCs w:val="20"/>
              </w:rPr>
              <w:t>Polish remaining fuel in storage.</w:t>
            </w:r>
          </w:p>
        </w:tc>
        <w:tc>
          <w:tcPr>
            <w:tcW w:w="4981" w:type="dxa"/>
            <w:tcBorders>
              <w:top w:val="single" w:sz="8" w:space="0" w:color="0B6DB7" w:themeColor="background2"/>
              <w:bottom w:val="single" w:sz="8" w:space="0" w:color="0B6DB7" w:themeColor="background2"/>
            </w:tcBorders>
          </w:tcPr>
          <w:p w14:paraId="6BC4D61A" w14:textId="77777777" w:rsidR="00A91D0F" w:rsidRPr="00FA7D6A" w:rsidRDefault="00A91D0F" w:rsidP="003F2469">
            <w:pPr>
              <w:rPr>
                <w:rFonts w:cs="Arial"/>
                <w:i/>
                <w:iCs/>
                <w:noProof/>
                <w:szCs w:val="20"/>
              </w:rPr>
            </w:pPr>
          </w:p>
        </w:tc>
      </w:tr>
      <w:tr w:rsidR="00A91D0F" w14:paraId="741CCA1F"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6E301C1" w14:textId="77777777" w:rsidR="00A91D0F" w:rsidRPr="00C46721" w:rsidRDefault="000661CF" w:rsidP="003F2469">
            <w:pPr>
              <w:rPr>
                <w:szCs w:val="20"/>
              </w:rPr>
            </w:pPr>
            <w:sdt>
              <w:sdtPr>
                <w:rPr>
                  <w:szCs w:val="20"/>
                </w:rPr>
                <w:id w:val="-1885633022"/>
                <w14:checkbox>
                  <w14:checked w14:val="0"/>
                  <w14:checkedState w14:val="2612" w14:font="MS Gothic"/>
                  <w14:uncheckedState w14:val="2610" w14:font="MS Gothic"/>
                </w14:checkbox>
              </w:sdtPr>
              <w:sdtEndPr/>
              <w:sdtContent>
                <w:r w:rsidR="00A91D0F"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DC70248" w14:textId="6DFBA5BD" w:rsidR="00A91D0F" w:rsidRPr="00EB7C01" w:rsidRDefault="00A91D0F" w:rsidP="003F2469">
            <w:pPr>
              <w:rPr>
                <w:rFonts w:cs="Arial"/>
                <w:color w:val="auto"/>
                <w:szCs w:val="20"/>
              </w:rPr>
            </w:pPr>
            <w:r w:rsidRPr="00A91D0F">
              <w:rPr>
                <w:rFonts w:cs="Arial"/>
                <w:color w:val="auto"/>
                <w:szCs w:val="20"/>
              </w:rPr>
              <w:t>Sample for fuel quality.</w:t>
            </w:r>
          </w:p>
        </w:tc>
        <w:tc>
          <w:tcPr>
            <w:tcW w:w="4981" w:type="dxa"/>
            <w:tcBorders>
              <w:top w:val="single" w:sz="8" w:space="0" w:color="0B6DB7" w:themeColor="background2"/>
              <w:bottom w:val="single" w:sz="8" w:space="0" w:color="0B6DB7" w:themeColor="background2"/>
            </w:tcBorders>
          </w:tcPr>
          <w:p w14:paraId="66AF74B2" w14:textId="77777777" w:rsidR="00A91D0F" w:rsidRPr="00FA7D6A" w:rsidRDefault="00A91D0F" w:rsidP="003F2469">
            <w:pPr>
              <w:rPr>
                <w:rFonts w:cs="Arial"/>
                <w:i/>
                <w:iCs/>
                <w:noProof/>
                <w:szCs w:val="20"/>
              </w:rPr>
            </w:pPr>
          </w:p>
        </w:tc>
      </w:tr>
      <w:tr w:rsidR="00A91D0F" w14:paraId="0A186EBC"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F82F1F6" w14:textId="77777777" w:rsidR="00A91D0F" w:rsidRDefault="000661CF" w:rsidP="003F2469">
            <w:pPr>
              <w:rPr>
                <w:szCs w:val="20"/>
              </w:rPr>
            </w:pPr>
            <w:sdt>
              <w:sdtPr>
                <w:rPr>
                  <w:szCs w:val="20"/>
                </w:rPr>
                <w:id w:val="1219640102"/>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D893705" w14:textId="3F266A00" w:rsidR="00A91D0F" w:rsidRPr="00EB7C01" w:rsidRDefault="00A91D0F" w:rsidP="003F2469">
            <w:pPr>
              <w:rPr>
                <w:rFonts w:cs="Arial"/>
                <w:noProof/>
                <w:color w:val="auto"/>
                <w:szCs w:val="20"/>
              </w:rPr>
            </w:pPr>
            <w:r w:rsidRPr="00A91D0F">
              <w:rPr>
                <w:rFonts w:cs="Arial"/>
                <w:noProof/>
                <w:color w:val="auto"/>
                <w:szCs w:val="20"/>
              </w:rPr>
              <w:t>Remove fuel from rented generators before returning them.</w:t>
            </w:r>
          </w:p>
        </w:tc>
        <w:tc>
          <w:tcPr>
            <w:tcW w:w="4981" w:type="dxa"/>
            <w:tcBorders>
              <w:top w:val="single" w:sz="8" w:space="0" w:color="0B6DB7" w:themeColor="background2"/>
              <w:bottom w:val="single" w:sz="8" w:space="0" w:color="0B6DB7" w:themeColor="background2"/>
            </w:tcBorders>
          </w:tcPr>
          <w:p w14:paraId="04108DB1" w14:textId="77777777" w:rsidR="00A91D0F" w:rsidRPr="00FA7D6A" w:rsidRDefault="00A91D0F" w:rsidP="003F2469">
            <w:pPr>
              <w:rPr>
                <w:rFonts w:cs="Arial"/>
                <w:i/>
                <w:iCs/>
                <w:noProof/>
                <w:szCs w:val="20"/>
              </w:rPr>
            </w:pPr>
          </w:p>
        </w:tc>
      </w:tr>
      <w:tr w:rsidR="00E12350" w14:paraId="6A2BDB16"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798C4FA" w14:textId="132F793A" w:rsidR="00E12350" w:rsidRDefault="000661CF" w:rsidP="00E12350">
            <w:pPr>
              <w:rPr>
                <w:szCs w:val="20"/>
              </w:rPr>
            </w:pPr>
            <w:sdt>
              <w:sdtPr>
                <w:rPr>
                  <w:szCs w:val="20"/>
                </w:rPr>
                <w:id w:val="-1278710816"/>
                <w14:checkbox>
                  <w14:checked w14:val="0"/>
                  <w14:checkedState w14:val="2612" w14:font="MS Gothic"/>
                  <w14:uncheckedState w14:val="2610" w14:font="MS Gothic"/>
                </w14:checkbox>
              </w:sdtPr>
              <w:sdtEndPr/>
              <w:sdtContent>
                <w:r w:rsidR="00E12350">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C9961E" w14:textId="1F4A5B7F" w:rsidR="00E12350" w:rsidRDefault="00E12350" w:rsidP="00E12350">
            <w:pPr>
              <w:rPr>
                <w:rFonts w:cs="Arial"/>
                <w:noProof/>
                <w:color w:val="auto"/>
                <w:szCs w:val="20"/>
              </w:rPr>
            </w:pPr>
            <w:r w:rsidRPr="00A91D0F">
              <w:rPr>
                <w:rFonts w:cs="Arial"/>
                <w:color w:val="auto"/>
                <w:szCs w:val="20"/>
              </w:rPr>
              <w:t>Refuel and top off all utility-owned generators.</w:t>
            </w:r>
          </w:p>
        </w:tc>
        <w:tc>
          <w:tcPr>
            <w:tcW w:w="4981" w:type="dxa"/>
            <w:tcBorders>
              <w:top w:val="single" w:sz="8" w:space="0" w:color="0B6DB7" w:themeColor="background2"/>
              <w:bottom w:val="single" w:sz="8" w:space="0" w:color="0B6DB7" w:themeColor="background2"/>
            </w:tcBorders>
          </w:tcPr>
          <w:p w14:paraId="6290DAEF" w14:textId="6956262D" w:rsidR="00E12350" w:rsidRPr="00EF50D6" w:rsidRDefault="00E12350" w:rsidP="00E12350">
            <w:pPr>
              <w:rPr>
                <w:rFonts w:cs="Arial"/>
                <w:i/>
                <w:iCs/>
                <w:noProof/>
                <w:szCs w:val="20"/>
              </w:rPr>
            </w:pPr>
          </w:p>
        </w:tc>
      </w:tr>
      <w:tr w:rsidR="00A91D0F" w14:paraId="44DC425D"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EF83E49" w14:textId="77777777" w:rsidR="00A91D0F" w:rsidRDefault="000661CF" w:rsidP="003F2469">
            <w:pPr>
              <w:rPr>
                <w:szCs w:val="20"/>
              </w:rPr>
            </w:pPr>
            <w:sdt>
              <w:sdtPr>
                <w:rPr>
                  <w:szCs w:val="20"/>
                </w:rPr>
                <w:id w:val="332813962"/>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47A6557" w14:textId="4B7EAFDA" w:rsidR="00A91D0F" w:rsidRPr="00EB7C01" w:rsidRDefault="00EF50D6" w:rsidP="003F2469">
            <w:pPr>
              <w:rPr>
                <w:rFonts w:cs="Arial"/>
                <w:noProof/>
                <w:color w:val="auto"/>
                <w:szCs w:val="20"/>
              </w:rPr>
            </w:pPr>
            <w:r>
              <w:rPr>
                <w:rFonts w:cs="Arial"/>
                <w:noProof/>
                <w:color w:val="auto"/>
                <w:szCs w:val="20"/>
              </w:rPr>
              <w:t>S</w:t>
            </w:r>
            <w:r w:rsidR="00A91D0F" w:rsidRPr="00A91D0F">
              <w:rPr>
                <w:rFonts w:cs="Arial"/>
                <w:noProof/>
                <w:color w:val="auto"/>
                <w:szCs w:val="20"/>
              </w:rPr>
              <w:t>ign contracts in advance of the next PSPS.</w:t>
            </w:r>
          </w:p>
        </w:tc>
        <w:tc>
          <w:tcPr>
            <w:tcW w:w="4981" w:type="dxa"/>
            <w:tcBorders>
              <w:top w:val="single" w:sz="8" w:space="0" w:color="0B6DB7" w:themeColor="background2"/>
              <w:bottom w:val="single" w:sz="8" w:space="0" w:color="0B6DB7" w:themeColor="background2"/>
            </w:tcBorders>
          </w:tcPr>
          <w:p w14:paraId="268E86F6" w14:textId="035F01C2" w:rsidR="00A91D0F" w:rsidRPr="00FA7D6A" w:rsidRDefault="00EF50D6" w:rsidP="003F2469">
            <w:pPr>
              <w:rPr>
                <w:rFonts w:cs="Arial"/>
                <w:i/>
                <w:iCs/>
                <w:noProof/>
                <w:szCs w:val="20"/>
              </w:rPr>
            </w:pPr>
            <w:r w:rsidRPr="00EF50D6">
              <w:rPr>
                <w:rFonts w:cs="Arial"/>
                <w:i/>
                <w:iCs/>
                <w:noProof/>
                <w:szCs w:val="20"/>
              </w:rPr>
              <w:t>Fuel suppliers are first come, first serve</w:t>
            </w:r>
            <w:r w:rsidR="00E12350">
              <w:rPr>
                <w:rFonts w:cs="Arial"/>
                <w:i/>
                <w:iCs/>
                <w:noProof/>
                <w:szCs w:val="20"/>
              </w:rPr>
              <w:t>d.</w:t>
            </w:r>
          </w:p>
        </w:tc>
      </w:tr>
      <w:tr w:rsidR="00A91D0F" w14:paraId="33F40F63"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0EAD010" w14:textId="77777777" w:rsidR="00A91D0F" w:rsidRPr="00C46721" w:rsidRDefault="000661CF" w:rsidP="003F2469">
            <w:pPr>
              <w:rPr>
                <w:szCs w:val="20"/>
              </w:rPr>
            </w:pPr>
            <w:sdt>
              <w:sdtPr>
                <w:rPr>
                  <w:szCs w:val="20"/>
                </w:rPr>
                <w:id w:val="1343433827"/>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B3CCD54" w14:textId="5259EEC9" w:rsidR="00A91D0F" w:rsidRPr="00EB7C01" w:rsidRDefault="00A91D0F" w:rsidP="003F2469">
            <w:pPr>
              <w:rPr>
                <w:rFonts w:cs="Arial"/>
                <w:color w:val="auto"/>
                <w:szCs w:val="20"/>
              </w:rPr>
            </w:pPr>
            <w:r w:rsidRPr="00A91D0F">
              <w:rPr>
                <w:rFonts w:cs="Arial"/>
                <w:color w:val="auto"/>
                <w:szCs w:val="20"/>
              </w:rPr>
              <w:t xml:space="preserve">Reanalyze and </w:t>
            </w:r>
            <w:r w:rsidR="00492482">
              <w:rPr>
                <w:rFonts w:cs="Arial"/>
                <w:color w:val="auto"/>
                <w:szCs w:val="20"/>
              </w:rPr>
              <w:t>update</w:t>
            </w:r>
            <w:r w:rsidRPr="00A91D0F">
              <w:rPr>
                <w:rFonts w:cs="Arial"/>
                <w:color w:val="auto"/>
                <w:szCs w:val="20"/>
              </w:rPr>
              <w:t xml:space="preserve"> fuel burn rates for next PSPS. </w:t>
            </w:r>
          </w:p>
        </w:tc>
        <w:tc>
          <w:tcPr>
            <w:tcW w:w="4981" w:type="dxa"/>
            <w:tcBorders>
              <w:top w:val="single" w:sz="8" w:space="0" w:color="0B6DB7" w:themeColor="background2"/>
              <w:bottom w:val="single" w:sz="8" w:space="0" w:color="0B6DB7" w:themeColor="background2"/>
            </w:tcBorders>
          </w:tcPr>
          <w:p w14:paraId="469DEF59" w14:textId="7E706C69" w:rsidR="00A91D0F" w:rsidRPr="00FA7D6A" w:rsidRDefault="00EF50D6" w:rsidP="003F2469">
            <w:pPr>
              <w:rPr>
                <w:rFonts w:cs="Arial"/>
                <w:i/>
                <w:iCs/>
                <w:noProof/>
                <w:szCs w:val="20"/>
              </w:rPr>
            </w:pPr>
            <w:r w:rsidRPr="00EF50D6">
              <w:rPr>
                <w:rFonts w:cs="Arial"/>
                <w:i/>
                <w:iCs/>
                <w:noProof/>
                <w:szCs w:val="20"/>
              </w:rPr>
              <w:t>Assess fuel records to prepare for next PSPS (estimated burn rates were most likely different from actual).</w:t>
            </w:r>
          </w:p>
        </w:tc>
      </w:tr>
      <w:tr w:rsidR="00A91D0F" w14:paraId="0BBABAC5"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4FF0B94" w14:textId="77777777" w:rsidR="00A91D0F" w:rsidRPr="00C46721" w:rsidRDefault="000661CF" w:rsidP="003F2469">
            <w:pPr>
              <w:rPr>
                <w:szCs w:val="20"/>
              </w:rPr>
            </w:pPr>
            <w:sdt>
              <w:sdtPr>
                <w:rPr>
                  <w:szCs w:val="20"/>
                </w:rPr>
                <w:id w:val="823011954"/>
                <w14:checkbox>
                  <w14:checked w14:val="0"/>
                  <w14:checkedState w14:val="2612" w14:font="MS Gothic"/>
                  <w14:uncheckedState w14:val="2610" w14:font="MS Gothic"/>
                </w14:checkbox>
              </w:sdtPr>
              <w:sdtEndPr/>
              <w:sdtContent>
                <w:r w:rsidR="00A91D0F">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76BF29A" w14:textId="3C7D22FA" w:rsidR="00A91D0F" w:rsidRPr="00EB7C01" w:rsidRDefault="00A91D0F" w:rsidP="003F2469">
            <w:pPr>
              <w:rPr>
                <w:rFonts w:cs="Arial"/>
                <w:color w:val="auto"/>
                <w:szCs w:val="20"/>
              </w:rPr>
            </w:pPr>
            <w:r w:rsidRPr="00A91D0F">
              <w:rPr>
                <w:rFonts w:cs="Arial"/>
                <w:color w:val="auto"/>
                <w:szCs w:val="20"/>
              </w:rPr>
              <w:t>Assess all equipment and stock up on spare parts (e.g., filters, additives) for fuel storage.</w:t>
            </w:r>
          </w:p>
        </w:tc>
        <w:tc>
          <w:tcPr>
            <w:tcW w:w="4981" w:type="dxa"/>
            <w:tcBorders>
              <w:top w:val="single" w:sz="8" w:space="0" w:color="0B6DB7" w:themeColor="background2"/>
              <w:bottom w:val="single" w:sz="8" w:space="0" w:color="0B6DB7" w:themeColor="background2"/>
            </w:tcBorders>
          </w:tcPr>
          <w:p w14:paraId="4346BC83" w14:textId="77777777" w:rsidR="00A91D0F" w:rsidRPr="00FA7D6A" w:rsidRDefault="00A91D0F" w:rsidP="003F2469">
            <w:pPr>
              <w:rPr>
                <w:rFonts w:cs="Arial"/>
                <w:i/>
                <w:iCs/>
                <w:noProof/>
                <w:szCs w:val="20"/>
              </w:rPr>
            </w:pPr>
          </w:p>
        </w:tc>
      </w:tr>
      <w:tr w:rsidR="00A91D0F" w14:paraId="29D7990F"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F03EDD6" w14:textId="68A7CC0C" w:rsidR="00A91D0F" w:rsidRDefault="000661CF" w:rsidP="003F2469">
            <w:pPr>
              <w:rPr>
                <w:szCs w:val="20"/>
              </w:rPr>
            </w:pPr>
            <w:sdt>
              <w:sdtPr>
                <w:rPr>
                  <w:szCs w:val="20"/>
                </w:rPr>
                <w:id w:val="-861663301"/>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4C7D47B" w14:textId="39FBFA5F" w:rsidR="00A91D0F" w:rsidRPr="00A91D0F" w:rsidRDefault="00F04146" w:rsidP="003F2469">
            <w:pPr>
              <w:rPr>
                <w:rFonts w:cs="Arial"/>
                <w:color w:val="auto"/>
                <w:szCs w:val="20"/>
              </w:rPr>
            </w:pPr>
            <w:r w:rsidRPr="00F04146">
              <w:rPr>
                <w:rFonts w:cs="Arial"/>
                <w:color w:val="auto"/>
                <w:szCs w:val="20"/>
              </w:rPr>
              <w:t xml:space="preserve">Communicate with fuel companies and discuss </w:t>
            </w:r>
            <w:r w:rsidR="002354CC">
              <w:rPr>
                <w:rFonts w:cs="Arial"/>
                <w:color w:val="auto"/>
                <w:szCs w:val="20"/>
              </w:rPr>
              <w:t>procedural changes, if needed</w:t>
            </w:r>
            <w:r w:rsidRPr="00F04146">
              <w:rPr>
                <w:rFonts w:cs="Arial"/>
                <w:color w:val="auto"/>
                <w:szCs w:val="20"/>
              </w:rPr>
              <w:t>.</w:t>
            </w:r>
          </w:p>
        </w:tc>
        <w:tc>
          <w:tcPr>
            <w:tcW w:w="4981" w:type="dxa"/>
            <w:tcBorders>
              <w:top w:val="single" w:sz="8" w:space="0" w:color="0B6DB7" w:themeColor="background2"/>
              <w:bottom w:val="single" w:sz="8" w:space="0" w:color="0B6DB7" w:themeColor="background2"/>
            </w:tcBorders>
          </w:tcPr>
          <w:p w14:paraId="212F2CD5" w14:textId="77777777" w:rsidR="00A91D0F" w:rsidRPr="00FA7D6A" w:rsidRDefault="00A91D0F" w:rsidP="003F2469">
            <w:pPr>
              <w:rPr>
                <w:rFonts w:cs="Arial"/>
                <w:i/>
                <w:iCs/>
                <w:noProof/>
                <w:szCs w:val="20"/>
              </w:rPr>
            </w:pPr>
          </w:p>
        </w:tc>
      </w:tr>
      <w:tr w:rsidR="00A91D0F" w14:paraId="48714038" w14:textId="77777777" w:rsidTr="003F2469">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A73A7A3" w14:textId="25D6DFD4" w:rsidR="00A91D0F" w:rsidRDefault="000661CF" w:rsidP="003F2469">
            <w:pPr>
              <w:rPr>
                <w:szCs w:val="20"/>
              </w:rPr>
            </w:pPr>
            <w:sdt>
              <w:sdtPr>
                <w:rPr>
                  <w:szCs w:val="20"/>
                </w:rPr>
                <w:id w:val="278382160"/>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1F2E000" w14:textId="0F774E25" w:rsidR="00A91D0F" w:rsidRPr="00A91D0F" w:rsidRDefault="00F04146" w:rsidP="003F2469">
            <w:pPr>
              <w:rPr>
                <w:rFonts w:cs="Arial"/>
                <w:color w:val="auto"/>
                <w:szCs w:val="20"/>
              </w:rPr>
            </w:pPr>
            <w:r w:rsidRPr="00F04146">
              <w:rPr>
                <w:rFonts w:cs="Arial"/>
                <w:color w:val="auto"/>
                <w:szCs w:val="20"/>
              </w:rPr>
              <w:t>Address any O&amp;M missed during the PSPS.</w:t>
            </w:r>
          </w:p>
        </w:tc>
        <w:tc>
          <w:tcPr>
            <w:tcW w:w="4981" w:type="dxa"/>
            <w:tcBorders>
              <w:top w:val="single" w:sz="8" w:space="0" w:color="0B6DB7" w:themeColor="background2"/>
              <w:bottom w:val="single" w:sz="8" w:space="0" w:color="0B6DB7" w:themeColor="background2"/>
            </w:tcBorders>
          </w:tcPr>
          <w:p w14:paraId="5D8813ED" w14:textId="77777777" w:rsidR="00A91D0F" w:rsidRPr="00FA7D6A" w:rsidRDefault="00A91D0F" w:rsidP="003F2469">
            <w:pPr>
              <w:rPr>
                <w:rFonts w:cs="Arial"/>
                <w:i/>
                <w:iCs/>
                <w:noProof/>
                <w:szCs w:val="20"/>
              </w:rPr>
            </w:pPr>
          </w:p>
        </w:tc>
      </w:tr>
    </w:tbl>
    <w:p w14:paraId="6876CB7A" w14:textId="3068F458" w:rsidR="00C81276" w:rsidRDefault="00C81276" w:rsidP="00C81276">
      <w:bookmarkStart w:id="101" w:name="_Toc40875682"/>
    </w:p>
    <w:p w14:paraId="252E22D6" w14:textId="68963A09" w:rsidR="00F04146" w:rsidRDefault="00ED5B44" w:rsidP="00F04146">
      <w:pPr>
        <w:pStyle w:val="Heading2"/>
      </w:pPr>
      <w:bookmarkStart w:id="102" w:name="_Toc45726684"/>
      <w:r>
        <w:t>6</w:t>
      </w:r>
      <w:r w:rsidR="008458EE">
        <w:t xml:space="preserve">.3  </w:t>
      </w:r>
      <w:r w:rsidR="00F04146">
        <w:t>Communication</w:t>
      </w:r>
      <w:bookmarkEnd w:id="101"/>
      <w:bookmarkEnd w:id="102"/>
    </w:p>
    <w:p w14:paraId="46121CFC" w14:textId="17EF7DD7" w:rsidR="005F3B61" w:rsidRDefault="005F3B61" w:rsidP="005F3B61">
      <w:pPr>
        <w:pStyle w:val="Heading4"/>
      </w:pPr>
      <w:r>
        <w:t>6.3.1 Internal</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802C1" w14:paraId="18FADD70" w14:textId="77777777" w:rsidTr="00867EC2">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D105EC1" w14:textId="77777777" w:rsidR="00F802C1" w:rsidRPr="001C555E" w:rsidRDefault="00F802C1" w:rsidP="00867EC2">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781000C7" w14:textId="77777777" w:rsidR="00F802C1" w:rsidRPr="001C555E" w:rsidRDefault="00F802C1" w:rsidP="00867EC2">
            <w:pPr>
              <w:pStyle w:val="TableBodyTitle"/>
              <w:spacing w:after="0"/>
              <w:rPr>
                <w:color w:val="auto"/>
              </w:rPr>
            </w:pPr>
            <w:r>
              <w:rPr>
                <w:color w:val="auto"/>
              </w:rPr>
              <w:t>Notes</w:t>
            </w:r>
          </w:p>
        </w:tc>
      </w:tr>
      <w:tr w:rsidR="00F802C1" w14:paraId="32326575"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B0DD100" w14:textId="77777777" w:rsidR="00F802C1" w:rsidRPr="00C46721" w:rsidRDefault="000661CF" w:rsidP="00867EC2">
            <w:pPr>
              <w:rPr>
                <w:szCs w:val="20"/>
              </w:rPr>
            </w:pPr>
            <w:sdt>
              <w:sdtPr>
                <w:rPr>
                  <w:szCs w:val="20"/>
                </w:rPr>
                <w:id w:val="68155454"/>
                <w14:checkbox>
                  <w14:checked w14:val="0"/>
                  <w14:checkedState w14:val="2612" w14:font="MS Gothic"/>
                  <w14:uncheckedState w14:val="2610" w14:font="MS Gothic"/>
                </w14:checkbox>
              </w:sdtPr>
              <w:sdtEndPr/>
              <w:sdtContent>
                <w:r w:rsidR="00F802C1"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C17D980" w14:textId="13DCDCCA" w:rsidR="00F802C1" w:rsidRPr="00EB7C01" w:rsidRDefault="00F802C1" w:rsidP="00867EC2">
            <w:pPr>
              <w:rPr>
                <w:rFonts w:cs="Arial"/>
                <w:color w:val="auto"/>
                <w:szCs w:val="20"/>
              </w:rPr>
            </w:pPr>
            <w:r w:rsidRPr="00F04146">
              <w:rPr>
                <w:rFonts w:cs="Arial"/>
                <w:color w:val="auto"/>
                <w:szCs w:val="20"/>
              </w:rPr>
              <w:t xml:space="preserve">Inform </w:t>
            </w:r>
            <w:r>
              <w:rPr>
                <w:rFonts w:cs="Arial"/>
                <w:color w:val="auto"/>
                <w:szCs w:val="20"/>
              </w:rPr>
              <w:t xml:space="preserve">staff that </w:t>
            </w:r>
            <w:r w:rsidR="008018BC">
              <w:rPr>
                <w:rFonts w:cs="Arial"/>
                <w:color w:val="auto"/>
                <w:szCs w:val="20"/>
              </w:rPr>
              <w:t xml:space="preserve">grid </w:t>
            </w:r>
            <w:r>
              <w:rPr>
                <w:rFonts w:cs="Arial"/>
                <w:color w:val="auto"/>
                <w:szCs w:val="20"/>
              </w:rPr>
              <w:t>power has been restored.</w:t>
            </w:r>
          </w:p>
        </w:tc>
        <w:tc>
          <w:tcPr>
            <w:tcW w:w="4981" w:type="dxa"/>
            <w:tcBorders>
              <w:top w:val="single" w:sz="8" w:space="0" w:color="0B6DB7" w:themeColor="background2"/>
              <w:bottom w:val="single" w:sz="8" w:space="0" w:color="0B6DB7" w:themeColor="background2"/>
            </w:tcBorders>
          </w:tcPr>
          <w:p w14:paraId="09FFB794" w14:textId="77777777" w:rsidR="00F802C1" w:rsidRPr="00FA7D6A" w:rsidRDefault="00F802C1" w:rsidP="00867EC2">
            <w:pPr>
              <w:rPr>
                <w:rFonts w:cs="Arial"/>
                <w:i/>
                <w:iCs/>
                <w:noProof/>
                <w:szCs w:val="20"/>
              </w:rPr>
            </w:pPr>
          </w:p>
        </w:tc>
      </w:tr>
    </w:tbl>
    <w:p w14:paraId="59BB5062" w14:textId="77777777" w:rsidR="00F802C1" w:rsidRPr="00F802C1" w:rsidRDefault="00F802C1"/>
    <w:p w14:paraId="16701C55" w14:textId="7C9C91F3" w:rsidR="005F3B61" w:rsidRDefault="005F3B61" w:rsidP="005F3B61">
      <w:pPr>
        <w:pStyle w:val="Heading4"/>
      </w:pPr>
      <w:r>
        <w:t>6.3.2 Partners</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802C1" w14:paraId="480F4E79" w14:textId="77777777" w:rsidTr="00867EC2">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02BABE1F" w14:textId="77777777" w:rsidR="00F802C1" w:rsidRPr="001C555E" w:rsidRDefault="00F802C1" w:rsidP="00867EC2">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511C5C57" w14:textId="77777777" w:rsidR="00F802C1" w:rsidRPr="001C555E" w:rsidRDefault="00F802C1" w:rsidP="00867EC2">
            <w:pPr>
              <w:pStyle w:val="TableBodyTitle"/>
              <w:spacing w:after="0"/>
              <w:rPr>
                <w:color w:val="auto"/>
              </w:rPr>
            </w:pPr>
            <w:r>
              <w:rPr>
                <w:color w:val="auto"/>
              </w:rPr>
              <w:t>Notes</w:t>
            </w:r>
          </w:p>
        </w:tc>
      </w:tr>
      <w:tr w:rsidR="00F802C1" w14:paraId="13644739"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E4252C6" w14:textId="77777777" w:rsidR="00F802C1" w:rsidRPr="00C46721" w:rsidRDefault="000661CF" w:rsidP="00867EC2">
            <w:pPr>
              <w:rPr>
                <w:szCs w:val="20"/>
              </w:rPr>
            </w:pPr>
            <w:sdt>
              <w:sdtPr>
                <w:rPr>
                  <w:szCs w:val="20"/>
                </w:rPr>
                <w:id w:val="2068917981"/>
                <w14:checkbox>
                  <w14:checked w14:val="0"/>
                  <w14:checkedState w14:val="2612" w14:font="MS Gothic"/>
                  <w14:uncheckedState w14:val="2610" w14:font="MS Gothic"/>
                </w14:checkbox>
              </w:sdtPr>
              <w:sdtEndPr/>
              <w:sdtContent>
                <w:r w:rsidR="00F802C1"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16E2F1A" w14:textId="650A60CA" w:rsidR="00F802C1" w:rsidRPr="00EB7C01" w:rsidRDefault="00F802C1" w:rsidP="00867EC2">
            <w:pPr>
              <w:rPr>
                <w:rFonts w:cs="Arial"/>
                <w:color w:val="auto"/>
                <w:szCs w:val="20"/>
              </w:rPr>
            </w:pPr>
            <w:r>
              <w:rPr>
                <w:rFonts w:cs="Arial"/>
                <w:color w:val="auto"/>
                <w:szCs w:val="20"/>
              </w:rPr>
              <w:t>Inform partners that power has been restored</w:t>
            </w:r>
            <w:r w:rsidR="008018BC">
              <w:rPr>
                <w:rFonts w:cs="Arial"/>
                <w:color w:val="auto"/>
                <w:szCs w:val="20"/>
              </w:rPr>
              <w:t xml:space="preserve"> at your utility</w:t>
            </w:r>
            <w:r>
              <w:rPr>
                <w:rFonts w:cs="Arial"/>
                <w:color w:val="auto"/>
                <w:szCs w:val="20"/>
              </w:rPr>
              <w:t xml:space="preserve">. </w:t>
            </w:r>
          </w:p>
        </w:tc>
        <w:tc>
          <w:tcPr>
            <w:tcW w:w="4981" w:type="dxa"/>
            <w:tcBorders>
              <w:top w:val="single" w:sz="8" w:space="0" w:color="0B6DB7" w:themeColor="background2"/>
              <w:bottom w:val="single" w:sz="8" w:space="0" w:color="0B6DB7" w:themeColor="background2"/>
            </w:tcBorders>
          </w:tcPr>
          <w:p w14:paraId="1B11C2A0" w14:textId="77777777" w:rsidR="00F802C1" w:rsidRPr="00FA7D6A" w:rsidRDefault="00F802C1" w:rsidP="00867EC2">
            <w:pPr>
              <w:rPr>
                <w:rFonts w:cs="Arial"/>
                <w:i/>
                <w:iCs/>
                <w:noProof/>
                <w:szCs w:val="20"/>
              </w:rPr>
            </w:pPr>
          </w:p>
        </w:tc>
      </w:tr>
      <w:tr w:rsidR="00F802C1" w14:paraId="351E6AF6" w14:textId="77777777" w:rsidTr="00867EC2">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B680118" w14:textId="77777777" w:rsidR="00F802C1" w:rsidRDefault="000661CF" w:rsidP="00867EC2">
            <w:pPr>
              <w:rPr>
                <w:szCs w:val="20"/>
              </w:rPr>
            </w:pPr>
            <w:sdt>
              <w:sdtPr>
                <w:rPr>
                  <w:szCs w:val="20"/>
                </w:rPr>
                <w:id w:val="-1669793925"/>
                <w14:checkbox>
                  <w14:checked w14:val="0"/>
                  <w14:checkedState w14:val="2612" w14:font="MS Gothic"/>
                  <w14:uncheckedState w14:val="2610" w14:font="MS Gothic"/>
                </w14:checkbox>
              </w:sdtPr>
              <w:sdtEndPr/>
              <w:sdtContent>
                <w:r w:rsidR="00F802C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FFEC778" w14:textId="0D83769F" w:rsidR="00F802C1" w:rsidRPr="00EB7C01" w:rsidRDefault="00F802C1" w:rsidP="00867EC2">
            <w:pPr>
              <w:rPr>
                <w:rFonts w:cs="Arial"/>
                <w:noProof/>
                <w:color w:val="auto"/>
                <w:szCs w:val="20"/>
              </w:rPr>
            </w:pPr>
            <w:r w:rsidRPr="00F04146">
              <w:rPr>
                <w:rFonts w:cs="Arial"/>
                <w:noProof/>
                <w:color w:val="auto"/>
                <w:szCs w:val="20"/>
              </w:rPr>
              <w:t>Continue communicating with vendors to prepare for next PSPS</w:t>
            </w:r>
            <w:r w:rsidR="008018BC">
              <w:rPr>
                <w:rFonts w:cs="Arial"/>
                <w:noProof/>
                <w:color w:val="auto"/>
                <w:szCs w:val="20"/>
              </w:rPr>
              <w:t xml:space="preserve"> event</w:t>
            </w:r>
            <w:r w:rsidRPr="00F04146">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0C370097" w14:textId="77777777" w:rsidR="00F802C1" w:rsidRPr="00FA7D6A" w:rsidRDefault="00F802C1" w:rsidP="00867EC2">
            <w:pPr>
              <w:rPr>
                <w:rFonts w:cs="Arial"/>
                <w:i/>
                <w:iCs/>
                <w:noProof/>
                <w:szCs w:val="20"/>
              </w:rPr>
            </w:pPr>
          </w:p>
        </w:tc>
      </w:tr>
      <w:tr w:rsidR="00F802C1" w14:paraId="1B5B367E" w14:textId="77777777" w:rsidTr="00867EC2">
        <w:trPr>
          <w:cantSplit/>
          <w:trHeight w:val="490"/>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354D87A" w14:textId="77777777" w:rsidR="00F802C1" w:rsidRDefault="000661CF" w:rsidP="00867EC2">
            <w:pPr>
              <w:rPr>
                <w:szCs w:val="20"/>
              </w:rPr>
            </w:pPr>
            <w:sdt>
              <w:sdtPr>
                <w:rPr>
                  <w:szCs w:val="20"/>
                </w:rPr>
                <w:id w:val="2145377965"/>
                <w14:checkbox>
                  <w14:checked w14:val="0"/>
                  <w14:checkedState w14:val="2612" w14:font="MS Gothic"/>
                  <w14:uncheckedState w14:val="2610" w14:font="MS Gothic"/>
                </w14:checkbox>
              </w:sdtPr>
              <w:sdtEndPr/>
              <w:sdtContent>
                <w:r w:rsidR="00F802C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901B25D" w14:textId="00DBB777" w:rsidR="00F802C1" w:rsidRPr="000B0D47" w:rsidRDefault="00F802C1" w:rsidP="00867EC2">
            <w:pPr>
              <w:rPr>
                <w:rFonts w:cs="Arial"/>
                <w:color w:val="auto"/>
                <w:szCs w:val="20"/>
              </w:rPr>
            </w:pPr>
            <w:r w:rsidRPr="00F04146">
              <w:rPr>
                <w:rFonts w:cs="Arial"/>
                <w:color w:val="auto"/>
                <w:szCs w:val="20"/>
              </w:rPr>
              <w:t>Discuss communication improvements</w:t>
            </w:r>
            <w:r w:rsidR="00EC6D83">
              <w:rPr>
                <w:rFonts w:cs="Arial"/>
                <w:color w:val="auto"/>
                <w:szCs w:val="20"/>
              </w:rPr>
              <w:t xml:space="preserve"> </w:t>
            </w:r>
            <w:r w:rsidR="00EC6D83" w:rsidRPr="00F04146">
              <w:rPr>
                <w:rFonts w:cs="Arial"/>
                <w:color w:val="auto"/>
                <w:szCs w:val="20"/>
              </w:rPr>
              <w:t xml:space="preserve">with </w:t>
            </w:r>
            <w:r w:rsidR="00EC6D83">
              <w:rPr>
                <w:rFonts w:cs="Arial"/>
                <w:color w:val="auto"/>
                <w:szCs w:val="20"/>
              </w:rPr>
              <w:t xml:space="preserve">your </w:t>
            </w:r>
            <w:r w:rsidR="00EC6D83" w:rsidRPr="00F04146">
              <w:rPr>
                <w:rFonts w:cs="Arial"/>
                <w:color w:val="auto"/>
                <w:szCs w:val="20"/>
              </w:rPr>
              <w:t>electric utility</w:t>
            </w:r>
            <w:r w:rsidRPr="00F04146">
              <w:rPr>
                <w:rFonts w:cs="Arial"/>
                <w:color w:val="auto"/>
                <w:szCs w:val="20"/>
              </w:rPr>
              <w:t>.</w:t>
            </w:r>
          </w:p>
        </w:tc>
        <w:tc>
          <w:tcPr>
            <w:tcW w:w="4981" w:type="dxa"/>
            <w:tcBorders>
              <w:top w:val="single" w:sz="8" w:space="0" w:color="0B6DB7" w:themeColor="background2"/>
              <w:bottom w:val="single" w:sz="8" w:space="0" w:color="0B6DB7" w:themeColor="background2"/>
            </w:tcBorders>
          </w:tcPr>
          <w:p w14:paraId="71245EF1" w14:textId="77777777" w:rsidR="00F802C1" w:rsidRPr="00FA7D6A" w:rsidRDefault="00F802C1" w:rsidP="00867EC2">
            <w:pPr>
              <w:rPr>
                <w:rFonts w:cs="Arial"/>
                <w:i/>
                <w:iCs/>
                <w:noProof/>
                <w:szCs w:val="20"/>
              </w:rPr>
            </w:pPr>
          </w:p>
        </w:tc>
      </w:tr>
    </w:tbl>
    <w:p w14:paraId="1D98026D" w14:textId="77777777" w:rsidR="00F802C1" w:rsidRPr="00F802C1" w:rsidRDefault="00F802C1"/>
    <w:p w14:paraId="7BA79594" w14:textId="53121DAD" w:rsidR="005F3B61" w:rsidRPr="009B3AD4" w:rsidRDefault="005F3B61" w:rsidP="00FD0EC8">
      <w:pPr>
        <w:pStyle w:val="Heading4"/>
      </w:pPr>
      <w:r>
        <w:t xml:space="preserve">6.3.3 External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04146" w14:paraId="0F5650B0"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75FB29B4" w14:textId="77777777" w:rsidR="00F04146" w:rsidRPr="001C555E" w:rsidRDefault="00F04146" w:rsidP="003F2469">
            <w:pPr>
              <w:pStyle w:val="TableBodyTitle"/>
              <w:spacing w:after="0"/>
              <w:rPr>
                <w:rStyle w:val="SubtleEmphasis"/>
                <w:color w:val="auto"/>
              </w:rPr>
            </w:pPr>
            <w:bookmarkStart w:id="103" w:name="_Hlk45112417"/>
            <w:r w:rsidRPr="0099473D">
              <w:rPr>
                <w:color w:val="auto"/>
              </w:rPr>
              <w:t>Checklist</w:t>
            </w:r>
          </w:p>
        </w:tc>
        <w:tc>
          <w:tcPr>
            <w:tcW w:w="4981" w:type="dxa"/>
            <w:tcBorders>
              <w:top w:val="single" w:sz="36" w:space="0" w:color="8A8B8C" w:themeColor="accent4"/>
              <w:bottom w:val="single" w:sz="8" w:space="0" w:color="0B6DB7" w:themeColor="background2"/>
            </w:tcBorders>
          </w:tcPr>
          <w:p w14:paraId="3F7BE6E9" w14:textId="77777777" w:rsidR="00F04146" w:rsidRPr="001C555E" w:rsidRDefault="00F04146" w:rsidP="003F2469">
            <w:pPr>
              <w:pStyle w:val="TableBodyTitle"/>
              <w:spacing w:after="0"/>
              <w:rPr>
                <w:color w:val="auto"/>
              </w:rPr>
            </w:pPr>
            <w:r>
              <w:rPr>
                <w:color w:val="auto"/>
              </w:rPr>
              <w:t>Notes</w:t>
            </w:r>
          </w:p>
        </w:tc>
      </w:tr>
      <w:tr w:rsidR="00F04146" w14:paraId="3E85BB85"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25DDFEA" w14:textId="77777777" w:rsidR="00F04146" w:rsidRDefault="000661CF" w:rsidP="003F2469">
            <w:pPr>
              <w:rPr>
                <w:szCs w:val="20"/>
              </w:rPr>
            </w:pPr>
            <w:sdt>
              <w:sdtPr>
                <w:rPr>
                  <w:szCs w:val="20"/>
                </w:rPr>
                <w:id w:val="1604764968"/>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663D39F" w14:textId="77DC68E9" w:rsidR="00F04146" w:rsidRPr="00EB7C01" w:rsidRDefault="00F04146" w:rsidP="003F2469">
            <w:pPr>
              <w:rPr>
                <w:rFonts w:cs="Arial"/>
                <w:noProof/>
                <w:color w:val="auto"/>
                <w:szCs w:val="20"/>
              </w:rPr>
            </w:pPr>
            <w:r w:rsidRPr="00F04146">
              <w:rPr>
                <w:rFonts w:cs="Arial"/>
                <w:noProof/>
                <w:color w:val="auto"/>
                <w:szCs w:val="20"/>
              </w:rPr>
              <w:t>Provide updates to customers (</w:t>
            </w:r>
            <w:r w:rsidR="004A6FDE">
              <w:rPr>
                <w:rFonts w:cs="Arial"/>
                <w:noProof/>
                <w:color w:val="auto"/>
                <w:szCs w:val="20"/>
              </w:rPr>
              <w:t>p</w:t>
            </w:r>
            <w:r w:rsidRPr="00F04146">
              <w:rPr>
                <w:rFonts w:cs="Arial"/>
                <w:noProof/>
                <w:color w:val="auto"/>
                <w:szCs w:val="20"/>
              </w:rPr>
              <w:t>lan community outreach events/newsletters</w:t>
            </w:r>
            <w:r w:rsidR="004A6FDE">
              <w:rPr>
                <w:rFonts w:cs="Arial"/>
                <w:noProof/>
                <w:color w:val="auto"/>
                <w:szCs w:val="20"/>
              </w:rPr>
              <w:t>)</w:t>
            </w:r>
            <w:r w:rsidRPr="00F04146">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2EBA5CC5" w14:textId="081A12FF" w:rsidR="00F04146" w:rsidRPr="00FA7D6A" w:rsidRDefault="001940C7" w:rsidP="003F2469">
            <w:pPr>
              <w:rPr>
                <w:rFonts w:cs="Arial"/>
                <w:i/>
                <w:iCs/>
                <w:noProof/>
                <w:szCs w:val="20"/>
              </w:rPr>
            </w:pPr>
            <w:r>
              <w:rPr>
                <w:rFonts w:cs="Arial"/>
                <w:i/>
                <w:iCs/>
                <w:noProof/>
                <w:szCs w:val="20"/>
              </w:rPr>
              <w:t xml:space="preserve">For example, </w:t>
            </w:r>
            <w:r w:rsidR="00321242" w:rsidRPr="00321242">
              <w:rPr>
                <w:rFonts w:cs="Arial"/>
                <w:i/>
                <w:iCs/>
                <w:noProof/>
                <w:szCs w:val="20"/>
              </w:rPr>
              <w:t>status of water conserv</w:t>
            </w:r>
            <w:r w:rsidR="008018BC">
              <w:rPr>
                <w:rFonts w:cs="Arial"/>
                <w:i/>
                <w:iCs/>
                <w:noProof/>
                <w:szCs w:val="20"/>
              </w:rPr>
              <w:t>ation</w:t>
            </w:r>
            <w:r w:rsidR="00321242" w:rsidRPr="00321242">
              <w:rPr>
                <w:rFonts w:cs="Arial"/>
                <w:i/>
                <w:iCs/>
                <w:noProof/>
                <w:szCs w:val="20"/>
              </w:rPr>
              <w:t xml:space="preserve"> notices</w:t>
            </w:r>
            <w:r w:rsidR="008018BC">
              <w:rPr>
                <w:rFonts w:cs="Arial"/>
                <w:i/>
                <w:iCs/>
                <w:noProof/>
                <w:szCs w:val="20"/>
              </w:rPr>
              <w:t xml:space="preserve"> and</w:t>
            </w:r>
            <w:r w:rsidR="00321242" w:rsidRPr="00321242">
              <w:rPr>
                <w:rFonts w:cs="Arial"/>
                <w:i/>
                <w:iCs/>
                <w:noProof/>
                <w:szCs w:val="20"/>
              </w:rPr>
              <w:t xml:space="preserve"> water use advisories</w:t>
            </w:r>
            <w:r w:rsidR="004A6FDE">
              <w:rPr>
                <w:rFonts w:cs="Arial"/>
                <w:i/>
                <w:iCs/>
                <w:noProof/>
                <w:szCs w:val="20"/>
              </w:rPr>
              <w:t xml:space="preserve">; </w:t>
            </w:r>
            <w:r w:rsidR="00321242" w:rsidRPr="00321242">
              <w:rPr>
                <w:rFonts w:cs="Arial"/>
                <w:i/>
                <w:iCs/>
                <w:noProof/>
                <w:szCs w:val="20"/>
              </w:rPr>
              <w:t>explain again why PSPS events happen</w:t>
            </w:r>
            <w:r w:rsidR="002354CC">
              <w:rPr>
                <w:rFonts w:cs="Arial"/>
                <w:i/>
                <w:iCs/>
                <w:noProof/>
                <w:szCs w:val="20"/>
              </w:rPr>
              <w:t>;</w:t>
            </w:r>
            <w:r w:rsidR="00321242" w:rsidRPr="00321242">
              <w:rPr>
                <w:rFonts w:cs="Arial"/>
                <w:i/>
                <w:iCs/>
                <w:noProof/>
                <w:szCs w:val="20"/>
              </w:rPr>
              <w:t xml:space="preserve"> provide advice to flush (especially refrigerator) home plumbing as needed.</w:t>
            </w:r>
          </w:p>
        </w:tc>
      </w:tr>
      <w:bookmarkEnd w:id="103"/>
    </w:tbl>
    <w:p w14:paraId="35F46CA9" w14:textId="22359DF2" w:rsidR="00A91D0F" w:rsidRDefault="00A91D0F" w:rsidP="00C81276"/>
    <w:p w14:paraId="7037133F" w14:textId="6A139A9A" w:rsidR="00F04146" w:rsidRDefault="00ED5B44" w:rsidP="00F04146">
      <w:pPr>
        <w:pStyle w:val="Heading2"/>
      </w:pPr>
      <w:bookmarkStart w:id="104" w:name="_Toc40875683"/>
      <w:bookmarkStart w:id="105" w:name="_Toc45726685"/>
      <w:r>
        <w:t>6</w:t>
      </w:r>
      <w:r w:rsidR="008458EE">
        <w:t xml:space="preserve">.4  </w:t>
      </w:r>
      <w:r w:rsidR="00F04146">
        <w:t>Partnerships</w:t>
      </w:r>
      <w:bookmarkEnd w:id="104"/>
      <w:bookmarkEnd w:id="105"/>
      <w:r w:rsidR="00F04146">
        <w:t xml:space="preserve"> </w:t>
      </w:r>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04146" w14:paraId="42664F03"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0BEA5B77" w14:textId="77777777" w:rsidR="00F04146" w:rsidRPr="001C555E" w:rsidRDefault="00F04146" w:rsidP="003F2469">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38C39635" w14:textId="77777777" w:rsidR="00F04146" w:rsidRPr="001C555E" w:rsidRDefault="00F04146" w:rsidP="003F2469">
            <w:pPr>
              <w:pStyle w:val="TableBodyTitle"/>
              <w:spacing w:after="0"/>
              <w:rPr>
                <w:color w:val="auto"/>
              </w:rPr>
            </w:pPr>
            <w:r>
              <w:rPr>
                <w:color w:val="auto"/>
              </w:rPr>
              <w:t>Notes</w:t>
            </w:r>
          </w:p>
        </w:tc>
      </w:tr>
      <w:tr w:rsidR="00F04146" w14:paraId="77E11970"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9F2052C" w14:textId="77777777" w:rsidR="00F04146" w:rsidRPr="00C46721" w:rsidRDefault="000661CF" w:rsidP="003F2469">
            <w:pPr>
              <w:rPr>
                <w:szCs w:val="20"/>
              </w:rPr>
            </w:pPr>
            <w:sdt>
              <w:sdtPr>
                <w:rPr>
                  <w:szCs w:val="20"/>
                </w:rPr>
                <w:id w:val="2104377930"/>
                <w14:checkbox>
                  <w14:checked w14:val="0"/>
                  <w14:checkedState w14:val="2612" w14:font="MS Gothic"/>
                  <w14:uncheckedState w14:val="2610" w14:font="MS Gothic"/>
                </w14:checkbox>
              </w:sdtPr>
              <w:sdtEndPr/>
              <w:sdtContent>
                <w:r w:rsidR="00F04146"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4BD5615" w14:textId="03490060" w:rsidR="00F04146" w:rsidRPr="00EB7C01" w:rsidRDefault="00F04146" w:rsidP="003F2469">
            <w:pPr>
              <w:rPr>
                <w:rFonts w:cs="Arial"/>
                <w:color w:val="auto"/>
                <w:szCs w:val="20"/>
              </w:rPr>
            </w:pPr>
            <w:r w:rsidRPr="00F04146">
              <w:rPr>
                <w:rFonts w:cs="Arial"/>
                <w:color w:val="auto"/>
                <w:szCs w:val="20"/>
              </w:rPr>
              <w:t>Determine continuing mutual aid needs, manage the mutual aid paperwork</w:t>
            </w:r>
            <w:r w:rsidR="007E3C53">
              <w:rPr>
                <w:rFonts w:cs="Arial"/>
                <w:color w:val="auto"/>
                <w:szCs w:val="20"/>
              </w:rPr>
              <w:t>,</w:t>
            </w:r>
            <w:r w:rsidRPr="00F04146">
              <w:rPr>
                <w:rFonts w:cs="Arial"/>
                <w:color w:val="auto"/>
                <w:szCs w:val="20"/>
              </w:rPr>
              <w:t xml:space="preserve"> and settle accounts with vendors.</w:t>
            </w:r>
          </w:p>
        </w:tc>
        <w:tc>
          <w:tcPr>
            <w:tcW w:w="4981" w:type="dxa"/>
            <w:tcBorders>
              <w:top w:val="single" w:sz="8" w:space="0" w:color="0B6DB7" w:themeColor="background2"/>
              <w:bottom w:val="single" w:sz="8" w:space="0" w:color="0B6DB7" w:themeColor="background2"/>
            </w:tcBorders>
          </w:tcPr>
          <w:p w14:paraId="6E9C2916" w14:textId="77777777" w:rsidR="00F04146" w:rsidRPr="00FA7D6A" w:rsidRDefault="00F04146" w:rsidP="003F2469">
            <w:pPr>
              <w:rPr>
                <w:rFonts w:cs="Arial"/>
                <w:i/>
                <w:iCs/>
                <w:noProof/>
                <w:szCs w:val="20"/>
              </w:rPr>
            </w:pPr>
          </w:p>
        </w:tc>
      </w:tr>
      <w:tr w:rsidR="00F04146" w14:paraId="48ECF0D8"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199E5FC" w14:textId="77777777" w:rsidR="00F04146" w:rsidRPr="00C46721" w:rsidRDefault="000661CF" w:rsidP="003F2469">
            <w:pPr>
              <w:rPr>
                <w:szCs w:val="20"/>
              </w:rPr>
            </w:pPr>
            <w:sdt>
              <w:sdtPr>
                <w:rPr>
                  <w:szCs w:val="20"/>
                </w:rPr>
                <w:id w:val="1937716803"/>
                <w14:checkbox>
                  <w14:checked w14:val="0"/>
                  <w14:checkedState w14:val="2612" w14:font="MS Gothic"/>
                  <w14:uncheckedState w14:val="2610" w14:font="MS Gothic"/>
                </w14:checkbox>
              </w:sdtPr>
              <w:sdtEndPr/>
              <w:sdtContent>
                <w:r w:rsidR="00F04146"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818B79B" w14:textId="7E4CDBC2" w:rsidR="00F04146" w:rsidRPr="00EB7C01" w:rsidRDefault="00F04146" w:rsidP="003F2469">
            <w:pPr>
              <w:rPr>
                <w:rFonts w:cs="Arial"/>
                <w:color w:val="auto"/>
                <w:szCs w:val="20"/>
              </w:rPr>
            </w:pPr>
            <w:r w:rsidRPr="00F04146">
              <w:rPr>
                <w:rFonts w:cs="Arial"/>
                <w:color w:val="auto"/>
                <w:szCs w:val="20"/>
              </w:rPr>
              <w:t xml:space="preserve">Identify any additional </w:t>
            </w:r>
            <w:r w:rsidR="00BC69DE">
              <w:rPr>
                <w:rFonts w:cs="Arial"/>
                <w:color w:val="auto"/>
                <w:szCs w:val="20"/>
              </w:rPr>
              <w:t>m</w:t>
            </w:r>
            <w:r w:rsidRPr="00F04146">
              <w:rPr>
                <w:rFonts w:cs="Arial"/>
                <w:color w:val="auto"/>
                <w:szCs w:val="20"/>
              </w:rPr>
              <w:t xml:space="preserve">utual </w:t>
            </w:r>
            <w:r w:rsidR="00BC69DE">
              <w:rPr>
                <w:rFonts w:cs="Arial"/>
                <w:color w:val="auto"/>
                <w:szCs w:val="20"/>
              </w:rPr>
              <w:t>a</w:t>
            </w:r>
            <w:r w:rsidRPr="00F04146">
              <w:rPr>
                <w:rFonts w:cs="Arial"/>
                <w:color w:val="auto"/>
                <w:szCs w:val="20"/>
              </w:rPr>
              <w:t xml:space="preserve">id </w:t>
            </w:r>
            <w:r w:rsidR="00BC69DE">
              <w:rPr>
                <w:rFonts w:cs="Arial"/>
                <w:color w:val="auto"/>
                <w:szCs w:val="20"/>
              </w:rPr>
              <w:t>a</w:t>
            </w:r>
            <w:r w:rsidRPr="00F04146">
              <w:rPr>
                <w:rFonts w:cs="Arial"/>
                <w:color w:val="auto"/>
                <w:szCs w:val="20"/>
              </w:rPr>
              <w:t xml:space="preserve">greements that should be </w:t>
            </w:r>
            <w:r w:rsidR="00A320DA">
              <w:rPr>
                <w:rFonts w:cs="Arial"/>
                <w:color w:val="auto"/>
                <w:szCs w:val="20"/>
              </w:rPr>
              <w:t>entered into</w:t>
            </w:r>
            <w:r w:rsidRPr="00F04146">
              <w:rPr>
                <w:rFonts w:cs="Arial"/>
                <w:color w:val="auto"/>
                <w:szCs w:val="20"/>
              </w:rPr>
              <w:t xml:space="preserve"> as revealed by </w:t>
            </w:r>
            <w:r w:rsidR="00A320DA">
              <w:rPr>
                <w:rFonts w:cs="Arial"/>
                <w:color w:val="auto"/>
                <w:szCs w:val="20"/>
              </w:rPr>
              <w:t>the PSPS event</w:t>
            </w:r>
            <w:r w:rsidRPr="00F04146">
              <w:rPr>
                <w:rFonts w:cs="Arial"/>
                <w:color w:val="auto"/>
                <w:szCs w:val="20"/>
              </w:rPr>
              <w:t>.</w:t>
            </w:r>
          </w:p>
        </w:tc>
        <w:tc>
          <w:tcPr>
            <w:tcW w:w="4981" w:type="dxa"/>
            <w:tcBorders>
              <w:top w:val="single" w:sz="8" w:space="0" w:color="0B6DB7" w:themeColor="background2"/>
              <w:bottom w:val="single" w:sz="8" w:space="0" w:color="0B6DB7" w:themeColor="background2"/>
            </w:tcBorders>
          </w:tcPr>
          <w:p w14:paraId="4748A4F4" w14:textId="77777777" w:rsidR="00F04146" w:rsidRPr="00FA7D6A" w:rsidRDefault="00F04146" w:rsidP="003F2469">
            <w:pPr>
              <w:rPr>
                <w:rFonts w:cs="Arial"/>
                <w:i/>
                <w:iCs/>
                <w:noProof/>
                <w:szCs w:val="20"/>
              </w:rPr>
            </w:pPr>
          </w:p>
        </w:tc>
      </w:tr>
      <w:tr w:rsidR="00F04146" w14:paraId="5AC7E750"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5920FA6" w14:textId="77777777" w:rsidR="00F04146" w:rsidRDefault="000661CF" w:rsidP="003F2469">
            <w:pPr>
              <w:rPr>
                <w:szCs w:val="20"/>
              </w:rPr>
            </w:pPr>
            <w:sdt>
              <w:sdtPr>
                <w:rPr>
                  <w:szCs w:val="20"/>
                </w:rPr>
                <w:id w:val="129823287"/>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F6F09ED" w14:textId="3643614C" w:rsidR="00F04146" w:rsidRPr="00EB7C01" w:rsidRDefault="00F04146" w:rsidP="003F2469">
            <w:pPr>
              <w:rPr>
                <w:rFonts w:cs="Arial"/>
                <w:noProof/>
                <w:color w:val="auto"/>
                <w:szCs w:val="20"/>
              </w:rPr>
            </w:pPr>
            <w:r w:rsidRPr="00F04146">
              <w:rPr>
                <w:rFonts w:cs="Arial"/>
                <w:noProof/>
                <w:color w:val="auto"/>
                <w:szCs w:val="20"/>
              </w:rPr>
              <w:t xml:space="preserve">Ask for feedback from impacted high volume customers and work to resolve any issues </w:t>
            </w:r>
            <w:r w:rsidR="00A320DA">
              <w:rPr>
                <w:rFonts w:cs="Arial"/>
                <w:noProof/>
                <w:color w:val="auto"/>
                <w:szCs w:val="20"/>
              </w:rPr>
              <w:t>be</w:t>
            </w:r>
            <w:r w:rsidRPr="00F04146">
              <w:rPr>
                <w:rFonts w:cs="Arial"/>
                <w:noProof/>
                <w:color w:val="auto"/>
                <w:szCs w:val="20"/>
              </w:rPr>
              <w:t>for</w:t>
            </w:r>
            <w:r w:rsidR="00A320DA">
              <w:rPr>
                <w:rFonts w:cs="Arial"/>
                <w:noProof/>
                <w:color w:val="auto"/>
                <w:szCs w:val="20"/>
              </w:rPr>
              <w:t>e the</w:t>
            </w:r>
            <w:r w:rsidRPr="00F04146">
              <w:rPr>
                <w:rFonts w:cs="Arial"/>
                <w:noProof/>
                <w:color w:val="auto"/>
                <w:szCs w:val="20"/>
              </w:rPr>
              <w:t xml:space="preserve"> next </w:t>
            </w:r>
            <w:r w:rsidR="004A6FDE">
              <w:rPr>
                <w:rFonts w:cs="Arial"/>
                <w:noProof/>
                <w:color w:val="auto"/>
                <w:szCs w:val="20"/>
              </w:rPr>
              <w:t xml:space="preserve">PSPS </w:t>
            </w:r>
            <w:r w:rsidRPr="00F04146">
              <w:rPr>
                <w:rFonts w:cs="Arial"/>
                <w:noProof/>
                <w:color w:val="auto"/>
                <w:szCs w:val="20"/>
              </w:rPr>
              <w:t>event.</w:t>
            </w:r>
          </w:p>
        </w:tc>
        <w:tc>
          <w:tcPr>
            <w:tcW w:w="4981" w:type="dxa"/>
            <w:tcBorders>
              <w:top w:val="single" w:sz="8" w:space="0" w:color="0B6DB7" w:themeColor="background2"/>
              <w:bottom w:val="single" w:sz="8" w:space="0" w:color="0B6DB7" w:themeColor="background2"/>
            </w:tcBorders>
          </w:tcPr>
          <w:p w14:paraId="11DCB2E6" w14:textId="77777777" w:rsidR="00F04146" w:rsidRPr="00FA7D6A" w:rsidRDefault="00F04146" w:rsidP="003F2469">
            <w:pPr>
              <w:rPr>
                <w:rFonts w:cs="Arial"/>
                <w:i/>
                <w:iCs/>
                <w:noProof/>
                <w:szCs w:val="20"/>
              </w:rPr>
            </w:pPr>
          </w:p>
        </w:tc>
      </w:tr>
      <w:tr w:rsidR="00F04146" w14:paraId="5A7CB843"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201C606" w14:textId="77777777" w:rsidR="00F04146" w:rsidRDefault="000661CF" w:rsidP="003F2469">
            <w:pPr>
              <w:rPr>
                <w:szCs w:val="20"/>
              </w:rPr>
            </w:pPr>
            <w:sdt>
              <w:sdtPr>
                <w:rPr>
                  <w:szCs w:val="20"/>
                </w:rPr>
                <w:id w:val="-1711176883"/>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916A57A" w14:textId="546FF053" w:rsidR="00F04146" w:rsidRPr="00EB7C01" w:rsidRDefault="00F04146" w:rsidP="003F2469">
            <w:pPr>
              <w:rPr>
                <w:rFonts w:cs="Arial"/>
                <w:noProof/>
                <w:color w:val="auto"/>
                <w:szCs w:val="20"/>
              </w:rPr>
            </w:pPr>
            <w:r w:rsidRPr="00F04146">
              <w:rPr>
                <w:rFonts w:cs="Arial"/>
                <w:noProof/>
                <w:color w:val="auto"/>
                <w:szCs w:val="20"/>
              </w:rPr>
              <w:t>Reach out to large users to help minimize your start up impacts.</w:t>
            </w:r>
          </w:p>
        </w:tc>
        <w:tc>
          <w:tcPr>
            <w:tcW w:w="4981" w:type="dxa"/>
            <w:tcBorders>
              <w:top w:val="single" w:sz="8" w:space="0" w:color="0B6DB7" w:themeColor="background2"/>
              <w:bottom w:val="single" w:sz="8" w:space="0" w:color="0B6DB7" w:themeColor="background2"/>
            </w:tcBorders>
          </w:tcPr>
          <w:p w14:paraId="54D7163B" w14:textId="77777777" w:rsidR="00F04146" w:rsidRPr="00FA7D6A" w:rsidRDefault="00F04146" w:rsidP="003F2469">
            <w:pPr>
              <w:rPr>
                <w:rFonts w:cs="Arial"/>
                <w:i/>
                <w:iCs/>
                <w:noProof/>
                <w:szCs w:val="20"/>
              </w:rPr>
            </w:pPr>
          </w:p>
        </w:tc>
      </w:tr>
      <w:tr w:rsidR="00F04146" w14:paraId="61CC64FF"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DB5D294" w14:textId="3E8FF1AF" w:rsidR="00F04146" w:rsidRPr="00C46721" w:rsidRDefault="000661CF" w:rsidP="003F2469">
            <w:pPr>
              <w:rPr>
                <w:szCs w:val="20"/>
              </w:rPr>
            </w:pPr>
            <w:sdt>
              <w:sdtPr>
                <w:rPr>
                  <w:szCs w:val="20"/>
                </w:rPr>
                <w:id w:val="-1977207634"/>
                <w14:checkbox>
                  <w14:checked w14:val="0"/>
                  <w14:checkedState w14:val="2612" w14:font="MS Gothic"/>
                  <w14:uncheckedState w14:val="2610" w14:font="MS Gothic"/>
                </w14:checkbox>
              </w:sdtPr>
              <w:sdtEndPr/>
              <w:sdtContent>
                <w:r w:rsidR="00B120A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435C7BB7" w14:textId="659795C3" w:rsidR="00F04146" w:rsidRPr="00EB7C01" w:rsidRDefault="00F04146" w:rsidP="003F2469">
            <w:pPr>
              <w:rPr>
                <w:rFonts w:cs="Arial"/>
                <w:color w:val="auto"/>
                <w:szCs w:val="20"/>
              </w:rPr>
            </w:pPr>
            <w:r w:rsidRPr="00F04146">
              <w:rPr>
                <w:rFonts w:cs="Arial"/>
                <w:color w:val="auto"/>
                <w:szCs w:val="20"/>
              </w:rPr>
              <w:t>Reach out to DDW and resolve boil water notices and/or other issues as normal operations resume.</w:t>
            </w:r>
          </w:p>
        </w:tc>
        <w:tc>
          <w:tcPr>
            <w:tcW w:w="4981" w:type="dxa"/>
            <w:tcBorders>
              <w:top w:val="single" w:sz="8" w:space="0" w:color="0B6DB7" w:themeColor="background2"/>
              <w:bottom w:val="single" w:sz="8" w:space="0" w:color="0B6DB7" w:themeColor="background2"/>
            </w:tcBorders>
          </w:tcPr>
          <w:p w14:paraId="4E02F060" w14:textId="77777777" w:rsidR="00F04146" w:rsidRPr="00FA7D6A" w:rsidRDefault="00F04146" w:rsidP="003F2469">
            <w:pPr>
              <w:rPr>
                <w:rFonts w:cs="Arial"/>
                <w:i/>
                <w:iCs/>
                <w:noProof/>
                <w:szCs w:val="20"/>
              </w:rPr>
            </w:pPr>
          </w:p>
        </w:tc>
      </w:tr>
      <w:tr w:rsidR="00B120A9" w14:paraId="4F00376C"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212F6D12" w14:textId="556C4BA0" w:rsidR="00B120A9" w:rsidRDefault="000661CF" w:rsidP="00B120A9">
            <w:pPr>
              <w:rPr>
                <w:szCs w:val="20"/>
              </w:rPr>
            </w:pPr>
            <w:sdt>
              <w:sdtPr>
                <w:rPr>
                  <w:szCs w:val="20"/>
                </w:rPr>
                <w:id w:val="-299691755"/>
                <w14:checkbox>
                  <w14:checked w14:val="0"/>
                  <w14:checkedState w14:val="2612" w14:font="MS Gothic"/>
                  <w14:uncheckedState w14:val="2610" w14:font="MS Gothic"/>
                </w14:checkbox>
              </w:sdtPr>
              <w:sdtEndPr/>
              <w:sdtContent>
                <w:r w:rsidR="00B120A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3781E43" w14:textId="52068C15" w:rsidR="00B120A9" w:rsidRPr="00F04146" w:rsidRDefault="00B120A9" w:rsidP="00B120A9">
            <w:pPr>
              <w:rPr>
                <w:rFonts w:cs="Arial"/>
                <w:color w:val="auto"/>
                <w:szCs w:val="20"/>
              </w:rPr>
            </w:pPr>
            <w:r w:rsidRPr="00F04146">
              <w:rPr>
                <w:rFonts w:cs="Arial"/>
                <w:color w:val="auto"/>
                <w:szCs w:val="20"/>
              </w:rPr>
              <w:t>C</w:t>
            </w:r>
            <w:r w:rsidR="004A6FDE">
              <w:rPr>
                <w:rFonts w:cs="Arial"/>
                <w:color w:val="auto"/>
                <w:szCs w:val="20"/>
              </w:rPr>
              <w:t>oordinate</w:t>
            </w:r>
            <w:r w:rsidRPr="00F04146">
              <w:rPr>
                <w:rFonts w:cs="Arial"/>
                <w:color w:val="auto"/>
                <w:szCs w:val="20"/>
              </w:rPr>
              <w:t xml:space="preserve"> with agencies</w:t>
            </w:r>
            <w:r w:rsidR="00A320DA">
              <w:rPr>
                <w:rFonts w:cs="Arial"/>
                <w:color w:val="auto"/>
                <w:szCs w:val="20"/>
              </w:rPr>
              <w:t xml:space="preserve">, </w:t>
            </w:r>
            <w:r w:rsidRPr="00F04146">
              <w:rPr>
                <w:rFonts w:cs="Arial"/>
                <w:color w:val="auto"/>
                <w:szCs w:val="20"/>
              </w:rPr>
              <w:t>rental companies</w:t>
            </w:r>
            <w:r w:rsidR="00A320DA">
              <w:rPr>
                <w:rFonts w:cs="Arial"/>
                <w:color w:val="auto"/>
                <w:szCs w:val="20"/>
              </w:rPr>
              <w:t xml:space="preserve">, and </w:t>
            </w:r>
            <w:r w:rsidRPr="00F04146">
              <w:rPr>
                <w:rFonts w:cs="Arial"/>
                <w:color w:val="auto"/>
                <w:szCs w:val="20"/>
              </w:rPr>
              <w:t xml:space="preserve">contractors to </w:t>
            </w:r>
            <w:r w:rsidR="00A320DA">
              <w:rPr>
                <w:rFonts w:cs="Arial"/>
                <w:color w:val="auto"/>
                <w:szCs w:val="20"/>
              </w:rPr>
              <w:t>return</w:t>
            </w:r>
            <w:r w:rsidRPr="00F04146">
              <w:rPr>
                <w:rFonts w:cs="Arial"/>
                <w:color w:val="auto"/>
                <w:szCs w:val="20"/>
              </w:rPr>
              <w:t xml:space="preserve"> supplies and resources.</w:t>
            </w:r>
          </w:p>
        </w:tc>
        <w:tc>
          <w:tcPr>
            <w:tcW w:w="4981" w:type="dxa"/>
            <w:tcBorders>
              <w:top w:val="single" w:sz="8" w:space="0" w:color="0B6DB7" w:themeColor="background2"/>
              <w:bottom w:val="single" w:sz="8" w:space="0" w:color="0B6DB7" w:themeColor="background2"/>
            </w:tcBorders>
          </w:tcPr>
          <w:p w14:paraId="222DB833" w14:textId="77777777" w:rsidR="00B120A9" w:rsidRPr="00FA7D6A" w:rsidRDefault="00B120A9" w:rsidP="00B120A9">
            <w:pPr>
              <w:rPr>
                <w:rFonts w:cs="Arial"/>
                <w:i/>
                <w:iCs/>
                <w:noProof/>
                <w:szCs w:val="20"/>
              </w:rPr>
            </w:pPr>
          </w:p>
        </w:tc>
      </w:tr>
      <w:tr w:rsidR="00B120A9" w14:paraId="3513515B"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074401B6" w14:textId="6C542864" w:rsidR="00B120A9" w:rsidRDefault="000661CF" w:rsidP="00B120A9">
            <w:pPr>
              <w:rPr>
                <w:szCs w:val="20"/>
              </w:rPr>
            </w:pPr>
            <w:sdt>
              <w:sdtPr>
                <w:rPr>
                  <w:szCs w:val="20"/>
                </w:rPr>
                <w:id w:val="-192923900"/>
                <w14:checkbox>
                  <w14:checked w14:val="0"/>
                  <w14:checkedState w14:val="2612" w14:font="MS Gothic"/>
                  <w14:uncheckedState w14:val="2610" w14:font="MS Gothic"/>
                </w14:checkbox>
              </w:sdtPr>
              <w:sdtEndPr/>
              <w:sdtContent>
                <w:r w:rsidR="00B120A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7025312" w14:textId="295D4986" w:rsidR="00B120A9" w:rsidRPr="00F04146" w:rsidRDefault="00B120A9" w:rsidP="00B120A9">
            <w:pPr>
              <w:rPr>
                <w:rFonts w:cs="Arial"/>
                <w:color w:val="auto"/>
                <w:szCs w:val="20"/>
              </w:rPr>
            </w:pPr>
            <w:r w:rsidRPr="00F04146">
              <w:rPr>
                <w:rFonts w:cs="Arial"/>
                <w:color w:val="auto"/>
                <w:szCs w:val="20"/>
              </w:rPr>
              <w:t>Reach out to other agencies to see if they need any help.</w:t>
            </w:r>
          </w:p>
        </w:tc>
        <w:tc>
          <w:tcPr>
            <w:tcW w:w="4981" w:type="dxa"/>
            <w:tcBorders>
              <w:top w:val="single" w:sz="8" w:space="0" w:color="0B6DB7" w:themeColor="background2"/>
              <w:bottom w:val="single" w:sz="8" w:space="0" w:color="0B6DB7" w:themeColor="background2"/>
            </w:tcBorders>
          </w:tcPr>
          <w:p w14:paraId="0F39BCF9" w14:textId="77777777" w:rsidR="00B120A9" w:rsidRPr="00FA7D6A" w:rsidRDefault="00B120A9" w:rsidP="00B120A9">
            <w:pPr>
              <w:rPr>
                <w:rFonts w:cs="Arial"/>
                <w:i/>
                <w:iCs/>
                <w:noProof/>
                <w:szCs w:val="20"/>
              </w:rPr>
            </w:pPr>
          </w:p>
        </w:tc>
      </w:tr>
    </w:tbl>
    <w:p w14:paraId="4DDF7368" w14:textId="77777777" w:rsidR="00F04146" w:rsidRDefault="00F04146" w:rsidP="00C81276"/>
    <w:p w14:paraId="2D40E1C8" w14:textId="39C7A951" w:rsidR="00F04146" w:rsidRDefault="00ED5B44" w:rsidP="00F04146">
      <w:pPr>
        <w:pStyle w:val="Heading2"/>
      </w:pPr>
      <w:bookmarkStart w:id="106" w:name="_Toc40875684"/>
      <w:bookmarkStart w:id="107" w:name="_Toc45726686"/>
      <w:r>
        <w:t>6</w:t>
      </w:r>
      <w:r w:rsidR="008458EE">
        <w:t xml:space="preserve">.5  </w:t>
      </w:r>
      <w:r w:rsidR="00F04146">
        <w:t>SCADA</w:t>
      </w:r>
      <w:bookmarkEnd w:id="106"/>
      <w:bookmarkEnd w:id="107"/>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F04146" w14:paraId="6B0A2492"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2D2272B9" w14:textId="77777777" w:rsidR="00F04146" w:rsidRPr="001C555E" w:rsidRDefault="00F04146" w:rsidP="003F2469">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1D97FE79" w14:textId="77777777" w:rsidR="00F04146" w:rsidRPr="001C555E" w:rsidRDefault="00F04146" w:rsidP="003F2469">
            <w:pPr>
              <w:pStyle w:val="TableBodyTitle"/>
              <w:spacing w:after="0"/>
              <w:rPr>
                <w:color w:val="auto"/>
              </w:rPr>
            </w:pPr>
            <w:r>
              <w:rPr>
                <w:color w:val="auto"/>
              </w:rPr>
              <w:t>Notes</w:t>
            </w:r>
          </w:p>
        </w:tc>
      </w:tr>
      <w:tr w:rsidR="009C628D" w14:paraId="4AA7E035"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F29F337" w14:textId="3BF84C27" w:rsidR="009C628D" w:rsidRPr="00C46721" w:rsidRDefault="000661CF" w:rsidP="009C628D">
            <w:pPr>
              <w:rPr>
                <w:szCs w:val="20"/>
              </w:rPr>
            </w:pPr>
            <w:sdt>
              <w:sdtPr>
                <w:rPr>
                  <w:szCs w:val="20"/>
                </w:rPr>
                <w:id w:val="1432319492"/>
                <w14:checkbox>
                  <w14:checked w14:val="0"/>
                  <w14:checkedState w14:val="2612" w14:font="MS Gothic"/>
                  <w14:uncheckedState w14:val="2610" w14:font="MS Gothic"/>
                </w14:checkbox>
              </w:sdtPr>
              <w:sdtEndPr/>
              <w:sdtContent>
                <w:r w:rsidR="009C628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76480B1" w14:textId="4EBB7246" w:rsidR="009C628D" w:rsidRPr="00EB7C01" w:rsidRDefault="009C628D" w:rsidP="009C628D">
            <w:pPr>
              <w:rPr>
                <w:rFonts w:cs="Arial"/>
                <w:color w:val="auto"/>
                <w:szCs w:val="20"/>
              </w:rPr>
            </w:pPr>
            <w:r w:rsidRPr="00F04146">
              <w:rPr>
                <w:rFonts w:cs="Arial"/>
                <w:color w:val="auto"/>
                <w:szCs w:val="20"/>
              </w:rPr>
              <w:t>Reprogram SCADA components as needed.</w:t>
            </w:r>
          </w:p>
        </w:tc>
        <w:tc>
          <w:tcPr>
            <w:tcW w:w="4981" w:type="dxa"/>
            <w:tcBorders>
              <w:top w:val="single" w:sz="8" w:space="0" w:color="0B6DB7" w:themeColor="background2"/>
              <w:bottom w:val="single" w:sz="8" w:space="0" w:color="0B6DB7" w:themeColor="background2"/>
            </w:tcBorders>
          </w:tcPr>
          <w:p w14:paraId="35A9B595" w14:textId="081BB9B4" w:rsidR="009C628D" w:rsidRPr="00FA7D6A" w:rsidRDefault="009C628D" w:rsidP="009C628D">
            <w:pPr>
              <w:rPr>
                <w:rFonts w:cs="Arial"/>
                <w:i/>
                <w:iCs/>
                <w:noProof/>
                <w:szCs w:val="20"/>
              </w:rPr>
            </w:pPr>
            <w:r w:rsidRPr="00492482">
              <w:rPr>
                <w:rFonts w:cs="Arial"/>
                <w:i/>
                <w:iCs/>
                <w:noProof/>
                <w:szCs w:val="20"/>
              </w:rPr>
              <w:t>Recalibrate hydraulic models as necessary.</w:t>
            </w:r>
          </w:p>
        </w:tc>
      </w:tr>
      <w:tr w:rsidR="009C628D" w14:paraId="720749A8"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99A7EBB" w14:textId="339BF859" w:rsidR="009C628D" w:rsidRDefault="000661CF" w:rsidP="009C628D">
            <w:pPr>
              <w:rPr>
                <w:szCs w:val="20"/>
              </w:rPr>
            </w:pPr>
            <w:sdt>
              <w:sdtPr>
                <w:rPr>
                  <w:szCs w:val="20"/>
                </w:rPr>
                <w:id w:val="245077486"/>
                <w14:checkbox>
                  <w14:checked w14:val="0"/>
                  <w14:checkedState w14:val="2612" w14:font="MS Gothic"/>
                  <w14:uncheckedState w14:val="2610" w14:font="MS Gothic"/>
                </w14:checkbox>
              </w:sdtPr>
              <w:sdtEndPr/>
              <w:sdtContent>
                <w:r w:rsidR="009C628D"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6FCBCD9" w14:textId="6038DCF7" w:rsidR="009C628D" w:rsidRPr="00F04146" w:rsidRDefault="009C628D" w:rsidP="009C628D">
            <w:pPr>
              <w:rPr>
                <w:rFonts w:cs="Arial"/>
                <w:color w:val="auto"/>
                <w:szCs w:val="20"/>
              </w:rPr>
            </w:pPr>
            <w:r w:rsidRPr="00F04146">
              <w:rPr>
                <w:rFonts w:cs="Arial"/>
                <w:color w:val="auto"/>
                <w:szCs w:val="20"/>
              </w:rPr>
              <w:t xml:space="preserve">Continue </w:t>
            </w:r>
            <w:r w:rsidR="00A320DA">
              <w:rPr>
                <w:rFonts w:cs="Arial"/>
                <w:color w:val="auto"/>
                <w:szCs w:val="20"/>
              </w:rPr>
              <w:t>verifying</w:t>
            </w:r>
            <w:r w:rsidRPr="00F04146">
              <w:rPr>
                <w:rFonts w:cs="Arial"/>
                <w:color w:val="auto"/>
                <w:szCs w:val="20"/>
              </w:rPr>
              <w:t xml:space="preserve"> that SCADA data equals field data.</w:t>
            </w:r>
          </w:p>
        </w:tc>
        <w:tc>
          <w:tcPr>
            <w:tcW w:w="4981" w:type="dxa"/>
            <w:tcBorders>
              <w:top w:val="single" w:sz="8" w:space="0" w:color="0B6DB7" w:themeColor="background2"/>
              <w:bottom w:val="single" w:sz="8" w:space="0" w:color="0B6DB7" w:themeColor="background2"/>
            </w:tcBorders>
          </w:tcPr>
          <w:p w14:paraId="08E5C6C6" w14:textId="77777777" w:rsidR="009C628D" w:rsidRPr="00492482" w:rsidRDefault="009C628D" w:rsidP="009C628D">
            <w:pPr>
              <w:rPr>
                <w:rFonts w:cs="Arial"/>
                <w:i/>
                <w:iCs/>
                <w:noProof/>
                <w:szCs w:val="20"/>
              </w:rPr>
            </w:pPr>
          </w:p>
        </w:tc>
      </w:tr>
      <w:tr w:rsidR="00F04146" w14:paraId="7004784B"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C30D407" w14:textId="77777777" w:rsidR="00F04146" w:rsidRDefault="000661CF" w:rsidP="003F2469">
            <w:pPr>
              <w:rPr>
                <w:szCs w:val="20"/>
              </w:rPr>
            </w:pPr>
            <w:sdt>
              <w:sdtPr>
                <w:rPr>
                  <w:szCs w:val="20"/>
                </w:rPr>
                <w:id w:val="-105506249"/>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8430008" w14:textId="09C43445" w:rsidR="00F04146" w:rsidRPr="00EB7C01" w:rsidRDefault="00F04146" w:rsidP="003F2469">
            <w:pPr>
              <w:rPr>
                <w:rFonts w:cs="Arial"/>
                <w:noProof/>
                <w:color w:val="auto"/>
                <w:szCs w:val="20"/>
              </w:rPr>
            </w:pPr>
            <w:r w:rsidRPr="00F04146">
              <w:rPr>
                <w:rFonts w:cs="Arial"/>
                <w:noProof/>
                <w:color w:val="auto"/>
                <w:szCs w:val="20"/>
              </w:rPr>
              <w:t>Create a record log or summary of the event.</w:t>
            </w:r>
          </w:p>
        </w:tc>
        <w:tc>
          <w:tcPr>
            <w:tcW w:w="4981" w:type="dxa"/>
            <w:tcBorders>
              <w:top w:val="single" w:sz="8" w:space="0" w:color="0B6DB7" w:themeColor="background2"/>
              <w:bottom w:val="single" w:sz="8" w:space="0" w:color="0B6DB7" w:themeColor="background2"/>
            </w:tcBorders>
          </w:tcPr>
          <w:p w14:paraId="3D653DE6" w14:textId="77777777" w:rsidR="00F04146" w:rsidRPr="00FA7D6A" w:rsidRDefault="00F04146" w:rsidP="003F2469">
            <w:pPr>
              <w:rPr>
                <w:rFonts w:cs="Arial"/>
                <w:i/>
                <w:iCs/>
                <w:noProof/>
                <w:szCs w:val="20"/>
              </w:rPr>
            </w:pPr>
          </w:p>
        </w:tc>
      </w:tr>
      <w:tr w:rsidR="00F04146" w14:paraId="7B530379"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687C9FB" w14:textId="77777777" w:rsidR="00F04146" w:rsidRDefault="000661CF" w:rsidP="003F2469">
            <w:pPr>
              <w:rPr>
                <w:szCs w:val="20"/>
              </w:rPr>
            </w:pPr>
            <w:sdt>
              <w:sdtPr>
                <w:rPr>
                  <w:szCs w:val="20"/>
                </w:rPr>
                <w:id w:val="133071833"/>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25CA263" w14:textId="38FF36FF" w:rsidR="00F04146" w:rsidRPr="00EB7C01" w:rsidRDefault="00F04146" w:rsidP="003F2469">
            <w:pPr>
              <w:rPr>
                <w:rFonts w:cs="Arial"/>
                <w:noProof/>
                <w:color w:val="auto"/>
                <w:szCs w:val="20"/>
              </w:rPr>
            </w:pPr>
            <w:r w:rsidRPr="00F04146">
              <w:rPr>
                <w:rFonts w:cs="Arial"/>
                <w:noProof/>
                <w:color w:val="auto"/>
                <w:szCs w:val="20"/>
              </w:rPr>
              <w:t>Address any O&amp;M omitted during the PSPS event.</w:t>
            </w:r>
          </w:p>
        </w:tc>
        <w:tc>
          <w:tcPr>
            <w:tcW w:w="4981" w:type="dxa"/>
            <w:tcBorders>
              <w:top w:val="single" w:sz="8" w:space="0" w:color="0B6DB7" w:themeColor="background2"/>
              <w:bottom w:val="single" w:sz="8" w:space="0" w:color="0B6DB7" w:themeColor="background2"/>
            </w:tcBorders>
          </w:tcPr>
          <w:p w14:paraId="46CE81B6" w14:textId="77777777" w:rsidR="00F04146" w:rsidRPr="00FA7D6A" w:rsidRDefault="00F04146" w:rsidP="003F2469">
            <w:pPr>
              <w:rPr>
                <w:rFonts w:cs="Arial"/>
                <w:i/>
                <w:iCs/>
                <w:noProof/>
                <w:szCs w:val="20"/>
              </w:rPr>
            </w:pPr>
          </w:p>
        </w:tc>
      </w:tr>
      <w:tr w:rsidR="00F04146" w14:paraId="72EB00B5"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AB9296D" w14:textId="77777777" w:rsidR="00F04146" w:rsidRDefault="000661CF" w:rsidP="003F2469">
            <w:pPr>
              <w:rPr>
                <w:szCs w:val="20"/>
              </w:rPr>
            </w:pPr>
            <w:sdt>
              <w:sdtPr>
                <w:rPr>
                  <w:szCs w:val="20"/>
                </w:rPr>
                <w:id w:val="-2029870111"/>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C7706CC" w14:textId="434A3F8B" w:rsidR="00F04146" w:rsidRPr="00EB7C01" w:rsidRDefault="00F04146" w:rsidP="003F2469">
            <w:pPr>
              <w:rPr>
                <w:rFonts w:cs="Arial"/>
                <w:noProof/>
                <w:color w:val="auto"/>
                <w:szCs w:val="20"/>
              </w:rPr>
            </w:pPr>
            <w:r w:rsidRPr="00F04146">
              <w:rPr>
                <w:rFonts w:cs="Arial"/>
                <w:noProof/>
                <w:color w:val="auto"/>
                <w:szCs w:val="20"/>
              </w:rPr>
              <w:t>Clear any remaining alarms.</w:t>
            </w:r>
          </w:p>
        </w:tc>
        <w:tc>
          <w:tcPr>
            <w:tcW w:w="4981" w:type="dxa"/>
            <w:tcBorders>
              <w:top w:val="single" w:sz="8" w:space="0" w:color="0B6DB7" w:themeColor="background2"/>
              <w:bottom w:val="single" w:sz="8" w:space="0" w:color="0B6DB7" w:themeColor="background2"/>
            </w:tcBorders>
          </w:tcPr>
          <w:p w14:paraId="2D4CB5E6" w14:textId="77777777" w:rsidR="00F04146" w:rsidRPr="00FA7D6A" w:rsidRDefault="00F04146" w:rsidP="003F2469">
            <w:pPr>
              <w:rPr>
                <w:rFonts w:cs="Arial"/>
                <w:i/>
                <w:iCs/>
                <w:noProof/>
                <w:szCs w:val="20"/>
              </w:rPr>
            </w:pPr>
          </w:p>
        </w:tc>
      </w:tr>
      <w:tr w:rsidR="00F04146" w14:paraId="3E0B3EDB"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C871CE2" w14:textId="77777777" w:rsidR="00F04146" w:rsidRPr="00C46721" w:rsidRDefault="000661CF" w:rsidP="003F2469">
            <w:pPr>
              <w:rPr>
                <w:szCs w:val="20"/>
              </w:rPr>
            </w:pPr>
            <w:sdt>
              <w:sdtPr>
                <w:rPr>
                  <w:szCs w:val="20"/>
                </w:rPr>
                <w:id w:val="1670440019"/>
                <w14:checkbox>
                  <w14:checked w14:val="0"/>
                  <w14:checkedState w14:val="2612" w14:font="MS Gothic"/>
                  <w14:uncheckedState w14:val="2610" w14:font="MS Gothic"/>
                </w14:checkbox>
              </w:sdtPr>
              <w:sdtEndPr/>
              <w:sdtContent>
                <w:r w:rsidR="00F04146">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66BF121" w14:textId="530A20CE" w:rsidR="00F04146" w:rsidRPr="00EB7C01" w:rsidRDefault="005851AD" w:rsidP="003F2469">
            <w:pPr>
              <w:rPr>
                <w:rFonts w:cs="Arial"/>
                <w:color w:val="auto"/>
                <w:szCs w:val="20"/>
              </w:rPr>
            </w:pPr>
            <w:r>
              <w:rPr>
                <w:rFonts w:cs="Arial"/>
                <w:color w:val="auto"/>
                <w:szCs w:val="20"/>
              </w:rPr>
              <w:t>D</w:t>
            </w:r>
            <w:r w:rsidR="003F2469">
              <w:rPr>
                <w:rFonts w:cs="Arial"/>
                <w:color w:val="auto"/>
                <w:szCs w:val="20"/>
              </w:rPr>
              <w:t>ouble</w:t>
            </w:r>
            <w:r w:rsidR="00F04146" w:rsidRPr="00F04146">
              <w:rPr>
                <w:rFonts w:cs="Arial"/>
                <w:color w:val="auto"/>
                <w:szCs w:val="20"/>
              </w:rPr>
              <w:t>-check all setpoints, reset as necessary</w:t>
            </w:r>
            <w:r w:rsidR="00B120A9">
              <w:rPr>
                <w:rFonts w:cs="Arial"/>
                <w:color w:val="auto"/>
                <w:szCs w:val="20"/>
              </w:rPr>
              <w:t xml:space="preserve"> and</w:t>
            </w:r>
            <w:r w:rsidR="00F04146" w:rsidRPr="00F04146">
              <w:rPr>
                <w:rFonts w:cs="Arial"/>
                <w:color w:val="auto"/>
                <w:szCs w:val="20"/>
              </w:rPr>
              <w:t xml:space="preserve"> verify that they are working.</w:t>
            </w:r>
          </w:p>
        </w:tc>
        <w:tc>
          <w:tcPr>
            <w:tcW w:w="4981" w:type="dxa"/>
            <w:tcBorders>
              <w:top w:val="single" w:sz="8" w:space="0" w:color="0B6DB7" w:themeColor="background2"/>
              <w:bottom w:val="single" w:sz="8" w:space="0" w:color="0B6DB7" w:themeColor="background2"/>
            </w:tcBorders>
          </w:tcPr>
          <w:p w14:paraId="160E4F77" w14:textId="77777777" w:rsidR="00F04146" w:rsidRPr="00FA7D6A" w:rsidRDefault="00F04146" w:rsidP="003F2469">
            <w:pPr>
              <w:rPr>
                <w:rFonts w:cs="Arial"/>
                <w:i/>
                <w:iCs/>
                <w:noProof/>
                <w:szCs w:val="20"/>
              </w:rPr>
            </w:pPr>
          </w:p>
        </w:tc>
      </w:tr>
      <w:tr w:rsidR="00F04146" w14:paraId="2C0935F7" w14:textId="77777777" w:rsidTr="007253A1">
        <w:trPr>
          <w:cantSplit/>
          <w:trHeight w:val="315"/>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0771AFE" w14:textId="24960FE6" w:rsidR="00F04146" w:rsidRPr="00C46721" w:rsidRDefault="000661CF" w:rsidP="003F2469">
            <w:pPr>
              <w:rPr>
                <w:szCs w:val="20"/>
              </w:rPr>
            </w:pPr>
            <w:sdt>
              <w:sdtPr>
                <w:rPr>
                  <w:szCs w:val="20"/>
                </w:rPr>
                <w:id w:val="-1376232237"/>
                <w14:checkbox>
                  <w14:checked w14:val="0"/>
                  <w14:checkedState w14:val="2612" w14:font="MS Gothic"/>
                  <w14:uncheckedState w14:val="2610" w14:font="MS Gothic"/>
                </w14:checkbox>
              </w:sdtPr>
              <w:sdtEndPr/>
              <w:sdtContent>
                <w:r w:rsidR="003F24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04536E66" w14:textId="02543BF8" w:rsidR="007253A1" w:rsidRPr="00EB7C01" w:rsidRDefault="00F04146" w:rsidP="003F2469">
            <w:pPr>
              <w:rPr>
                <w:rFonts w:cs="Arial"/>
                <w:color w:val="auto"/>
                <w:szCs w:val="20"/>
              </w:rPr>
            </w:pPr>
            <w:r w:rsidRPr="00F04146">
              <w:rPr>
                <w:rFonts w:cs="Arial"/>
                <w:color w:val="auto"/>
                <w:szCs w:val="20"/>
              </w:rPr>
              <w:t>Clean solar panels as needed.</w:t>
            </w:r>
          </w:p>
        </w:tc>
        <w:tc>
          <w:tcPr>
            <w:tcW w:w="4981" w:type="dxa"/>
            <w:tcBorders>
              <w:top w:val="single" w:sz="8" w:space="0" w:color="0B6DB7" w:themeColor="background2"/>
              <w:bottom w:val="single" w:sz="8" w:space="0" w:color="0B6DB7" w:themeColor="background2"/>
            </w:tcBorders>
          </w:tcPr>
          <w:p w14:paraId="0FBEF6A8" w14:textId="77777777" w:rsidR="00F04146" w:rsidRPr="00FA7D6A" w:rsidRDefault="00F04146" w:rsidP="003F2469">
            <w:pPr>
              <w:rPr>
                <w:rFonts w:cs="Arial"/>
                <w:i/>
                <w:iCs/>
                <w:noProof/>
                <w:szCs w:val="20"/>
              </w:rPr>
            </w:pPr>
          </w:p>
        </w:tc>
      </w:tr>
      <w:tr w:rsidR="00F04146" w14:paraId="1BCEC607" w14:textId="77777777" w:rsidTr="007253A1">
        <w:trPr>
          <w:cantSplit/>
          <w:trHeight w:val="378"/>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9FFEED1" w14:textId="253610F7" w:rsidR="00F04146" w:rsidRDefault="000661CF" w:rsidP="003F2469">
            <w:pPr>
              <w:rPr>
                <w:szCs w:val="20"/>
              </w:rPr>
            </w:pPr>
            <w:sdt>
              <w:sdtPr>
                <w:rPr>
                  <w:szCs w:val="20"/>
                </w:rPr>
                <w:id w:val="1620952002"/>
                <w14:checkbox>
                  <w14:checked w14:val="0"/>
                  <w14:checkedState w14:val="2612" w14:font="MS Gothic"/>
                  <w14:uncheckedState w14:val="2610" w14:font="MS Gothic"/>
                </w14:checkbox>
              </w:sdtPr>
              <w:sdtEndPr/>
              <w:sdtContent>
                <w:r w:rsidR="003F24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A79B626" w14:textId="1C03AAD7" w:rsidR="00F04146" w:rsidRPr="00F04146" w:rsidRDefault="007253A1" w:rsidP="003F2469">
            <w:pPr>
              <w:rPr>
                <w:rFonts w:cs="Arial"/>
                <w:color w:val="auto"/>
                <w:szCs w:val="20"/>
              </w:rPr>
            </w:pPr>
            <w:r w:rsidRPr="007253A1">
              <w:rPr>
                <w:rFonts w:cs="Arial"/>
                <w:color w:val="auto"/>
                <w:szCs w:val="20"/>
              </w:rPr>
              <w:t>Test and/or replace back-up batteries.</w:t>
            </w:r>
          </w:p>
        </w:tc>
        <w:tc>
          <w:tcPr>
            <w:tcW w:w="4981" w:type="dxa"/>
            <w:tcBorders>
              <w:top w:val="single" w:sz="8" w:space="0" w:color="0B6DB7" w:themeColor="background2"/>
              <w:bottom w:val="single" w:sz="8" w:space="0" w:color="0B6DB7" w:themeColor="background2"/>
            </w:tcBorders>
          </w:tcPr>
          <w:p w14:paraId="4A4D8AB3" w14:textId="77777777" w:rsidR="00F04146" w:rsidRPr="00FA7D6A" w:rsidRDefault="00F04146" w:rsidP="003F2469">
            <w:pPr>
              <w:rPr>
                <w:rFonts w:cs="Arial"/>
                <w:i/>
                <w:iCs/>
                <w:noProof/>
                <w:szCs w:val="20"/>
              </w:rPr>
            </w:pPr>
          </w:p>
        </w:tc>
      </w:tr>
    </w:tbl>
    <w:p w14:paraId="7DF91A03" w14:textId="77777777" w:rsidR="00F04146" w:rsidRPr="00A91D0F" w:rsidRDefault="00F04146" w:rsidP="00C81276"/>
    <w:p w14:paraId="2BBEE045" w14:textId="2EC9BBB6" w:rsidR="003F2469" w:rsidRDefault="008458EE" w:rsidP="003F2469">
      <w:pPr>
        <w:pStyle w:val="Heading2"/>
      </w:pPr>
      <w:bookmarkStart w:id="108" w:name="_Toc40875685"/>
      <w:bookmarkStart w:id="109" w:name="_Toc45726687"/>
      <w:r>
        <w:t xml:space="preserve">5.6  </w:t>
      </w:r>
      <w:r w:rsidR="003F2469">
        <w:t>Staffing</w:t>
      </w:r>
      <w:bookmarkEnd w:id="108"/>
      <w:bookmarkEnd w:id="109"/>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3F2469" w14:paraId="28534F79" w14:textId="77777777" w:rsidTr="003F2469">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4AE794D" w14:textId="77777777" w:rsidR="003F2469" w:rsidRPr="001C555E" w:rsidRDefault="003F2469" w:rsidP="003F2469">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44706EB1" w14:textId="77777777" w:rsidR="003F2469" w:rsidRPr="001C555E" w:rsidRDefault="003F2469" w:rsidP="003F2469">
            <w:pPr>
              <w:pStyle w:val="TableBodyTitle"/>
              <w:spacing w:after="0"/>
              <w:rPr>
                <w:color w:val="auto"/>
              </w:rPr>
            </w:pPr>
            <w:r>
              <w:rPr>
                <w:color w:val="auto"/>
              </w:rPr>
              <w:t>Notes</w:t>
            </w:r>
          </w:p>
        </w:tc>
      </w:tr>
      <w:tr w:rsidR="003F2469" w14:paraId="7C9B3E3F"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F1CA043" w14:textId="77777777" w:rsidR="003F2469" w:rsidRPr="00C46721" w:rsidRDefault="000661CF" w:rsidP="003F2469">
            <w:pPr>
              <w:rPr>
                <w:szCs w:val="20"/>
              </w:rPr>
            </w:pPr>
            <w:sdt>
              <w:sdtPr>
                <w:rPr>
                  <w:szCs w:val="20"/>
                </w:rPr>
                <w:id w:val="1125975388"/>
                <w14:checkbox>
                  <w14:checked w14:val="0"/>
                  <w14:checkedState w14:val="2612" w14:font="MS Gothic"/>
                  <w14:uncheckedState w14:val="2610" w14:font="MS Gothic"/>
                </w14:checkbox>
              </w:sdtPr>
              <w:sdtEndPr/>
              <w:sdtContent>
                <w:r w:rsidR="003F2469"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83CF2DF" w14:textId="6FB9A845" w:rsidR="003F2469" w:rsidRPr="00EB7C01" w:rsidRDefault="007E3C53" w:rsidP="003F2469">
            <w:pPr>
              <w:rPr>
                <w:rFonts w:cs="Arial"/>
                <w:color w:val="auto"/>
                <w:szCs w:val="20"/>
              </w:rPr>
            </w:pPr>
            <w:r w:rsidRPr="003F2469">
              <w:rPr>
                <w:rFonts w:cs="Arial"/>
                <w:color w:val="auto"/>
                <w:szCs w:val="20"/>
              </w:rPr>
              <w:t>Slowly</w:t>
            </w:r>
            <w:r w:rsidR="00A320DA">
              <w:rPr>
                <w:rFonts w:cs="Arial"/>
                <w:color w:val="auto"/>
                <w:szCs w:val="20"/>
              </w:rPr>
              <w:t xml:space="preserve"> return to</w:t>
            </w:r>
            <w:r w:rsidRPr="003F2469">
              <w:rPr>
                <w:rFonts w:cs="Arial"/>
                <w:color w:val="auto"/>
                <w:szCs w:val="20"/>
              </w:rPr>
              <w:t xml:space="preserve"> normal schedule</w:t>
            </w:r>
            <w:r w:rsidR="00B120A9">
              <w:rPr>
                <w:rFonts w:cs="Arial"/>
                <w:color w:val="auto"/>
                <w:szCs w:val="20"/>
              </w:rPr>
              <w:t xml:space="preserve"> and </w:t>
            </w:r>
            <w:r w:rsidRPr="003F2469">
              <w:rPr>
                <w:rFonts w:cs="Arial"/>
                <w:color w:val="auto"/>
                <w:szCs w:val="20"/>
              </w:rPr>
              <w:t xml:space="preserve">release </w:t>
            </w:r>
            <w:r w:rsidR="00A320DA">
              <w:rPr>
                <w:rFonts w:cs="Arial"/>
                <w:color w:val="auto"/>
                <w:szCs w:val="20"/>
              </w:rPr>
              <w:t xml:space="preserve">external </w:t>
            </w:r>
            <w:r w:rsidRPr="003F2469">
              <w:rPr>
                <w:rFonts w:cs="Arial"/>
                <w:color w:val="auto"/>
                <w:szCs w:val="20"/>
              </w:rPr>
              <w:t xml:space="preserve">staff </w:t>
            </w:r>
            <w:r w:rsidR="00A320DA">
              <w:rPr>
                <w:rFonts w:cs="Arial"/>
                <w:color w:val="auto"/>
                <w:szCs w:val="20"/>
              </w:rPr>
              <w:t>from</w:t>
            </w:r>
            <w:r w:rsidR="0029325C">
              <w:rPr>
                <w:rFonts w:cs="Arial"/>
                <w:color w:val="auto"/>
                <w:szCs w:val="20"/>
              </w:rPr>
              <w:t xml:space="preserve"> </w:t>
            </w:r>
            <w:r w:rsidRPr="003F2469">
              <w:rPr>
                <w:rFonts w:cs="Arial"/>
                <w:color w:val="auto"/>
                <w:szCs w:val="20"/>
              </w:rPr>
              <w:t>CalWARN or other mutual aid and assistance</w:t>
            </w:r>
            <w:r w:rsidR="00A320DA">
              <w:rPr>
                <w:rFonts w:cs="Arial"/>
                <w:color w:val="auto"/>
                <w:szCs w:val="20"/>
              </w:rPr>
              <w:t xml:space="preserve"> organizations</w:t>
            </w:r>
            <w:r w:rsidRPr="003F2469">
              <w:rPr>
                <w:rFonts w:cs="Arial"/>
                <w:color w:val="auto"/>
                <w:szCs w:val="20"/>
              </w:rPr>
              <w:t>.</w:t>
            </w:r>
          </w:p>
        </w:tc>
        <w:tc>
          <w:tcPr>
            <w:tcW w:w="4981" w:type="dxa"/>
            <w:tcBorders>
              <w:top w:val="single" w:sz="8" w:space="0" w:color="0B6DB7" w:themeColor="background2"/>
              <w:bottom w:val="single" w:sz="8" w:space="0" w:color="0B6DB7" w:themeColor="background2"/>
            </w:tcBorders>
          </w:tcPr>
          <w:p w14:paraId="553EB985" w14:textId="77777777" w:rsidR="007E3C53" w:rsidRPr="001919FE" w:rsidRDefault="007E3C53" w:rsidP="008E5D61">
            <w:pPr>
              <w:pStyle w:val="ListParagraph"/>
              <w:numPr>
                <w:ilvl w:val="0"/>
                <w:numId w:val="19"/>
              </w:numPr>
              <w:rPr>
                <w:rFonts w:cs="Arial"/>
                <w:i/>
                <w:iCs/>
                <w:noProof/>
                <w:szCs w:val="20"/>
              </w:rPr>
            </w:pPr>
            <w:r w:rsidRPr="001919FE">
              <w:rPr>
                <w:rFonts w:cs="Arial"/>
                <w:i/>
                <w:iCs/>
                <w:noProof/>
                <w:szCs w:val="20"/>
              </w:rPr>
              <w:t>Continue work/rest cycle and assess staffing levels.</w:t>
            </w:r>
          </w:p>
          <w:p w14:paraId="453E2842" w14:textId="7247C92C" w:rsidR="003F2469" w:rsidRPr="001919FE" w:rsidRDefault="003F2469" w:rsidP="0029325C">
            <w:pPr>
              <w:pStyle w:val="ListParagraph"/>
              <w:ind w:left="360"/>
              <w:rPr>
                <w:rFonts w:cs="Arial"/>
                <w:i/>
                <w:iCs/>
                <w:noProof/>
                <w:szCs w:val="20"/>
              </w:rPr>
            </w:pPr>
          </w:p>
        </w:tc>
      </w:tr>
      <w:tr w:rsidR="003F2469" w14:paraId="5FA0D6F2"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6AAFE1A8" w14:textId="77777777" w:rsidR="003F2469" w:rsidRPr="00C46721" w:rsidRDefault="000661CF" w:rsidP="003F2469">
            <w:pPr>
              <w:rPr>
                <w:szCs w:val="20"/>
              </w:rPr>
            </w:pPr>
            <w:sdt>
              <w:sdtPr>
                <w:rPr>
                  <w:szCs w:val="20"/>
                </w:rPr>
                <w:id w:val="-142195310"/>
                <w14:checkbox>
                  <w14:checked w14:val="0"/>
                  <w14:checkedState w14:val="2612" w14:font="MS Gothic"/>
                  <w14:uncheckedState w14:val="2610" w14:font="MS Gothic"/>
                </w14:checkbox>
              </w:sdtPr>
              <w:sdtEndPr/>
              <w:sdtContent>
                <w:r w:rsidR="003F2469"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7870E416" w14:textId="0898823A" w:rsidR="003F2469" w:rsidRPr="00EB7C01" w:rsidRDefault="003F2469" w:rsidP="003F2469">
            <w:pPr>
              <w:rPr>
                <w:rFonts w:cs="Arial"/>
                <w:color w:val="auto"/>
                <w:szCs w:val="20"/>
              </w:rPr>
            </w:pPr>
            <w:r w:rsidRPr="003F2469">
              <w:rPr>
                <w:rFonts w:cs="Arial"/>
                <w:color w:val="auto"/>
                <w:szCs w:val="20"/>
              </w:rPr>
              <w:t>Assess fatigue</w:t>
            </w:r>
            <w:r w:rsidR="00A320DA">
              <w:rPr>
                <w:rFonts w:cs="Arial"/>
                <w:color w:val="auto"/>
                <w:szCs w:val="20"/>
              </w:rPr>
              <w:t xml:space="preserve"> and </w:t>
            </w:r>
            <w:r w:rsidRPr="003F2469">
              <w:rPr>
                <w:rFonts w:cs="Arial"/>
                <w:color w:val="auto"/>
                <w:szCs w:val="20"/>
              </w:rPr>
              <w:t xml:space="preserve">morale </w:t>
            </w:r>
            <w:r w:rsidR="00A320DA">
              <w:rPr>
                <w:rFonts w:cs="Arial"/>
                <w:color w:val="auto"/>
                <w:szCs w:val="20"/>
              </w:rPr>
              <w:t xml:space="preserve">issues </w:t>
            </w:r>
            <w:r w:rsidRPr="003F2469">
              <w:rPr>
                <w:rFonts w:cs="Arial"/>
                <w:color w:val="auto"/>
                <w:szCs w:val="20"/>
              </w:rPr>
              <w:t xml:space="preserve">and watch for adverse impacts to </w:t>
            </w:r>
            <w:r w:rsidR="00A320DA">
              <w:rPr>
                <w:rFonts w:cs="Arial"/>
                <w:color w:val="auto"/>
                <w:szCs w:val="20"/>
              </w:rPr>
              <w:t>personnel</w:t>
            </w:r>
            <w:r w:rsidRPr="003F2469">
              <w:rPr>
                <w:rFonts w:cs="Arial"/>
                <w:color w:val="auto"/>
                <w:szCs w:val="20"/>
              </w:rPr>
              <w:t xml:space="preserve"> over </w:t>
            </w:r>
            <w:r w:rsidR="00BC69DE">
              <w:rPr>
                <w:rFonts w:cs="Arial"/>
                <w:color w:val="auto"/>
                <w:szCs w:val="20"/>
              </w:rPr>
              <w:t>the long term.</w:t>
            </w:r>
          </w:p>
        </w:tc>
        <w:tc>
          <w:tcPr>
            <w:tcW w:w="4981" w:type="dxa"/>
            <w:tcBorders>
              <w:top w:val="single" w:sz="8" w:space="0" w:color="0B6DB7" w:themeColor="background2"/>
              <w:bottom w:val="single" w:sz="8" w:space="0" w:color="0B6DB7" w:themeColor="background2"/>
            </w:tcBorders>
          </w:tcPr>
          <w:p w14:paraId="1DEB1C13" w14:textId="21118248" w:rsidR="003F2469" w:rsidRPr="00FA7D6A" w:rsidRDefault="00B120A9" w:rsidP="003F2469">
            <w:pPr>
              <w:rPr>
                <w:rFonts w:cs="Arial"/>
                <w:i/>
                <w:iCs/>
                <w:noProof/>
                <w:szCs w:val="20"/>
              </w:rPr>
            </w:pPr>
            <w:r w:rsidRPr="00B120A9">
              <w:rPr>
                <w:rFonts w:cs="Arial"/>
                <w:i/>
                <w:iCs/>
                <w:noProof/>
                <w:szCs w:val="20"/>
              </w:rPr>
              <w:t>Provide counseling to impacted staff (PTSD</w:t>
            </w:r>
            <w:r w:rsidR="00BC69DE">
              <w:rPr>
                <w:rFonts w:cs="Arial"/>
                <w:i/>
                <w:iCs/>
                <w:noProof/>
                <w:szCs w:val="20"/>
              </w:rPr>
              <w:t xml:space="preserve"> may be an issue</w:t>
            </w:r>
            <w:r w:rsidRPr="00B120A9">
              <w:rPr>
                <w:rFonts w:cs="Arial"/>
                <w:i/>
                <w:iCs/>
                <w:noProof/>
                <w:szCs w:val="20"/>
              </w:rPr>
              <w:t>).</w:t>
            </w:r>
          </w:p>
        </w:tc>
      </w:tr>
      <w:tr w:rsidR="003F2469" w14:paraId="5A77CEF1"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27684A2" w14:textId="77777777" w:rsidR="003F2469" w:rsidRDefault="000661CF" w:rsidP="003F2469">
            <w:pPr>
              <w:rPr>
                <w:szCs w:val="20"/>
              </w:rPr>
            </w:pPr>
            <w:sdt>
              <w:sdtPr>
                <w:rPr>
                  <w:szCs w:val="20"/>
                </w:rPr>
                <w:id w:val="-577593600"/>
                <w14:checkbox>
                  <w14:checked w14:val="0"/>
                  <w14:checkedState w14:val="2612" w14:font="MS Gothic"/>
                  <w14:uncheckedState w14:val="2610" w14:font="MS Gothic"/>
                </w14:checkbox>
              </w:sdtPr>
              <w:sdtEndPr/>
              <w:sdtContent>
                <w:r w:rsidR="003F24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57CB18BC" w14:textId="38BA8E80" w:rsidR="003F2469" w:rsidRPr="00EB7C01" w:rsidRDefault="003F2469" w:rsidP="003F2469">
            <w:pPr>
              <w:rPr>
                <w:rFonts w:cs="Arial"/>
                <w:noProof/>
                <w:color w:val="auto"/>
                <w:szCs w:val="20"/>
              </w:rPr>
            </w:pPr>
            <w:r w:rsidRPr="003F2469">
              <w:rPr>
                <w:rFonts w:cs="Arial"/>
                <w:noProof/>
                <w:color w:val="auto"/>
                <w:szCs w:val="20"/>
              </w:rPr>
              <w:t>Identify staff willing to collect logged information from operation</w:t>
            </w:r>
            <w:r w:rsidR="00A320DA">
              <w:rPr>
                <w:rFonts w:cs="Arial"/>
                <w:noProof/>
                <w:color w:val="auto"/>
                <w:szCs w:val="20"/>
              </w:rPr>
              <w:t>s</w:t>
            </w:r>
            <w:r w:rsidRPr="003F2469">
              <w:rPr>
                <w:rFonts w:cs="Arial"/>
                <w:noProof/>
                <w:color w:val="auto"/>
                <w:szCs w:val="20"/>
              </w:rPr>
              <w:t xml:space="preserve"> staff for reporting, recovery and lessons learned. </w:t>
            </w:r>
          </w:p>
        </w:tc>
        <w:tc>
          <w:tcPr>
            <w:tcW w:w="4981" w:type="dxa"/>
            <w:tcBorders>
              <w:top w:val="single" w:sz="8" w:space="0" w:color="0B6DB7" w:themeColor="background2"/>
              <w:bottom w:val="single" w:sz="8" w:space="0" w:color="0B6DB7" w:themeColor="background2"/>
            </w:tcBorders>
          </w:tcPr>
          <w:p w14:paraId="2580D4FE" w14:textId="1C69EC2D" w:rsidR="003F2469" w:rsidRPr="00FA7D6A" w:rsidRDefault="003F2469" w:rsidP="003F2469">
            <w:pPr>
              <w:rPr>
                <w:rFonts w:cs="Arial"/>
                <w:i/>
                <w:iCs/>
                <w:noProof/>
                <w:szCs w:val="20"/>
              </w:rPr>
            </w:pPr>
          </w:p>
        </w:tc>
      </w:tr>
      <w:tr w:rsidR="003F2469" w14:paraId="01CD65E0" w14:textId="77777777" w:rsidTr="003F2469">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14AD602" w14:textId="77777777" w:rsidR="003F2469" w:rsidRDefault="000661CF" w:rsidP="003F2469">
            <w:pPr>
              <w:rPr>
                <w:szCs w:val="20"/>
              </w:rPr>
            </w:pPr>
            <w:sdt>
              <w:sdtPr>
                <w:rPr>
                  <w:szCs w:val="20"/>
                </w:rPr>
                <w:id w:val="322167213"/>
                <w14:checkbox>
                  <w14:checked w14:val="0"/>
                  <w14:checkedState w14:val="2612" w14:font="MS Gothic"/>
                  <w14:uncheckedState w14:val="2610" w14:font="MS Gothic"/>
                </w14:checkbox>
              </w:sdtPr>
              <w:sdtEndPr/>
              <w:sdtContent>
                <w:r w:rsidR="003F24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F00D820" w14:textId="2B6F4F14" w:rsidR="003F2469" w:rsidRPr="00EB7C01" w:rsidRDefault="003F2469" w:rsidP="003F2469">
            <w:pPr>
              <w:rPr>
                <w:rFonts w:cs="Arial"/>
                <w:noProof/>
                <w:color w:val="auto"/>
                <w:szCs w:val="20"/>
              </w:rPr>
            </w:pPr>
            <w:r w:rsidRPr="003F2469">
              <w:rPr>
                <w:rFonts w:cs="Arial"/>
                <w:noProof/>
                <w:color w:val="auto"/>
                <w:szCs w:val="20"/>
              </w:rPr>
              <w:t>Collect receipts, staffing info</w:t>
            </w:r>
            <w:r w:rsidR="00A320DA">
              <w:rPr>
                <w:rFonts w:cs="Arial"/>
                <w:noProof/>
                <w:color w:val="auto"/>
                <w:szCs w:val="20"/>
              </w:rPr>
              <w:t>rmation</w:t>
            </w:r>
            <w:r w:rsidRPr="003F2469">
              <w:rPr>
                <w:rFonts w:cs="Arial"/>
                <w:noProof/>
                <w:color w:val="auto"/>
                <w:szCs w:val="20"/>
              </w:rPr>
              <w:t>, timecards (esp</w:t>
            </w:r>
            <w:r w:rsidR="00BC69DE">
              <w:rPr>
                <w:rFonts w:cs="Arial"/>
                <w:noProof/>
                <w:color w:val="auto"/>
                <w:szCs w:val="20"/>
              </w:rPr>
              <w:t>ecially</w:t>
            </w:r>
            <w:r w:rsidRPr="003F2469">
              <w:rPr>
                <w:rFonts w:cs="Arial"/>
                <w:noProof/>
                <w:color w:val="auto"/>
                <w:szCs w:val="20"/>
              </w:rPr>
              <w:t xml:space="preserve"> overtime) and other personal information for </w:t>
            </w:r>
            <w:r w:rsidR="005851AD">
              <w:rPr>
                <w:rFonts w:cs="Arial"/>
                <w:noProof/>
                <w:color w:val="auto"/>
                <w:szCs w:val="20"/>
              </w:rPr>
              <w:t>f</w:t>
            </w:r>
            <w:r w:rsidRPr="003F2469">
              <w:rPr>
                <w:rFonts w:cs="Arial"/>
                <w:noProof/>
                <w:color w:val="auto"/>
                <w:szCs w:val="20"/>
              </w:rPr>
              <w:t xml:space="preserve">inance. </w:t>
            </w:r>
          </w:p>
        </w:tc>
        <w:tc>
          <w:tcPr>
            <w:tcW w:w="4981" w:type="dxa"/>
            <w:tcBorders>
              <w:top w:val="single" w:sz="8" w:space="0" w:color="0B6DB7" w:themeColor="background2"/>
              <w:bottom w:val="single" w:sz="8" w:space="0" w:color="0B6DB7" w:themeColor="background2"/>
            </w:tcBorders>
          </w:tcPr>
          <w:p w14:paraId="0E7035D2" w14:textId="07B38317" w:rsidR="003F2469" w:rsidRPr="00FA7D6A" w:rsidRDefault="001919FE" w:rsidP="003F2469">
            <w:pPr>
              <w:rPr>
                <w:rFonts w:cs="Arial"/>
                <w:i/>
                <w:iCs/>
                <w:noProof/>
                <w:szCs w:val="20"/>
              </w:rPr>
            </w:pPr>
            <w:r w:rsidRPr="001919FE">
              <w:rPr>
                <w:rFonts w:cs="Arial"/>
                <w:i/>
                <w:iCs/>
                <w:noProof/>
                <w:szCs w:val="20"/>
              </w:rPr>
              <w:t>This information may also be needed for the</w:t>
            </w:r>
            <w:r w:rsidR="00B9218E">
              <w:rPr>
                <w:rFonts w:cs="Arial"/>
                <w:i/>
                <w:iCs/>
                <w:noProof/>
                <w:szCs w:val="20"/>
              </w:rPr>
              <w:t xml:space="preserve"> Federal Emergency Management Agency</w:t>
            </w:r>
            <w:r w:rsidRPr="001919FE">
              <w:rPr>
                <w:rFonts w:cs="Arial"/>
                <w:i/>
                <w:iCs/>
                <w:noProof/>
                <w:szCs w:val="20"/>
              </w:rPr>
              <w:t xml:space="preserve"> </w:t>
            </w:r>
            <w:r w:rsidR="00B9218E">
              <w:rPr>
                <w:rFonts w:cs="Arial"/>
                <w:i/>
                <w:iCs/>
                <w:noProof/>
                <w:szCs w:val="20"/>
              </w:rPr>
              <w:t>(</w:t>
            </w:r>
            <w:r w:rsidRPr="001919FE">
              <w:rPr>
                <w:rFonts w:cs="Arial"/>
                <w:i/>
                <w:iCs/>
                <w:noProof/>
                <w:szCs w:val="20"/>
              </w:rPr>
              <w:t>FEMA</w:t>
            </w:r>
            <w:r w:rsidR="00B9218E">
              <w:rPr>
                <w:rFonts w:cs="Arial"/>
                <w:i/>
                <w:iCs/>
                <w:noProof/>
                <w:szCs w:val="20"/>
              </w:rPr>
              <w:t>)</w:t>
            </w:r>
            <w:r w:rsidRPr="001919FE">
              <w:rPr>
                <w:rFonts w:cs="Arial"/>
                <w:i/>
                <w:iCs/>
                <w:noProof/>
                <w:szCs w:val="20"/>
              </w:rPr>
              <w:t xml:space="preserve"> Public Assistance process, if initiated.</w:t>
            </w:r>
          </w:p>
        </w:tc>
      </w:tr>
      <w:tr w:rsidR="003F2469" w14:paraId="3FD62F00" w14:textId="77777777" w:rsidTr="003F2469">
        <w:trPr>
          <w:cantSplit/>
          <w:trHeight w:val="315"/>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F528780" w14:textId="4460615D" w:rsidR="003F2469" w:rsidRPr="00C46721" w:rsidRDefault="000661CF" w:rsidP="003F2469">
            <w:pPr>
              <w:rPr>
                <w:szCs w:val="20"/>
              </w:rPr>
            </w:pPr>
            <w:sdt>
              <w:sdtPr>
                <w:rPr>
                  <w:szCs w:val="20"/>
                </w:rPr>
                <w:id w:val="-1151902282"/>
                <w14:checkbox>
                  <w14:checked w14:val="0"/>
                  <w14:checkedState w14:val="2612" w14:font="MS Gothic"/>
                  <w14:uncheckedState w14:val="2610" w14:font="MS Gothic"/>
                </w14:checkbox>
              </w:sdtPr>
              <w:sdtEndPr/>
              <w:sdtContent>
                <w:r w:rsidR="003F24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C251E6E" w14:textId="3012F2D1" w:rsidR="003F2469" w:rsidRPr="00EB7C01" w:rsidRDefault="003F2469" w:rsidP="003F2469">
            <w:pPr>
              <w:rPr>
                <w:rFonts w:cs="Arial"/>
                <w:color w:val="auto"/>
                <w:szCs w:val="20"/>
              </w:rPr>
            </w:pPr>
            <w:r w:rsidRPr="003F2469">
              <w:rPr>
                <w:rFonts w:cs="Arial"/>
                <w:color w:val="auto"/>
                <w:szCs w:val="20"/>
              </w:rPr>
              <w:t>Send consultants/contractors home upon stabilization.</w:t>
            </w:r>
          </w:p>
        </w:tc>
        <w:tc>
          <w:tcPr>
            <w:tcW w:w="4981" w:type="dxa"/>
            <w:tcBorders>
              <w:top w:val="single" w:sz="8" w:space="0" w:color="0B6DB7" w:themeColor="background2"/>
              <w:bottom w:val="single" w:sz="8" w:space="0" w:color="0B6DB7" w:themeColor="background2"/>
            </w:tcBorders>
          </w:tcPr>
          <w:p w14:paraId="270D2F24" w14:textId="77777777" w:rsidR="003F2469" w:rsidRPr="00FA7D6A" w:rsidRDefault="003F2469" w:rsidP="003F2469">
            <w:pPr>
              <w:rPr>
                <w:rFonts w:cs="Arial"/>
                <w:i/>
                <w:iCs/>
                <w:noProof/>
                <w:szCs w:val="20"/>
              </w:rPr>
            </w:pPr>
          </w:p>
        </w:tc>
      </w:tr>
      <w:tr w:rsidR="003F2469" w14:paraId="235AB29A" w14:textId="77777777" w:rsidTr="003F2469">
        <w:trPr>
          <w:cantSplit/>
          <w:trHeight w:val="378"/>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16D5F250" w14:textId="1626907B" w:rsidR="003F2469" w:rsidRDefault="000661CF" w:rsidP="003F2469">
            <w:pPr>
              <w:rPr>
                <w:szCs w:val="20"/>
              </w:rPr>
            </w:pPr>
            <w:sdt>
              <w:sdtPr>
                <w:rPr>
                  <w:szCs w:val="20"/>
                </w:rPr>
                <w:id w:val="-1511754461"/>
                <w14:checkbox>
                  <w14:checked w14:val="0"/>
                  <w14:checkedState w14:val="2612" w14:font="MS Gothic"/>
                  <w14:uncheckedState w14:val="2610" w14:font="MS Gothic"/>
                </w14:checkbox>
              </w:sdtPr>
              <w:sdtEndPr/>
              <w:sdtContent>
                <w:r w:rsidR="003F24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28BD9C57" w14:textId="147A1202" w:rsidR="003F2469" w:rsidRPr="00F04146" w:rsidRDefault="003F2469" w:rsidP="003F2469">
            <w:pPr>
              <w:rPr>
                <w:rFonts w:cs="Arial"/>
                <w:color w:val="auto"/>
                <w:szCs w:val="20"/>
              </w:rPr>
            </w:pPr>
            <w:r w:rsidRPr="003F2469">
              <w:rPr>
                <w:rFonts w:cs="Arial"/>
                <w:color w:val="auto"/>
                <w:szCs w:val="20"/>
              </w:rPr>
              <w:t>Deactivate the DOC once normal operations resume.</w:t>
            </w:r>
          </w:p>
        </w:tc>
        <w:tc>
          <w:tcPr>
            <w:tcW w:w="4981" w:type="dxa"/>
            <w:tcBorders>
              <w:top w:val="single" w:sz="8" w:space="0" w:color="0B6DB7" w:themeColor="background2"/>
              <w:bottom w:val="single" w:sz="8" w:space="0" w:color="0B6DB7" w:themeColor="background2"/>
            </w:tcBorders>
          </w:tcPr>
          <w:p w14:paraId="0D236EB4" w14:textId="77777777" w:rsidR="003F2469" w:rsidRPr="00FA7D6A" w:rsidRDefault="003F2469" w:rsidP="003F2469">
            <w:pPr>
              <w:rPr>
                <w:rFonts w:cs="Arial"/>
                <w:i/>
                <w:iCs/>
                <w:noProof/>
                <w:szCs w:val="20"/>
              </w:rPr>
            </w:pPr>
          </w:p>
        </w:tc>
      </w:tr>
    </w:tbl>
    <w:p w14:paraId="02314701" w14:textId="77777777" w:rsidR="00A91D0F" w:rsidRDefault="00A91D0F" w:rsidP="00C81276"/>
    <w:p w14:paraId="49A17F52" w14:textId="71DD23A5" w:rsidR="003F2469" w:rsidRDefault="00ED5B44" w:rsidP="003F2469">
      <w:pPr>
        <w:pStyle w:val="Heading2"/>
      </w:pPr>
      <w:bookmarkStart w:id="110" w:name="_Toc40875686"/>
      <w:bookmarkStart w:id="111" w:name="_Toc45726688"/>
      <w:r>
        <w:t>6</w:t>
      </w:r>
      <w:r w:rsidR="008458EE">
        <w:t xml:space="preserve">.7  </w:t>
      </w:r>
      <w:r w:rsidR="003F2469">
        <w:t>Access</w:t>
      </w:r>
      <w:bookmarkEnd w:id="110"/>
      <w:bookmarkEnd w:id="111"/>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3F2469" w14:paraId="06A07584" w14:textId="77777777" w:rsidTr="4C464811">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539E54DD" w14:textId="77777777" w:rsidR="003F2469" w:rsidRPr="001C555E" w:rsidRDefault="003F2469" w:rsidP="003F2469">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7C2A8796" w14:textId="77777777" w:rsidR="003F2469" w:rsidRPr="001C555E" w:rsidRDefault="003F2469" w:rsidP="003F2469">
            <w:pPr>
              <w:pStyle w:val="TableBodyTitle"/>
              <w:spacing w:after="0"/>
              <w:rPr>
                <w:color w:val="auto"/>
              </w:rPr>
            </w:pPr>
            <w:r>
              <w:rPr>
                <w:color w:val="auto"/>
              </w:rPr>
              <w:t>Notes</w:t>
            </w:r>
          </w:p>
        </w:tc>
      </w:tr>
      <w:tr w:rsidR="003F2469" w14:paraId="4A02AB84"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54C8EB58" w14:textId="77777777" w:rsidR="003F2469" w:rsidRPr="00C46721" w:rsidRDefault="000661CF" w:rsidP="003F2469">
            <w:pPr>
              <w:rPr>
                <w:szCs w:val="20"/>
              </w:rPr>
            </w:pPr>
            <w:sdt>
              <w:sdtPr>
                <w:rPr>
                  <w:szCs w:val="20"/>
                </w:rPr>
                <w:id w:val="236913639"/>
                <w14:checkbox>
                  <w14:checked w14:val="0"/>
                  <w14:checkedState w14:val="2612" w14:font="MS Gothic"/>
                  <w14:uncheckedState w14:val="2610" w14:font="MS Gothic"/>
                </w14:checkbox>
              </w:sdtPr>
              <w:sdtEndPr/>
              <w:sdtContent>
                <w:r w:rsidR="003F2469"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3AF9771F" w14:textId="5D620798" w:rsidR="003F2469" w:rsidRPr="00EB7C01" w:rsidRDefault="003F2469" w:rsidP="4C464811">
            <w:pPr>
              <w:rPr>
                <w:rFonts w:cs="Arial"/>
                <w:color w:val="auto"/>
              </w:rPr>
            </w:pPr>
            <w:r w:rsidRPr="4C464811">
              <w:rPr>
                <w:rFonts w:cs="Arial"/>
                <w:color w:val="auto"/>
              </w:rPr>
              <w:t xml:space="preserve">Verify roads are </w:t>
            </w:r>
            <w:r w:rsidR="00A320DA">
              <w:rPr>
                <w:rFonts w:cs="Arial"/>
                <w:color w:val="auto"/>
              </w:rPr>
              <w:t>open</w:t>
            </w:r>
            <w:r w:rsidRPr="4C464811">
              <w:rPr>
                <w:rFonts w:cs="Arial"/>
                <w:color w:val="auto"/>
              </w:rPr>
              <w:t xml:space="preserve"> and bring generators and other temporarily staged resources back </w:t>
            </w:r>
            <w:r w:rsidR="592E8ABF" w:rsidRPr="4C464811">
              <w:rPr>
                <w:rFonts w:cs="Arial"/>
                <w:color w:val="auto"/>
              </w:rPr>
              <w:t>to their storage locations</w:t>
            </w:r>
            <w:r w:rsidRPr="4C464811">
              <w:rPr>
                <w:rFonts w:cs="Arial"/>
                <w:color w:val="auto"/>
              </w:rPr>
              <w:t>.</w:t>
            </w:r>
          </w:p>
        </w:tc>
        <w:tc>
          <w:tcPr>
            <w:tcW w:w="4981" w:type="dxa"/>
            <w:tcBorders>
              <w:top w:val="single" w:sz="8" w:space="0" w:color="0B6DB7" w:themeColor="background2"/>
              <w:bottom w:val="single" w:sz="8" w:space="0" w:color="0B6DB7" w:themeColor="background2"/>
            </w:tcBorders>
          </w:tcPr>
          <w:p w14:paraId="0F5BA62C" w14:textId="470F7C99" w:rsidR="003F2469" w:rsidRPr="00FA7D6A" w:rsidRDefault="001F1ED2" w:rsidP="003F2469">
            <w:pPr>
              <w:rPr>
                <w:rFonts w:cs="Arial"/>
                <w:i/>
                <w:iCs/>
                <w:noProof/>
                <w:szCs w:val="20"/>
              </w:rPr>
            </w:pPr>
            <w:r>
              <w:rPr>
                <w:rFonts w:cs="Arial"/>
                <w:i/>
                <w:iCs/>
                <w:noProof/>
                <w:szCs w:val="20"/>
              </w:rPr>
              <w:t xml:space="preserve">If </w:t>
            </w:r>
            <w:r w:rsidR="00A320DA">
              <w:rPr>
                <w:rFonts w:cs="Arial"/>
                <w:i/>
                <w:iCs/>
                <w:noProof/>
                <w:szCs w:val="20"/>
              </w:rPr>
              <w:t xml:space="preserve">your electric power provider advises that another PSPS may occur in the near term, </w:t>
            </w:r>
            <w:r>
              <w:rPr>
                <w:rFonts w:cs="Arial"/>
                <w:i/>
                <w:iCs/>
                <w:noProof/>
                <w:szCs w:val="20"/>
              </w:rPr>
              <w:t>consider keeping some of the equipment in place, but continue to monitor it to make sure it</w:t>
            </w:r>
            <w:r w:rsidR="006965BF">
              <w:rPr>
                <w:rFonts w:cs="Arial"/>
                <w:i/>
                <w:iCs/>
                <w:noProof/>
                <w:szCs w:val="20"/>
              </w:rPr>
              <w:t xml:space="preserve"> i</w:t>
            </w:r>
            <w:r>
              <w:rPr>
                <w:rFonts w:cs="Arial"/>
                <w:i/>
                <w:iCs/>
                <w:noProof/>
                <w:szCs w:val="20"/>
              </w:rPr>
              <w:t xml:space="preserve">s secured. </w:t>
            </w:r>
          </w:p>
        </w:tc>
      </w:tr>
      <w:tr w:rsidR="003F2469" w14:paraId="4890547C" w14:textId="77777777" w:rsidTr="4C464811">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36F28BA5" w14:textId="77777777" w:rsidR="003F2469" w:rsidRDefault="000661CF" w:rsidP="003F2469">
            <w:pPr>
              <w:rPr>
                <w:szCs w:val="20"/>
              </w:rPr>
            </w:pPr>
            <w:sdt>
              <w:sdtPr>
                <w:rPr>
                  <w:szCs w:val="20"/>
                </w:rPr>
                <w:id w:val="766127181"/>
                <w14:checkbox>
                  <w14:checked w14:val="0"/>
                  <w14:checkedState w14:val="2612" w14:font="MS Gothic"/>
                  <w14:uncheckedState w14:val="2610" w14:font="MS Gothic"/>
                </w14:checkbox>
              </w:sdtPr>
              <w:sdtEndPr/>
              <w:sdtContent>
                <w:r w:rsidR="003F2469">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1E413C2" w14:textId="6D61244F" w:rsidR="003F2469" w:rsidRPr="00EB7C01" w:rsidRDefault="003F2469" w:rsidP="003F2469">
            <w:pPr>
              <w:rPr>
                <w:rFonts w:cs="Arial"/>
                <w:noProof/>
                <w:color w:val="auto"/>
                <w:szCs w:val="20"/>
              </w:rPr>
            </w:pPr>
            <w:r w:rsidRPr="003F2469">
              <w:rPr>
                <w:rFonts w:cs="Arial"/>
                <w:noProof/>
                <w:color w:val="auto"/>
                <w:szCs w:val="20"/>
              </w:rPr>
              <w:t xml:space="preserve">Consider </w:t>
            </w:r>
            <w:r w:rsidR="0077634D">
              <w:rPr>
                <w:rFonts w:cs="Arial"/>
                <w:noProof/>
                <w:color w:val="auto"/>
                <w:szCs w:val="20"/>
              </w:rPr>
              <w:t xml:space="preserve">adding </w:t>
            </w:r>
            <w:r w:rsidRPr="003F2469">
              <w:rPr>
                <w:rFonts w:cs="Arial"/>
                <w:noProof/>
                <w:color w:val="auto"/>
                <w:szCs w:val="20"/>
              </w:rPr>
              <w:t xml:space="preserve">security </w:t>
            </w:r>
            <w:r w:rsidR="0077634D">
              <w:rPr>
                <w:rFonts w:cs="Arial"/>
                <w:noProof/>
                <w:color w:val="auto"/>
                <w:szCs w:val="20"/>
              </w:rPr>
              <w:t xml:space="preserve">to </w:t>
            </w:r>
            <w:r w:rsidRPr="003F2469">
              <w:rPr>
                <w:rFonts w:cs="Arial"/>
                <w:noProof/>
                <w:color w:val="auto"/>
                <w:szCs w:val="20"/>
              </w:rPr>
              <w:t xml:space="preserve">generators during </w:t>
            </w:r>
            <w:r w:rsidR="0077634D">
              <w:rPr>
                <w:rFonts w:cs="Arial"/>
                <w:noProof/>
                <w:color w:val="auto"/>
                <w:szCs w:val="20"/>
              </w:rPr>
              <w:t xml:space="preserve">the </w:t>
            </w:r>
            <w:r w:rsidRPr="003F2469">
              <w:rPr>
                <w:rFonts w:cs="Arial"/>
                <w:noProof/>
                <w:color w:val="auto"/>
                <w:szCs w:val="20"/>
              </w:rPr>
              <w:t>recovery</w:t>
            </w:r>
            <w:r w:rsidR="0077634D">
              <w:rPr>
                <w:rFonts w:cs="Arial"/>
                <w:noProof/>
                <w:color w:val="auto"/>
                <w:szCs w:val="20"/>
              </w:rPr>
              <w:t xml:space="preserve"> phase</w:t>
            </w:r>
            <w:r w:rsidR="001919FE">
              <w:rPr>
                <w:rFonts w:cs="Arial"/>
                <w:noProof/>
                <w:color w:val="auto"/>
                <w:szCs w:val="20"/>
              </w:rPr>
              <w:t>.</w:t>
            </w:r>
          </w:p>
        </w:tc>
        <w:tc>
          <w:tcPr>
            <w:tcW w:w="4981" w:type="dxa"/>
            <w:tcBorders>
              <w:top w:val="single" w:sz="8" w:space="0" w:color="0B6DB7" w:themeColor="background2"/>
              <w:bottom w:val="single" w:sz="8" w:space="0" w:color="0B6DB7" w:themeColor="background2"/>
            </w:tcBorders>
          </w:tcPr>
          <w:p w14:paraId="75D6B2A5" w14:textId="77D51EA5" w:rsidR="003F2469" w:rsidRPr="00FA7D6A" w:rsidRDefault="0077634D" w:rsidP="003F2469">
            <w:pPr>
              <w:rPr>
                <w:rFonts w:cs="Arial"/>
                <w:i/>
                <w:iCs/>
                <w:noProof/>
                <w:szCs w:val="20"/>
              </w:rPr>
            </w:pPr>
            <w:r>
              <w:rPr>
                <w:rFonts w:cs="Arial"/>
                <w:i/>
                <w:iCs/>
                <w:noProof/>
                <w:szCs w:val="20"/>
              </w:rPr>
              <w:t>Generators may be visible to the general public when access restrictions are lifted.</w:t>
            </w:r>
          </w:p>
        </w:tc>
      </w:tr>
    </w:tbl>
    <w:p w14:paraId="314033CB" w14:textId="3D6B7C32" w:rsidR="003F2469" w:rsidRDefault="003F2469" w:rsidP="00C81276"/>
    <w:p w14:paraId="60BF31CA" w14:textId="402D7FF9" w:rsidR="003B719E" w:rsidRDefault="00ED5B44" w:rsidP="003B719E">
      <w:pPr>
        <w:pStyle w:val="Heading2"/>
      </w:pPr>
      <w:bookmarkStart w:id="112" w:name="_Toc45726689"/>
      <w:r>
        <w:t>6</w:t>
      </w:r>
      <w:r w:rsidR="008458EE">
        <w:t xml:space="preserve">.8  </w:t>
      </w:r>
      <w:r w:rsidR="001919FE">
        <w:t>Safety</w:t>
      </w:r>
      <w:bookmarkEnd w:id="112"/>
    </w:p>
    <w:tbl>
      <w:tblPr>
        <w:tblStyle w:val="TableGrid"/>
        <w:tblW w:w="0" w:type="auto"/>
        <w:tblBorders>
          <w:top w:val="single" w:sz="36" w:space="0" w:color="D1D3D4" w:themeColor="accent3"/>
          <w:left w:val="none" w:sz="0" w:space="0" w:color="auto"/>
          <w:bottom w:val="single" w:sz="36" w:space="0" w:color="D1D3D4" w:themeColor="accent3"/>
          <w:right w:val="none" w:sz="0" w:space="0" w:color="auto"/>
          <w:insideH w:val="none" w:sz="0" w:space="0" w:color="auto"/>
          <w:insideV w:val="none" w:sz="0" w:space="0" w:color="auto"/>
        </w:tblBorders>
        <w:tblLook w:val="04A0" w:firstRow="1" w:lastRow="0" w:firstColumn="1" w:lastColumn="0" w:noHBand="0" w:noVBand="1"/>
        <w:tblCaption w:val="Utility Information"/>
        <w:tblDescription w:val="Utility Information"/>
      </w:tblPr>
      <w:tblGrid>
        <w:gridCol w:w="506"/>
        <w:gridCol w:w="5313"/>
        <w:gridCol w:w="4981"/>
      </w:tblGrid>
      <w:tr w:rsidR="003B719E" w14:paraId="763E46CA" w14:textId="77777777" w:rsidTr="003B719E">
        <w:trPr>
          <w:cantSplit/>
          <w:tblHeader/>
        </w:trPr>
        <w:tc>
          <w:tcPr>
            <w:tcW w:w="5819" w:type="dxa"/>
            <w:gridSpan w:val="2"/>
            <w:tcBorders>
              <w:top w:val="single" w:sz="36" w:space="0" w:color="8A8B8C" w:themeColor="accent4"/>
              <w:bottom w:val="single" w:sz="8" w:space="0" w:color="0B6DB7" w:themeColor="background2"/>
            </w:tcBorders>
            <w:tcMar>
              <w:top w:w="115" w:type="dxa"/>
              <w:left w:w="115" w:type="dxa"/>
              <w:bottom w:w="115" w:type="dxa"/>
              <w:right w:w="115" w:type="dxa"/>
            </w:tcMar>
            <w:vAlign w:val="center"/>
          </w:tcPr>
          <w:p w14:paraId="21E5FC8F" w14:textId="77777777" w:rsidR="003B719E" w:rsidRPr="001C555E" w:rsidRDefault="003B719E" w:rsidP="003B719E">
            <w:pPr>
              <w:pStyle w:val="TableBodyTitle"/>
              <w:spacing w:after="0"/>
              <w:rPr>
                <w:rStyle w:val="SubtleEmphasis"/>
                <w:color w:val="auto"/>
              </w:rPr>
            </w:pPr>
            <w:r w:rsidRPr="0099473D">
              <w:rPr>
                <w:color w:val="auto"/>
              </w:rPr>
              <w:t>Checklist</w:t>
            </w:r>
          </w:p>
        </w:tc>
        <w:tc>
          <w:tcPr>
            <w:tcW w:w="4981" w:type="dxa"/>
            <w:tcBorders>
              <w:top w:val="single" w:sz="36" w:space="0" w:color="8A8B8C" w:themeColor="accent4"/>
              <w:bottom w:val="single" w:sz="8" w:space="0" w:color="0B6DB7" w:themeColor="background2"/>
            </w:tcBorders>
          </w:tcPr>
          <w:p w14:paraId="0F16BC30" w14:textId="77777777" w:rsidR="003B719E" w:rsidRPr="001C555E" w:rsidRDefault="003B719E" w:rsidP="003B719E">
            <w:pPr>
              <w:pStyle w:val="TableBodyTitle"/>
              <w:spacing w:after="0"/>
              <w:rPr>
                <w:color w:val="auto"/>
              </w:rPr>
            </w:pPr>
            <w:r>
              <w:rPr>
                <w:color w:val="auto"/>
              </w:rPr>
              <w:t>Notes</w:t>
            </w:r>
          </w:p>
        </w:tc>
      </w:tr>
      <w:tr w:rsidR="003B719E" w14:paraId="1D0ADF6B" w14:textId="77777777" w:rsidTr="003B719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E2EACEA" w14:textId="77777777" w:rsidR="003B719E" w:rsidRPr="00C46721" w:rsidRDefault="000661CF" w:rsidP="003B719E">
            <w:pPr>
              <w:rPr>
                <w:szCs w:val="20"/>
              </w:rPr>
            </w:pPr>
            <w:sdt>
              <w:sdtPr>
                <w:rPr>
                  <w:szCs w:val="20"/>
                </w:rPr>
                <w:id w:val="516976204"/>
                <w14:checkbox>
                  <w14:checked w14:val="0"/>
                  <w14:checkedState w14:val="2612" w14:font="MS Gothic"/>
                  <w14:uncheckedState w14:val="2610" w14:font="MS Gothic"/>
                </w14:checkbox>
              </w:sdtPr>
              <w:sdtEndPr/>
              <w:sdtContent>
                <w:r w:rsidR="003B719E" w:rsidRPr="00C46721">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6FAC7ED2" w14:textId="4E67D741" w:rsidR="003B719E" w:rsidRPr="00EB7C01" w:rsidRDefault="003B719E" w:rsidP="003B719E">
            <w:pPr>
              <w:rPr>
                <w:rFonts w:cs="Arial"/>
                <w:color w:val="auto"/>
                <w:szCs w:val="20"/>
              </w:rPr>
            </w:pPr>
            <w:r w:rsidRPr="003B719E">
              <w:rPr>
                <w:rFonts w:cs="Arial"/>
                <w:color w:val="auto"/>
                <w:szCs w:val="20"/>
              </w:rPr>
              <w:t xml:space="preserve">Ensure staff make it home safely. </w:t>
            </w:r>
          </w:p>
        </w:tc>
        <w:tc>
          <w:tcPr>
            <w:tcW w:w="4981" w:type="dxa"/>
            <w:tcBorders>
              <w:top w:val="single" w:sz="8" w:space="0" w:color="0B6DB7" w:themeColor="background2"/>
              <w:bottom w:val="single" w:sz="8" w:space="0" w:color="0B6DB7" w:themeColor="background2"/>
            </w:tcBorders>
          </w:tcPr>
          <w:p w14:paraId="478A3B1F" w14:textId="4605A1B8" w:rsidR="003B719E" w:rsidRPr="00FA7D6A" w:rsidRDefault="00761B97" w:rsidP="003B719E">
            <w:pPr>
              <w:rPr>
                <w:rFonts w:cs="Arial"/>
                <w:i/>
                <w:iCs/>
                <w:noProof/>
                <w:szCs w:val="20"/>
              </w:rPr>
            </w:pPr>
            <w:r w:rsidRPr="00761B97">
              <w:rPr>
                <w:rFonts w:cs="Arial"/>
                <w:i/>
                <w:iCs/>
                <w:noProof/>
                <w:szCs w:val="20"/>
              </w:rPr>
              <w:t>Provide transportation</w:t>
            </w:r>
            <w:r w:rsidR="00A320DA">
              <w:rPr>
                <w:rFonts w:cs="Arial"/>
                <w:i/>
                <w:iCs/>
                <w:noProof/>
                <w:szCs w:val="20"/>
              </w:rPr>
              <w:t>,</w:t>
            </w:r>
            <w:r w:rsidRPr="00761B97">
              <w:rPr>
                <w:rFonts w:cs="Arial"/>
                <w:i/>
                <w:iCs/>
                <w:noProof/>
                <w:szCs w:val="20"/>
              </w:rPr>
              <w:t xml:space="preserve"> </w:t>
            </w:r>
            <w:r w:rsidR="00A320DA">
              <w:rPr>
                <w:rFonts w:cs="Arial"/>
                <w:i/>
                <w:iCs/>
                <w:noProof/>
                <w:szCs w:val="20"/>
              </w:rPr>
              <w:t>if</w:t>
            </w:r>
            <w:r w:rsidRPr="00761B97">
              <w:rPr>
                <w:rFonts w:cs="Arial"/>
                <w:i/>
                <w:iCs/>
                <w:noProof/>
                <w:szCs w:val="20"/>
              </w:rPr>
              <w:t xml:space="preserve"> necessary.</w:t>
            </w:r>
          </w:p>
        </w:tc>
      </w:tr>
      <w:tr w:rsidR="003B719E" w14:paraId="30BA8267" w14:textId="77777777" w:rsidTr="003B719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48B6416A" w14:textId="77777777" w:rsidR="003B719E" w:rsidRDefault="000661CF" w:rsidP="003B719E">
            <w:pPr>
              <w:rPr>
                <w:szCs w:val="20"/>
              </w:rPr>
            </w:pPr>
            <w:sdt>
              <w:sdtPr>
                <w:rPr>
                  <w:szCs w:val="20"/>
                </w:rPr>
                <w:id w:val="137614789"/>
                <w14:checkbox>
                  <w14:checked w14:val="0"/>
                  <w14:checkedState w14:val="2612" w14:font="MS Gothic"/>
                  <w14:uncheckedState w14:val="2610" w14:font="MS Gothic"/>
                </w14:checkbox>
              </w:sdtPr>
              <w:sdtEndPr/>
              <w:sdtContent>
                <w:r w:rsidR="003B719E">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2F84A84" w14:textId="3AB7A143" w:rsidR="003B719E" w:rsidRPr="00EB7C01" w:rsidRDefault="003B719E" w:rsidP="003B719E">
            <w:pPr>
              <w:rPr>
                <w:rFonts w:cs="Arial"/>
                <w:noProof/>
                <w:color w:val="auto"/>
                <w:szCs w:val="20"/>
              </w:rPr>
            </w:pPr>
            <w:r w:rsidRPr="003B719E">
              <w:rPr>
                <w:rFonts w:cs="Arial"/>
                <w:noProof/>
                <w:color w:val="auto"/>
                <w:szCs w:val="20"/>
              </w:rPr>
              <w:t xml:space="preserve">Review normal operating procedures. </w:t>
            </w:r>
          </w:p>
        </w:tc>
        <w:tc>
          <w:tcPr>
            <w:tcW w:w="4981" w:type="dxa"/>
            <w:tcBorders>
              <w:top w:val="single" w:sz="8" w:space="0" w:color="0B6DB7" w:themeColor="background2"/>
              <w:bottom w:val="single" w:sz="8" w:space="0" w:color="0B6DB7" w:themeColor="background2"/>
            </w:tcBorders>
          </w:tcPr>
          <w:p w14:paraId="5A4F569C" w14:textId="6451903F" w:rsidR="003B719E" w:rsidRPr="00FA7D6A" w:rsidRDefault="00C143B7" w:rsidP="003B719E">
            <w:pPr>
              <w:rPr>
                <w:rFonts w:cs="Arial"/>
                <w:i/>
                <w:iCs/>
                <w:noProof/>
                <w:szCs w:val="20"/>
              </w:rPr>
            </w:pPr>
            <w:r w:rsidRPr="00C143B7">
              <w:rPr>
                <w:rFonts w:cs="Arial"/>
                <w:i/>
                <w:iCs/>
                <w:noProof/>
                <w:szCs w:val="20"/>
              </w:rPr>
              <w:t xml:space="preserve">Enhance awareness of any lingering safety conditions and </w:t>
            </w:r>
            <w:r>
              <w:rPr>
                <w:rFonts w:cs="Arial"/>
                <w:i/>
                <w:iCs/>
                <w:noProof/>
                <w:szCs w:val="20"/>
              </w:rPr>
              <w:t>reinstitute</w:t>
            </w:r>
            <w:r w:rsidRPr="00C143B7">
              <w:rPr>
                <w:rFonts w:cs="Arial"/>
                <w:i/>
                <w:iCs/>
                <w:noProof/>
                <w:szCs w:val="20"/>
              </w:rPr>
              <w:t xml:space="preserve"> normal safety measures.</w:t>
            </w:r>
          </w:p>
        </w:tc>
      </w:tr>
      <w:tr w:rsidR="003B719E" w14:paraId="73DF5339" w14:textId="77777777" w:rsidTr="003B719E">
        <w:trPr>
          <w:cantSplit/>
        </w:trPr>
        <w:tc>
          <w:tcPr>
            <w:tcW w:w="506" w:type="dxa"/>
            <w:tcBorders>
              <w:top w:val="single" w:sz="8" w:space="0" w:color="0B6DB7" w:themeColor="background2"/>
              <w:bottom w:val="single" w:sz="8" w:space="0" w:color="0B6DB7" w:themeColor="background2"/>
            </w:tcBorders>
            <w:tcMar>
              <w:top w:w="115" w:type="dxa"/>
              <w:left w:w="115" w:type="dxa"/>
              <w:bottom w:w="115" w:type="dxa"/>
              <w:right w:w="115" w:type="dxa"/>
            </w:tcMar>
          </w:tcPr>
          <w:p w14:paraId="7E297A30" w14:textId="77777777" w:rsidR="003B719E" w:rsidRDefault="000661CF" w:rsidP="003B719E">
            <w:pPr>
              <w:rPr>
                <w:szCs w:val="20"/>
              </w:rPr>
            </w:pPr>
            <w:sdt>
              <w:sdtPr>
                <w:rPr>
                  <w:szCs w:val="20"/>
                </w:rPr>
                <w:id w:val="1333875585"/>
                <w14:checkbox>
                  <w14:checked w14:val="0"/>
                  <w14:checkedState w14:val="2612" w14:font="MS Gothic"/>
                  <w14:uncheckedState w14:val="2610" w14:font="MS Gothic"/>
                </w14:checkbox>
              </w:sdtPr>
              <w:sdtEndPr/>
              <w:sdtContent>
                <w:r w:rsidR="003B719E">
                  <w:rPr>
                    <w:rFonts w:ascii="MS Gothic" w:eastAsia="MS Gothic" w:hAnsi="MS Gothic" w:hint="eastAsia"/>
                    <w:szCs w:val="20"/>
                  </w:rPr>
                  <w:t>☐</w:t>
                </w:r>
              </w:sdtContent>
            </w:sdt>
          </w:p>
        </w:tc>
        <w:tc>
          <w:tcPr>
            <w:tcW w:w="5313" w:type="dxa"/>
            <w:tcBorders>
              <w:top w:val="single" w:sz="8" w:space="0" w:color="0B6DB7" w:themeColor="background2"/>
              <w:bottom w:val="single" w:sz="8" w:space="0" w:color="0B6DB7" w:themeColor="background2"/>
            </w:tcBorders>
          </w:tcPr>
          <w:p w14:paraId="18417C4D" w14:textId="734EF162" w:rsidR="003B719E" w:rsidRPr="00EB7C01" w:rsidRDefault="003B719E" w:rsidP="003B719E">
            <w:pPr>
              <w:rPr>
                <w:rFonts w:cs="Arial"/>
                <w:noProof/>
                <w:color w:val="auto"/>
                <w:szCs w:val="20"/>
              </w:rPr>
            </w:pPr>
            <w:r w:rsidRPr="003B719E">
              <w:rPr>
                <w:rFonts w:cs="Arial"/>
                <w:noProof/>
                <w:color w:val="auto"/>
                <w:szCs w:val="20"/>
              </w:rPr>
              <w:t>Restock PPE.</w:t>
            </w:r>
          </w:p>
        </w:tc>
        <w:tc>
          <w:tcPr>
            <w:tcW w:w="4981" w:type="dxa"/>
            <w:tcBorders>
              <w:top w:val="single" w:sz="8" w:space="0" w:color="0B6DB7" w:themeColor="background2"/>
              <w:bottom w:val="single" w:sz="8" w:space="0" w:color="0B6DB7" w:themeColor="background2"/>
            </w:tcBorders>
          </w:tcPr>
          <w:p w14:paraId="234A4900" w14:textId="77777777" w:rsidR="003B719E" w:rsidRPr="00FA7D6A" w:rsidRDefault="003B719E" w:rsidP="003B719E">
            <w:pPr>
              <w:rPr>
                <w:rFonts w:cs="Arial"/>
                <w:i/>
                <w:iCs/>
                <w:noProof/>
                <w:szCs w:val="20"/>
              </w:rPr>
            </w:pPr>
          </w:p>
        </w:tc>
      </w:tr>
    </w:tbl>
    <w:p w14:paraId="5AAA0C19" w14:textId="77777777" w:rsidR="00C143B7" w:rsidRDefault="00C143B7" w:rsidP="00A2386C">
      <w:pPr>
        <w:pStyle w:val="Heading1-NoTOC"/>
      </w:pPr>
    </w:p>
    <w:p w14:paraId="42C6D80D" w14:textId="77777777" w:rsidR="00B556DA" w:rsidRDefault="00B556DA">
      <w:pPr>
        <w:rPr>
          <w:rFonts w:eastAsiaTheme="majorEastAsia" w:cs="Arial"/>
          <w:b/>
          <w:color w:val="0B6DB7" w:themeColor="background2"/>
          <w:spacing w:val="5"/>
          <w:kern w:val="28"/>
          <w:sz w:val="28"/>
          <w:szCs w:val="32"/>
        </w:rPr>
      </w:pPr>
      <w:bookmarkStart w:id="113" w:name="_Toc45726690"/>
      <w:r>
        <w:br w:type="page"/>
      </w:r>
    </w:p>
    <w:p w14:paraId="25C15213" w14:textId="6BE87C59" w:rsidR="00185369" w:rsidRPr="00185369" w:rsidRDefault="00FC3779" w:rsidP="00B556DA">
      <w:pPr>
        <w:pStyle w:val="Heading1-NoTOC"/>
      </w:pPr>
      <w:r>
        <w:t>APPENDIX A</w:t>
      </w:r>
      <w:r w:rsidR="005F3B61">
        <w:t xml:space="preserve"> – C</w:t>
      </w:r>
      <w:r w:rsidR="008018BC">
        <w:t>ONTACTS</w:t>
      </w:r>
      <w:bookmarkEnd w:id="113"/>
      <w:r w:rsidR="005F3B61">
        <w:t xml:space="preserve"> </w:t>
      </w:r>
    </w:p>
    <w:p w14:paraId="27D2C14C" w14:textId="700FD420" w:rsidR="00B8715E" w:rsidRDefault="00B8715E" w:rsidP="00AC53F4">
      <w:pPr>
        <w:pStyle w:val="Heading3"/>
      </w:pPr>
      <w:bookmarkStart w:id="114" w:name="_Toc40875688"/>
      <w:bookmarkStart w:id="115" w:name="_Toc45726691"/>
      <w:r>
        <w:t>Internal Communication</w:t>
      </w:r>
      <w:bookmarkEnd w:id="114"/>
      <w:bookmarkEnd w:id="115"/>
    </w:p>
    <w:p w14:paraId="5B4E3642" w14:textId="6AB63F3E" w:rsidR="00B8715E" w:rsidRPr="00B8715E" w:rsidRDefault="00624B24" w:rsidP="00B8715E">
      <w:r>
        <w:t>L</w:t>
      </w:r>
      <w:r w:rsidRPr="00624B24">
        <w:t>ist all utility emergency response team members, their response role</w:t>
      </w:r>
      <w:r w:rsidR="00FC79F1">
        <w:t>s</w:t>
      </w:r>
      <w:r w:rsidR="008405C0">
        <w:t xml:space="preserve">, </w:t>
      </w:r>
      <w:r w:rsidRPr="00624B24">
        <w:t>title</w:t>
      </w:r>
      <w:r w:rsidR="00FC79F1">
        <w:t>s</w:t>
      </w:r>
      <w:r w:rsidRPr="00624B24">
        <w:t xml:space="preserve"> </w:t>
      </w:r>
      <w:r w:rsidR="008405C0">
        <w:t>and</w:t>
      </w:r>
      <w:r w:rsidRPr="00624B24">
        <w:t xml:space="preserve"> contact information</w:t>
      </w:r>
      <w:r w:rsidR="00B4080F" w:rsidRPr="00B4080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act List"/>
        <w:tblDescription w:val="Contact List"/>
      </w:tblPr>
      <w:tblGrid>
        <w:gridCol w:w="2028"/>
        <w:gridCol w:w="2077"/>
        <w:gridCol w:w="1919"/>
        <w:gridCol w:w="2014"/>
        <w:gridCol w:w="2762"/>
      </w:tblGrid>
      <w:tr w:rsidR="00DD0AAB" w14:paraId="0B13AEFB" w14:textId="77777777" w:rsidTr="00254098">
        <w:trPr>
          <w:trHeight w:val="288"/>
          <w:tblHeader/>
        </w:trPr>
        <w:tc>
          <w:tcPr>
            <w:tcW w:w="10800" w:type="dxa"/>
            <w:gridSpan w:val="5"/>
            <w:tcBorders>
              <w:top w:val="single" w:sz="36" w:space="0" w:color="8A8B8C" w:themeColor="accent4"/>
              <w:bottom w:val="single" w:sz="8" w:space="0" w:color="0B6DB7" w:themeColor="background2"/>
            </w:tcBorders>
          </w:tcPr>
          <w:p w14:paraId="62845DE9" w14:textId="77777777" w:rsidR="00DD0AAB" w:rsidRDefault="00291F3C" w:rsidP="00C50DF0">
            <w:pPr>
              <w:spacing w:after="120"/>
              <w:jc w:val="center"/>
            </w:pPr>
            <w:r>
              <w:rPr>
                <w:rFonts w:eastAsia="Times New Roman" w:cs="Arial"/>
                <w:b/>
                <w:bCs/>
                <w:color w:val="000000"/>
                <w:szCs w:val="20"/>
              </w:rPr>
              <w:t xml:space="preserve">Contact </w:t>
            </w:r>
            <w:r w:rsidR="001C555E">
              <w:rPr>
                <w:rFonts w:eastAsia="Times New Roman" w:cs="Arial"/>
                <w:b/>
                <w:bCs/>
                <w:color w:val="000000"/>
                <w:szCs w:val="20"/>
              </w:rPr>
              <w:t>L</w:t>
            </w:r>
            <w:r w:rsidR="00DD0AAB">
              <w:rPr>
                <w:rFonts w:eastAsia="Times New Roman" w:cs="Arial"/>
                <w:b/>
                <w:bCs/>
                <w:color w:val="000000"/>
                <w:szCs w:val="20"/>
              </w:rPr>
              <w:t>ist</w:t>
            </w:r>
          </w:p>
        </w:tc>
      </w:tr>
      <w:tr w:rsidR="00DD0AAB" w14:paraId="607F7B96" w14:textId="77777777" w:rsidTr="00254098">
        <w:trPr>
          <w:tblHeader/>
        </w:trPr>
        <w:tc>
          <w:tcPr>
            <w:tcW w:w="2028" w:type="dxa"/>
            <w:tcBorders>
              <w:top w:val="single" w:sz="8" w:space="0" w:color="0B6DB7" w:themeColor="background2"/>
              <w:bottom w:val="single" w:sz="8" w:space="0" w:color="0B6DB7" w:themeColor="background2"/>
            </w:tcBorders>
            <w:vAlign w:val="center"/>
          </w:tcPr>
          <w:p w14:paraId="0D2C85EA" w14:textId="77777777" w:rsidR="00DD0AAB" w:rsidRDefault="00DD0AAB" w:rsidP="00C50DF0">
            <w:r>
              <w:rPr>
                <w:rFonts w:eastAsia="Times New Roman" w:cs="Arial"/>
                <w:b/>
                <w:bCs/>
                <w:color w:val="000000"/>
                <w:szCs w:val="20"/>
              </w:rPr>
              <w:t>Name</w:t>
            </w:r>
          </w:p>
        </w:tc>
        <w:tc>
          <w:tcPr>
            <w:tcW w:w="2077" w:type="dxa"/>
            <w:tcBorders>
              <w:top w:val="single" w:sz="8" w:space="0" w:color="0B6DB7" w:themeColor="background2"/>
              <w:bottom w:val="single" w:sz="8" w:space="0" w:color="0B6DB7" w:themeColor="background2"/>
            </w:tcBorders>
            <w:vAlign w:val="center"/>
          </w:tcPr>
          <w:p w14:paraId="001A145D" w14:textId="2857DFF8" w:rsidR="00DD0AAB" w:rsidRPr="00C02222" w:rsidRDefault="001C555E" w:rsidP="00C50DF0">
            <w:pPr>
              <w:rPr>
                <w:rFonts w:eastAsia="Times New Roman" w:cs="Arial"/>
                <w:b/>
                <w:bCs/>
                <w:color w:val="000000"/>
                <w:szCs w:val="20"/>
              </w:rPr>
            </w:pPr>
            <w:r>
              <w:rPr>
                <w:rFonts w:eastAsia="Times New Roman" w:cs="Arial"/>
                <w:b/>
                <w:bCs/>
                <w:color w:val="000000"/>
                <w:szCs w:val="20"/>
              </w:rPr>
              <w:t>R</w:t>
            </w:r>
            <w:r w:rsidR="00DD0AAB">
              <w:rPr>
                <w:rFonts w:eastAsia="Times New Roman" w:cs="Arial"/>
                <w:b/>
                <w:bCs/>
                <w:color w:val="000000"/>
                <w:szCs w:val="20"/>
              </w:rPr>
              <w:t>ole</w:t>
            </w:r>
            <w:r w:rsidR="002255D5">
              <w:rPr>
                <w:rFonts w:eastAsia="Times New Roman" w:cs="Arial"/>
                <w:b/>
                <w:bCs/>
                <w:color w:val="000000"/>
                <w:szCs w:val="20"/>
              </w:rPr>
              <w:t>/Title</w:t>
            </w:r>
          </w:p>
        </w:tc>
        <w:tc>
          <w:tcPr>
            <w:tcW w:w="1919" w:type="dxa"/>
            <w:tcBorders>
              <w:top w:val="single" w:sz="8" w:space="0" w:color="0B6DB7" w:themeColor="background2"/>
              <w:bottom w:val="single" w:sz="8" w:space="0" w:color="0B6DB7" w:themeColor="background2"/>
            </w:tcBorders>
            <w:vAlign w:val="center"/>
          </w:tcPr>
          <w:p w14:paraId="038BE9AA" w14:textId="77777777" w:rsidR="00DD0AAB" w:rsidRDefault="00DD0AAB" w:rsidP="00C50DF0">
            <w:r>
              <w:rPr>
                <w:rFonts w:eastAsia="Times New Roman" w:cs="Arial"/>
                <w:b/>
                <w:bCs/>
                <w:color w:val="000000"/>
                <w:szCs w:val="20"/>
              </w:rPr>
              <w:t>Phone</w:t>
            </w:r>
          </w:p>
        </w:tc>
        <w:tc>
          <w:tcPr>
            <w:tcW w:w="2014" w:type="dxa"/>
            <w:tcBorders>
              <w:top w:val="single" w:sz="8" w:space="0" w:color="0B6DB7" w:themeColor="background2"/>
              <w:bottom w:val="single" w:sz="8" w:space="0" w:color="0B6DB7" w:themeColor="background2"/>
            </w:tcBorders>
            <w:vAlign w:val="center"/>
          </w:tcPr>
          <w:p w14:paraId="298FC2E0" w14:textId="77777777" w:rsidR="00DD0AAB" w:rsidRDefault="00DD0AAB" w:rsidP="00E50A0C">
            <w:pPr>
              <w:rPr>
                <w:rFonts w:eastAsia="Times New Roman" w:cs="Arial"/>
                <w:b/>
                <w:bCs/>
                <w:color w:val="000000"/>
                <w:szCs w:val="20"/>
              </w:rPr>
            </w:pPr>
            <w:r>
              <w:rPr>
                <w:rFonts w:eastAsia="Times New Roman" w:cs="Arial"/>
                <w:b/>
                <w:bCs/>
                <w:color w:val="000000"/>
                <w:szCs w:val="20"/>
              </w:rPr>
              <w:t xml:space="preserve">Alternate </w:t>
            </w:r>
            <w:r w:rsidR="001C555E">
              <w:rPr>
                <w:rFonts w:eastAsia="Times New Roman" w:cs="Arial"/>
                <w:b/>
                <w:bCs/>
                <w:color w:val="000000"/>
                <w:szCs w:val="20"/>
              </w:rPr>
              <w:t>P</w:t>
            </w:r>
            <w:r>
              <w:rPr>
                <w:rFonts w:eastAsia="Times New Roman" w:cs="Arial"/>
                <w:b/>
                <w:bCs/>
                <w:color w:val="000000"/>
                <w:szCs w:val="20"/>
              </w:rPr>
              <w:t>hone</w:t>
            </w:r>
          </w:p>
        </w:tc>
        <w:tc>
          <w:tcPr>
            <w:tcW w:w="2762" w:type="dxa"/>
            <w:tcBorders>
              <w:top w:val="single" w:sz="8" w:space="0" w:color="0B6DB7" w:themeColor="background2"/>
              <w:bottom w:val="single" w:sz="8" w:space="0" w:color="0B6DB7" w:themeColor="background2"/>
            </w:tcBorders>
            <w:vAlign w:val="center"/>
          </w:tcPr>
          <w:p w14:paraId="0B33E25B" w14:textId="77777777" w:rsidR="00DD0AAB" w:rsidRDefault="00DD0AAB" w:rsidP="00C50DF0">
            <w:r>
              <w:rPr>
                <w:rFonts w:eastAsia="Times New Roman" w:cs="Arial"/>
                <w:b/>
                <w:bCs/>
                <w:color w:val="000000"/>
                <w:szCs w:val="20"/>
              </w:rPr>
              <w:t>Email</w:t>
            </w:r>
          </w:p>
        </w:tc>
      </w:tr>
      <w:tr w:rsidR="00DD0AAB" w14:paraId="2E05A0CC"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15B5065E" w14:textId="77777777" w:rsidR="00DD0AAB" w:rsidRPr="00EF5EE3" w:rsidRDefault="00DD0AAB" w:rsidP="00B8715E">
            <w:pPr>
              <w:rPr>
                <w:rFonts w:cs="Arial"/>
                <w:i/>
                <w:szCs w:val="20"/>
              </w:rPr>
            </w:pPr>
          </w:p>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5CC21046" w14:textId="77777777" w:rsidR="00DD0AAB" w:rsidRPr="00EF5EE3" w:rsidRDefault="00DD0AAB" w:rsidP="00B8715E">
            <w:pPr>
              <w:rPr>
                <w:rFonts w:cs="Arial"/>
                <w:i/>
                <w:szCs w:val="20"/>
              </w:rPr>
            </w:pPr>
          </w:p>
        </w:tc>
        <w:tc>
          <w:tcPr>
            <w:tcW w:w="1919" w:type="dxa"/>
            <w:tcBorders>
              <w:top w:val="single" w:sz="8" w:space="0" w:color="0B6DB7" w:themeColor="background2"/>
              <w:left w:val="single" w:sz="8" w:space="0" w:color="0B6DB7" w:themeColor="background2"/>
              <w:bottom w:val="single" w:sz="8" w:space="0" w:color="0B6DB7" w:themeColor="background2"/>
            </w:tcBorders>
          </w:tcPr>
          <w:p w14:paraId="1BF73C40" w14:textId="77777777" w:rsidR="00DD0AAB" w:rsidRPr="00EF5EE3" w:rsidRDefault="00DD0AAB" w:rsidP="00B8715E">
            <w:pPr>
              <w:rPr>
                <w:rFonts w:cs="Arial"/>
                <w:i/>
                <w:szCs w:val="20"/>
              </w:rPr>
            </w:pPr>
          </w:p>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76CF2F86" w14:textId="77777777" w:rsidR="00DD0AAB" w:rsidRPr="00EF5EE3" w:rsidRDefault="00DD0AAB" w:rsidP="00B8715E">
            <w:pPr>
              <w:rPr>
                <w:rFonts w:cs="Arial"/>
                <w:i/>
                <w:szCs w:val="20"/>
              </w:rPr>
            </w:pPr>
          </w:p>
        </w:tc>
        <w:tc>
          <w:tcPr>
            <w:tcW w:w="2762" w:type="dxa"/>
            <w:tcBorders>
              <w:top w:val="single" w:sz="8" w:space="0" w:color="0B6DB7" w:themeColor="background2"/>
              <w:left w:val="single" w:sz="8" w:space="0" w:color="0B6DB7" w:themeColor="background2"/>
              <w:bottom w:val="single" w:sz="8" w:space="0" w:color="0B6DB7" w:themeColor="background2"/>
            </w:tcBorders>
          </w:tcPr>
          <w:p w14:paraId="055F2470" w14:textId="77777777" w:rsidR="00DD0AAB" w:rsidRPr="00EF5EE3" w:rsidRDefault="00DD0AAB" w:rsidP="00B8715E">
            <w:pPr>
              <w:rPr>
                <w:rFonts w:cs="Arial"/>
                <w:i/>
                <w:szCs w:val="20"/>
              </w:rPr>
            </w:pPr>
          </w:p>
        </w:tc>
      </w:tr>
      <w:tr w:rsidR="00DD0AAB" w14:paraId="4950DEA3"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28F69039"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16079395"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3BB5696F"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399AAAE8"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7D9B491D" w14:textId="77777777" w:rsidR="00DD0AAB" w:rsidRDefault="00DD0AAB" w:rsidP="00B8715E"/>
        </w:tc>
      </w:tr>
      <w:tr w:rsidR="00DD0AAB" w14:paraId="65728476"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3E79EBDB"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665A05D3"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269E649E"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2586C9A2"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3EF20339" w14:textId="77777777" w:rsidR="00DD0AAB" w:rsidRDefault="00DD0AAB" w:rsidP="00B8715E"/>
        </w:tc>
      </w:tr>
      <w:tr w:rsidR="00DD0AAB" w14:paraId="0EC42B60"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75508C23"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2E1D22C9"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2ECC4D77"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6EC49CE7"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07C43F7C" w14:textId="77777777" w:rsidR="00DD0AAB" w:rsidRDefault="00DD0AAB" w:rsidP="00B8715E"/>
        </w:tc>
      </w:tr>
      <w:tr w:rsidR="00DD0AAB" w14:paraId="4B5992CE"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16C0C59D"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7C69D34D"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02DC24D1"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527D1282"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233BE1FE" w14:textId="77777777" w:rsidR="00DD0AAB" w:rsidRDefault="00DD0AAB" w:rsidP="00B8715E"/>
        </w:tc>
      </w:tr>
      <w:tr w:rsidR="00DD0AAB" w14:paraId="02758039"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4661D841"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32B21346"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749A4037"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5C9E6B60"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448A2335" w14:textId="77777777" w:rsidR="00DD0AAB" w:rsidRDefault="00DD0AAB" w:rsidP="00B8715E"/>
        </w:tc>
      </w:tr>
      <w:tr w:rsidR="00DD0AAB" w14:paraId="0C41F72F"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70C4C79F"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482B1274"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376FC814"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565B7C3C"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0EB9E2E4" w14:textId="77777777" w:rsidR="00DD0AAB" w:rsidRDefault="00DD0AAB" w:rsidP="00B8715E"/>
        </w:tc>
      </w:tr>
      <w:tr w:rsidR="00DD0AAB" w14:paraId="5898CF6F"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59B47BF2"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7C03E3C1"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3C455215"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4A6AC9EB"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7DD1117C" w14:textId="77777777" w:rsidR="00DD0AAB" w:rsidRDefault="00DD0AAB" w:rsidP="00B8715E"/>
        </w:tc>
      </w:tr>
      <w:tr w:rsidR="00DD0AAB" w14:paraId="4914FEFE"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795ACC3B"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2B59FDC1"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36689494"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6518C5D5"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026A74F1" w14:textId="77777777" w:rsidR="00DD0AAB" w:rsidRDefault="00DD0AAB" w:rsidP="00B8715E"/>
        </w:tc>
      </w:tr>
      <w:tr w:rsidR="00DD0AAB" w14:paraId="1B41C0C2"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45872E04"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6DFD34D4"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25E0A001"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35670AEC"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4D1AE14A" w14:textId="77777777" w:rsidR="00DD0AAB" w:rsidRDefault="00DD0AAB" w:rsidP="00B8715E"/>
        </w:tc>
      </w:tr>
      <w:tr w:rsidR="00DD0AAB" w14:paraId="7E16F68A" w14:textId="77777777" w:rsidTr="00B4080F">
        <w:trPr>
          <w:trHeight w:val="432"/>
        </w:trPr>
        <w:tc>
          <w:tcPr>
            <w:tcW w:w="2028" w:type="dxa"/>
            <w:tcBorders>
              <w:top w:val="single" w:sz="8" w:space="0" w:color="0B6DB7" w:themeColor="background2"/>
              <w:bottom w:val="single" w:sz="8" w:space="0" w:color="0B6DB7" w:themeColor="background2"/>
              <w:right w:val="single" w:sz="8" w:space="0" w:color="0B6DB7" w:themeColor="background2"/>
            </w:tcBorders>
          </w:tcPr>
          <w:p w14:paraId="448C8308" w14:textId="77777777" w:rsidR="00DD0AAB" w:rsidRDefault="00DD0AAB" w:rsidP="00B8715E"/>
        </w:tc>
        <w:tc>
          <w:tcPr>
            <w:tcW w:w="2077"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5D8B985B" w14:textId="77777777" w:rsidR="00DD0AAB" w:rsidRDefault="00DD0AAB" w:rsidP="00B8715E"/>
        </w:tc>
        <w:tc>
          <w:tcPr>
            <w:tcW w:w="1919" w:type="dxa"/>
            <w:tcBorders>
              <w:top w:val="single" w:sz="8" w:space="0" w:color="0B6DB7" w:themeColor="background2"/>
              <w:left w:val="single" w:sz="8" w:space="0" w:color="0B6DB7" w:themeColor="background2"/>
              <w:bottom w:val="single" w:sz="8" w:space="0" w:color="0B6DB7" w:themeColor="background2"/>
            </w:tcBorders>
          </w:tcPr>
          <w:p w14:paraId="4F60BBB7" w14:textId="77777777" w:rsidR="00DD0AAB" w:rsidRDefault="00DD0AAB" w:rsidP="00B8715E"/>
        </w:tc>
        <w:tc>
          <w:tcPr>
            <w:tcW w:w="2014"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4D0E4175" w14:textId="77777777" w:rsidR="00DD0AAB" w:rsidRDefault="00DD0AAB" w:rsidP="00B8715E"/>
        </w:tc>
        <w:tc>
          <w:tcPr>
            <w:tcW w:w="2762" w:type="dxa"/>
            <w:tcBorders>
              <w:top w:val="single" w:sz="8" w:space="0" w:color="0B6DB7" w:themeColor="background2"/>
              <w:left w:val="single" w:sz="8" w:space="0" w:color="0B6DB7" w:themeColor="background2"/>
              <w:bottom w:val="single" w:sz="8" w:space="0" w:color="0B6DB7" w:themeColor="background2"/>
            </w:tcBorders>
          </w:tcPr>
          <w:p w14:paraId="36F20783" w14:textId="77777777" w:rsidR="00DD0AAB" w:rsidRDefault="00DD0AAB" w:rsidP="00B8715E"/>
        </w:tc>
      </w:tr>
    </w:tbl>
    <w:p w14:paraId="7B0713E3" w14:textId="77777777" w:rsidR="00DD0AAB" w:rsidRDefault="00DD0AAB">
      <w:pPr>
        <w:rPr>
          <w:rFonts w:eastAsiaTheme="majorEastAsia" w:cstheme="majorBidi"/>
          <w:b/>
          <w:bCs/>
          <w:color w:val="0B6DB7" w:themeColor="background2"/>
          <w:sz w:val="22"/>
          <w:szCs w:val="26"/>
        </w:rPr>
      </w:pPr>
      <w:r>
        <w:br w:type="page"/>
      </w:r>
    </w:p>
    <w:p w14:paraId="5992DCD5" w14:textId="24A3B22C" w:rsidR="00DD0AAB" w:rsidRDefault="008405C0" w:rsidP="00AC53F4">
      <w:pPr>
        <w:pStyle w:val="Heading3"/>
      </w:pPr>
      <w:bookmarkStart w:id="116" w:name="_Toc40875689"/>
      <w:bookmarkStart w:id="117" w:name="_Toc45726692"/>
      <w:r>
        <w:t xml:space="preserve">External </w:t>
      </w:r>
      <w:r w:rsidR="00B4080F" w:rsidRPr="00AC53F4">
        <w:rPr>
          <w:b w:val="0"/>
          <w:bCs w:val="0"/>
        </w:rPr>
        <w:t xml:space="preserve">Response Partner </w:t>
      </w:r>
      <w:r w:rsidR="00DD0AAB" w:rsidRPr="00AC53F4">
        <w:rPr>
          <w:b w:val="0"/>
          <w:bCs w:val="0"/>
        </w:rPr>
        <w:t>Communication</w:t>
      </w:r>
      <w:bookmarkEnd w:id="116"/>
      <w:bookmarkEnd w:id="117"/>
    </w:p>
    <w:p w14:paraId="722EAA79" w14:textId="0C3C3958" w:rsidR="00DD0AAB" w:rsidRPr="00DD0AAB" w:rsidRDefault="00624B24" w:rsidP="00DD0AAB">
      <w:r>
        <w:t>L</w:t>
      </w:r>
      <w:r w:rsidRPr="00624B24">
        <w:t xml:space="preserve">ist all </w:t>
      </w:r>
      <w:r>
        <w:t>external response partners</w:t>
      </w:r>
      <w:r w:rsidRPr="00624B24">
        <w:t>, their response role</w:t>
      </w:r>
      <w:r w:rsidR="00FC79F1">
        <w:t>s</w:t>
      </w:r>
      <w:r w:rsidRPr="00624B24">
        <w:t xml:space="preserve"> </w:t>
      </w:r>
      <w:r>
        <w:t>or position</w:t>
      </w:r>
      <w:r w:rsidR="00FC79F1">
        <w:t>s</w:t>
      </w:r>
      <w:r w:rsidRPr="00624B24">
        <w:t xml:space="preserve"> as well as contact information</w:t>
      </w:r>
      <w:r w:rsidR="00DD0AAB" w:rsidRPr="00DD0AAB">
        <w:t xml:space="preserve">. </w:t>
      </w:r>
      <w:r w:rsidR="00492482">
        <w:t>Conduct periodic communications checks with partners to validate channels and to update contact information.</w:t>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ternal Response Partner Contact List"/>
        <w:tblDescription w:val="External Response Partner Contact List"/>
      </w:tblPr>
      <w:tblGrid>
        <w:gridCol w:w="1980"/>
        <w:gridCol w:w="1922"/>
        <w:gridCol w:w="1791"/>
        <w:gridCol w:w="1883"/>
        <w:gridCol w:w="3494"/>
      </w:tblGrid>
      <w:tr w:rsidR="00636F6E" w14:paraId="015ACFB0" w14:textId="77777777" w:rsidTr="00636F6E">
        <w:trPr>
          <w:trHeight w:val="288"/>
          <w:tblHeader/>
        </w:trPr>
        <w:tc>
          <w:tcPr>
            <w:tcW w:w="11070" w:type="dxa"/>
            <w:gridSpan w:val="5"/>
            <w:tcBorders>
              <w:top w:val="single" w:sz="36" w:space="0" w:color="8A8B8C" w:themeColor="accent4"/>
              <w:bottom w:val="single" w:sz="8" w:space="0" w:color="0B6DB7" w:themeColor="background2"/>
            </w:tcBorders>
          </w:tcPr>
          <w:p w14:paraId="0711648B" w14:textId="1FF68A54" w:rsidR="00636F6E" w:rsidRDefault="00624B24" w:rsidP="00C50DF0">
            <w:pPr>
              <w:spacing w:after="120"/>
              <w:jc w:val="center"/>
            </w:pPr>
            <w:r>
              <w:rPr>
                <w:rFonts w:eastAsia="Times New Roman" w:cs="Arial"/>
                <w:b/>
                <w:bCs/>
                <w:color w:val="000000"/>
                <w:szCs w:val="20"/>
              </w:rPr>
              <w:t xml:space="preserve">External </w:t>
            </w:r>
            <w:r w:rsidR="00636F6E">
              <w:rPr>
                <w:rFonts w:eastAsia="Times New Roman" w:cs="Arial"/>
                <w:b/>
                <w:bCs/>
                <w:color w:val="000000"/>
                <w:szCs w:val="20"/>
              </w:rPr>
              <w:t>Response Partner Contact List</w:t>
            </w:r>
          </w:p>
        </w:tc>
      </w:tr>
      <w:tr w:rsidR="00636F6E" w14:paraId="622E10B2" w14:textId="77777777" w:rsidTr="00DA3378">
        <w:trPr>
          <w:tblHeader/>
        </w:trPr>
        <w:tc>
          <w:tcPr>
            <w:tcW w:w="1980" w:type="dxa"/>
            <w:tcBorders>
              <w:top w:val="single" w:sz="8" w:space="0" w:color="0B6DB7" w:themeColor="background2"/>
              <w:bottom w:val="single" w:sz="8" w:space="0" w:color="0B6DB7" w:themeColor="background2"/>
            </w:tcBorders>
            <w:vAlign w:val="center"/>
          </w:tcPr>
          <w:p w14:paraId="13DE3F73" w14:textId="77777777" w:rsidR="00636F6E" w:rsidRDefault="00636F6E" w:rsidP="00C50DF0">
            <w:r>
              <w:rPr>
                <w:rFonts w:eastAsia="Times New Roman" w:cs="Arial"/>
                <w:b/>
                <w:bCs/>
                <w:color w:val="000000"/>
                <w:szCs w:val="20"/>
              </w:rPr>
              <w:t>Organization or Department</w:t>
            </w:r>
          </w:p>
        </w:tc>
        <w:tc>
          <w:tcPr>
            <w:tcW w:w="1922" w:type="dxa"/>
            <w:tcBorders>
              <w:top w:val="single" w:sz="8" w:space="0" w:color="0B6DB7" w:themeColor="background2"/>
              <w:bottom w:val="single" w:sz="8" w:space="0" w:color="0B6DB7" w:themeColor="background2"/>
            </w:tcBorders>
            <w:vAlign w:val="center"/>
          </w:tcPr>
          <w:p w14:paraId="5034E534" w14:textId="77777777" w:rsidR="00636F6E" w:rsidRPr="00C02222" w:rsidRDefault="00636F6E" w:rsidP="00C50DF0">
            <w:pPr>
              <w:rPr>
                <w:rFonts w:eastAsia="Times New Roman" w:cs="Arial"/>
                <w:b/>
                <w:bCs/>
                <w:color w:val="000000"/>
                <w:szCs w:val="20"/>
              </w:rPr>
            </w:pPr>
            <w:r>
              <w:rPr>
                <w:rFonts w:eastAsia="Times New Roman" w:cs="Arial"/>
                <w:b/>
                <w:bCs/>
                <w:color w:val="000000"/>
                <w:szCs w:val="20"/>
              </w:rPr>
              <w:t>Point Person Name or Position</w:t>
            </w:r>
          </w:p>
        </w:tc>
        <w:tc>
          <w:tcPr>
            <w:tcW w:w="1791" w:type="dxa"/>
            <w:tcBorders>
              <w:top w:val="single" w:sz="8" w:space="0" w:color="0B6DB7" w:themeColor="background2"/>
              <w:bottom w:val="single" w:sz="8" w:space="0" w:color="0B6DB7" w:themeColor="background2"/>
            </w:tcBorders>
            <w:vAlign w:val="center"/>
          </w:tcPr>
          <w:p w14:paraId="1849DF14" w14:textId="77777777" w:rsidR="00636F6E" w:rsidRDefault="00636F6E" w:rsidP="00C50DF0">
            <w:r>
              <w:rPr>
                <w:rFonts w:eastAsia="Times New Roman" w:cs="Arial"/>
                <w:b/>
                <w:bCs/>
                <w:color w:val="000000"/>
                <w:szCs w:val="20"/>
              </w:rPr>
              <w:t>Phone</w:t>
            </w:r>
          </w:p>
        </w:tc>
        <w:tc>
          <w:tcPr>
            <w:tcW w:w="1883" w:type="dxa"/>
            <w:tcBorders>
              <w:top w:val="single" w:sz="8" w:space="0" w:color="0B6DB7" w:themeColor="background2"/>
              <w:bottom w:val="single" w:sz="8" w:space="0" w:color="0B6DB7" w:themeColor="background2"/>
            </w:tcBorders>
            <w:vAlign w:val="center"/>
          </w:tcPr>
          <w:p w14:paraId="64FFD07D" w14:textId="77777777" w:rsidR="00636F6E" w:rsidRDefault="00636F6E" w:rsidP="00C50DF0">
            <w:pPr>
              <w:rPr>
                <w:rFonts w:eastAsia="Times New Roman" w:cs="Arial"/>
                <w:b/>
                <w:bCs/>
                <w:color w:val="000000"/>
                <w:szCs w:val="20"/>
              </w:rPr>
            </w:pPr>
            <w:r>
              <w:rPr>
                <w:rFonts w:eastAsia="Times New Roman" w:cs="Arial"/>
                <w:b/>
                <w:bCs/>
                <w:color w:val="000000"/>
                <w:szCs w:val="20"/>
              </w:rPr>
              <w:t>Alternate Phone</w:t>
            </w:r>
          </w:p>
        </w:tc>
        <w:tc>
          <w:tcPr>
            <w:tcW w:w="3494" w:type="dxa"/>
            <w:tcBorders>
              <w:top w:val="single" w:sz="8" w:space="0" w:color="0B6DB7" w:themeColor="background2"/>
              <w:bottom w:val="single" w:sz="8" w:space="0" w:color="0B6DB7" w:themeColor="background2"/>
            </w:tcBorders>
            <w:vAlign w:val="center"/>
          </w:tcPr>
          <w:p w14:paraId="44EE3D87" w14:textId="77777777" w:rsidR="00636F6E" w:rsidRDefault="00636F6E" w:rsidP="00C50DF0">
            <w:r>
              <w:rPr>
                <w:rFonts w:eastAsia="Times New Roman" w:cs="Arial"/>
                <w:b/>
                <w:bCs/>
                <w:color w:val="000000"/>
                <w:szCs w:val="20"/>
              </w:rPr>
              <w:t>Email or Website</w:t>
            </w:r>
          </w:p>
        </w:tc>
      </w:tr>
      <w:tr w:rsidR="00636F6E" w14:paraId="634E2281" w14:textId="77777777" w:rsidTr="00DA3378">
        <w:trPr>
          <w:trHeight w:val="432"/>
        </w:trPr>
        <w:tc>
          <w:tcPr>
            <w:tcW w:w="11070" w:type="dxa"/>
            <w:gridSpan w:val="5"/>
            <w:tcBorders>
              <w:top w:val="single" w:sz="8" w:space="0" w:color="0B6DB7" w:themeColor="background2"/>
              <w:bottom w:val="single" w:sz="8" w:space="0" w:color="0B6DB7" w:themeColor="background2"/>
            </w:tcBorders>
            <w:shd w:val="clear" w:color="auto" w:fill="auto"/>
            <w:vAlign w:val="center"/>
          </w:tcPr>
          <w:p w14:paraId="7C646109" w14:textId="10B56AC3" w:rsidR="00636F6E" w:rsidRPr="00DA3378" w:rsidRDefault="00636F6E" w:rsidP="00DA3378">
            <w:pPr>
              <w:rPr>
                <w:rFonts w:cs="Arial"/>
                <w:b/>
                <w:bCs/>
                <w:iCs/>
                <w:szCs w:val="20"/>
              </w:rPr>
            </w:pPr>
            <w:r w:rsidRPr="00DA3378">
              <w:rPr>
                <w:b/>
                <w:bCs/>
                <w:iCs/>
              </w:rPr>
              <w:t>Local Partners</w:t>
            </w:r>
          </w:p>
        </w:tc>
      </w:tr>
      <w:tr w:rsidR="003E17E0" w14:paraId="4A730C8E" w14:textId="77777777" w:rsidTr="00DA3378">
        <w:trPr>
          <w:trHeight w:val="432"/>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0694CBF6" w14:textId="5F8E10C9" w:rsidR="003E17E0" w:rsidRPr="00624AC9" w:rsidRDefault="003E17E0" w:rsidP="00CC1B1E">
            <w:pPr>
              <w:rPr>
                <w:i/>
              </w:rPr>
            </w:pPr>
            <w:r w:rsidRPr="00624AC9">
              <w:rPr>
                <w:i/>
              </w:rPr>
              <w:t>County Emergency Management/EOC</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15614E1F" w14:textId="77777777" w:rsidR="003E17E0" w:rsidRPr="004F5705" w:rsidRDefault="003E17E0" w:rsidP="00CC1B1E">
            <w:pPr>
              <w:rPr>
                <w:i/>
              </w:rPr>
            </w:pPr>
          </w:p>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50FEC61D" w14:textId="77777777" w:rsidR="003E17E0" w:rsidRPr="004F5705" w:rsidRDefault="003E17E0" w:rsidP="00CC1B1E">
            <w:pPr>
              <w:jc w:val="center"/>
              <w:rPr>
                <w:i/>
              </w:rP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590331FB" w14:textId="77777777" w:rsidR="003E17E0" w:rsidRPr="004F5705" w:rsidRDefault="003E17E0" w:rsidP="00CC1B1E">
            <w:pPr>
              <w:jc w:val="center"/>
              <w:rPr>
                <w:i/>
              </w:rP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6AA15627" w14:textId="77777777" w:rsidR="003E17E0" w:rsidRPr="004F5705" w:rsidRDefault="003E17E0" w:rsidP="00CC1B1E">
            <w:pPr>
              <w:rPr>
                <w:i/>
              </w:rPr>
            </w:pPr>
          </w:p>
        </w:tc>
      </w:tr>
      <w:tr w:rsidR="00636F6E" w14:paraId="330E3FCA"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478E973D" w14:textId="77777777" w:rsidR="00636F6E" w:rsidRPr="00624AC9" w:rsidRDefault="00636F6E" w:rsidP="00CC1B1E">
            <w:pPr>
              <w:rPr>
                <w:i/>
              </w:rPr>
            </w:pPr>
            <w:r w:rsidRPr="00624AC9">
              <w:rPr>
                <w:i/>
              </w:rPr>
              <w:t>911</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444CD9F9" w14:textId="5A194D49" w:rsidR="00636F6E" w:rsidRPr="004F5705" w:rsidRDefault="00636F6E" w:rsidP="00CC1B1E">
            <w:pPr>
              <w:rPr>
                <w:i/>
              </w:rPr>
            </w:pPr>
          </w:p>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535304FD" w14:textId="5A8C7960" w:rsidR="00636F6E" w:rsidRPr="004F5705" w:rsidRDefault="00636F6E" w:rsidP="00CC1B1E">
            <w:pPr>
              <w:jc w:val="center"/>
              <w:rPr>
                <w:i/>
              </w:rP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2F34E74" w14:textId="7641EF76" w:rsidR="00636F6E" w:rsidRPr="004F5705" w:rsidRDefault="00636F6E" w:rsidP="00CC1B1E">
            <w:pPr>
              <w:jc w:val="center"/>
              <w:rPr>
                <w:i/>
              </w:rP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3B158B3D" w14:textId="08F33B98" w:rsidR="00636F6E" w:rsidRPr="004F5705" w:rsidRDefault="00636F6E" w:rsidP="00CC1B1E">
            <w:pPr>
              <w:rPr>
                <w:i/>
              </w:rPr>
            </w:pPr>
          </w:p>
        </w:tc>
      </w:tr>
      <w:tr w:rsidR="00636F6E" w14:paraId="6016C172"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44B1FB41" w14:textId="77777777" w:rsidR="00636F6E" w:rsidRPr="00624AC9" w:rsidRDefault="00636F6E" w:rsidP="00CC1B1E">
            <w:pPr>
              <w:rPr>
                <w:i/>
              </w:rPr>
            </w:pPr>
            <w:r w:rsidRPr="00624AC9">
              <w:rPr>
                <w:i/>
              </w:rPr>
              <w:t>Police</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B00C267" w14:textId="77777777" w:rsidR="00636F6E"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672EE8CB"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0DA5ABDC"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27BED0EB" w14:textId="77777777" w:rsidR="00636F6E" w:rsidRDefault="00636F6E" w:rsidP="00CC1B1E"/>
        </w:tc>
      </w:tr>
      <w:tr w:rsidR="00636F6E" w14:paraId="430835D7"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6408213B" w14:textId="449C1DBD" w:rsidR="00636F6E" w:rsidRPr="004B1016" w:rsidRDefault="00636F6E" w:rsidP="00CC1B1E">
            <w:pPr>
              <w:rPr>
                <w:i/>
              </w:rPr>
            </w:pPr>
            <w:r w:rsidRPr="004B1016">
              <w:rPr>
                <w:i/>
              </w:rPr>
              <w:t>Fire</w:t>
            </w:r>
            <w:r w:rsidR="0084103A" w:rsidRPr="004B1016">
              <w:rPr>
                <w:i/>
              </w:rPr>
              <w:t>/HazMat</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6EFC713"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57B4FA4B"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54F2F9A5"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08600616" w14:textId="77777777" w:rsidR="00636F6E" w:rsidRDefault="00636F6E" w:rsidP="00CC1B1E"/>
        </w:tc>
      </w:tr>
      <w:tr w:rsidR="00636F6E" w14:paraId="3DE89D38"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2D066035" w14:textId="77777777" w:rsidR="00636F6E" w:rsidRPr="004B1016" w:rsidRDefault="00636F6E" w:rsidP="00CC1B1E">
            <w:pPr>
              <w:rPr>
                <w:i/>
              </w:rPr>
            </w:pPr>
            <w:r w:rsidRPr="004B1016">
              <w:rPr>
                <w:i/>
              </w:rPr>
              <w:t>LEPC</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8A5A8B1"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36458D88"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5535E38"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0A524C95" w14:textId="77777777" w:rsidR="00636F6E" w:rsidRDefault="00636F6E" w:rsidP="00CC1B1E"/>
        </w:tc>
      </w:tr>
      <w:tr w:rsidR="00636F6E" w14:paraId="6CA58DDE"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1FE438A6" w14:textId="77777777" w:rsidR="00636F6E" w:rsidRPr="004B1016" w:rsidRDefault="00636F6E" w:rsidP="00CC1B1E">
            <w:pPr>
              <w:rPr>
                <w:i/>
              </w:rPr>
            </w:pPr>
            <w:r w:rsidRPr="004B1016">
              <w:rPr>
                <w:i/>
              </w:rPr>
              <w:t>Elected officials</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115E00D7"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5E52E4FC"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D27902F"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61D31F7B" w14:textId="77777777" w:rsidR="00636F6E" w:rsidRDefault="00636F6E" w:rsidP="00CC1B1E"/>
        </w:tc>
      </w:tr>
      <w:tr w:rsidR="00636F6E" w14:paraId="0B6B17EC"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26407A42" w14:textId="77777777" w:rsidR="00636F6E" w:rsidRPr="004B1016" w:rsidRDefault="00636F6E" w:rsidP="00CC1B1E">
            <w:pPr>
              <w:rPr>
                <w:i/>
              </w:rPr>
            </w:pPr>
            <w:r w:rsidRPr="004B1016">
              <w:rPr>
                <w:i/>
              </w:rPr>
              <w:t>Wastewater utility</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129EEC27"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75D65427"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A676104"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2B01B23E" w14:textId="77777777" w:rsidR="00636F6E" w:rsidRDefault="00636F6E" w:rsidP="00CC1B1E"/>
        </w:tc>
      </w:tr>
      <w:tr w:rsidR="00636F6E" w14:paraId="4C7E75D0"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26816A6A" w14:textId="77777777" w:rsidR="00636F6E" w:rsidRPr="004B1016" w:rsidRDefault="00636F6E" w:rsidP="00CC1B1E">
            <w:pPr>
              <w:rPr>
                <w:i/>
              </w:rPr>
            </w:pPr>
            <w:r w:rsidRPr="004B1016">
              <w:rPr>
                <w:i/>
              </w:rPr>
              <w:t>Water utility</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4DDC2864"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120673E6"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1C9903CA"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35332FEE" w14:textId="77777777" w:rsidR="00636F6E" w:rsidRDefault="00636F6E" w:rsidP="00CC1B1E"/>
        </w:tc>
      </w:tr>
      <w:tr w:rsidR="00636F6E" w14:paraId="7C658E92"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2A7A81AF" w14:textId="77777777" w:rsidR="00636F6E" w:rsidRPr="004B1016" w:rsidRDefault="00636F6E" w:rsidP="00CC1B1E">
            <w:pPr>
              <w:rPr>
                <w:i/>
              </w:rPr>
            </w:pPr>
            <w:r w:rsidRPr="004B1016">
              <w:rPr>
                <w:i/>
              </w:rPr>
              <w:t>Power utility</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8CDD73D"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4BC70FA2"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EAF96D7"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213A798B" w14:textId="77777777" w:rsidR="00636F6E" w:rsidRDefault="00636F6E" w:rsidP="00CC1B1E"/>
        </w:tc>
      </w:tr>
      <w:tr w:rsidR="00636F6E" w14:paraId="1AC2BE9A"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5F1B6EB3" w14:textId="77777777" w:rsidR="00636F6E" w:rsidRPr="004B1016" w:rsidRDefault="00636F6E" w:rsidP="00CC1B1E">
            <w:pPr>
              <w:rPr>
                <w:i/>
              </w:rPr>
            </w:pPr>
            <w:r w:rsidRPr="004B1016">
              <w:rPr>
                <w:i/>
              </w:rPr>
              <w:t>Health department</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A72A604"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5B57AAE3"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4D43B296"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39270274" w14:textId="77777777" w:rsidR="00636F6E" w:rsidRDefault="00636F6E" w:rsidP="00CC1B1E"/>
        </w:tc>
      </w:tr>
      <w:tr w:rsidR="00636F6E" w14:paraId="0BCAEA7B"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3C16D66A" w14:textId="27354A67" w:rsidR="00636F6E" w:rsidRPr="004B1016" w:rsidRDefault="00636F6E" w:rsidP="00CC1B1E">
            <w:pPr>
              <w:rPr>
                <w:i/>
              </w:rPr>
            </w:pPr>
            <w:r w:rsidRPr="004B1016">
              <w:rPr>
                <w:i/>
              </w:rPr>
              <w:t>Contractor</w:t>
            </w:r>
            <w:r w:rsidR="0084103A" w:rsidRPr="004B1016">
              <w:rPr>
                <w:i/>
              </w:rPr>
              <w:t>/vendor</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532C6A63"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69FA358C"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EE5370B"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7A7D6C25" w14:textId="36C1EA7D" w:rsidR="00636F6E" w:rsidRDefault="00636F6E" w:rsidP="00CC1B1E"/>
        </w:tc>
      </w:tr>
      <w:tr w:rsidR="003E17E0" w14:paraId="1D194744"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61B65112" w14:textId="47845782" w:rsidR="003E17E0" w:rsidRPr="004B1016" w:rsidRDefault="003E17E0" w:rsidP="00CC1B1E">
            <w:pPr>
              <w:rPr>
                <w:i/>
              </w:rPr>
            </w:pPr>
            <w:r w:rsidRPr="004B1016">
              <w:rPr>
                <w:i/>
              </w:rPr>
              <w:t>Mutual aid</w:t>
            </w:r>
            <w:r w:rsidR="004464D4">
              <w:rPr>
                <w:i/>
              </w:rPr>
              <w:t xml:space="preserve"> and assistance</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A50FD94" w14:textId="77777777" w:rsidR="003E17E0" w:rsidRPr="004B1016" w:rsidRDefault="003E17E0"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001CDFAD" w14:textId="77777777" w:rsidR="003E17E0" w:rsidRDefault="003E17E0"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EBD9935" w14:textId="77777777" w:rsidR="003E17E0" w:rsidRDefault="003E17E0"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7AAB6A48" w14:textId="77777777" w:rsidR="003E17E0" w:rsidRDefault="003E17E0" w:rsidP="00CC1B1E"/>
        </w:tc>
      </w:tr>
      <w:tr w:rsidR="00DA3378" w14:paraId="080375FA"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3EBE8D57" w14:textId="08098650" w:rsidR="00DA3378" w:rsidRPr="00DA3378" w:rsidRDefault="00DA3378" w:rsidP="00CC1B1E">
            <w:pPr>
              <w:rPr>
                <w:iCs/>
              </w:rPr>
            </w:pPr>
            <w:r>
              <w:rPr>
                <w:iCs/>
              </w:rPr>
              <w:t>Other</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F411B79" w14:textId="77777777" w:rsidR="00DA3378" w:rsidRPr="004B1016" w:rsidRDefault="00DA3378"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6FC7B4C4" w14:textId="77777777" w:rsidR="00DA3378" w:rsidRDefault="00DA3378"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5B6EABCD" w14:textId="77777777" w:rsidR="00DA3378" w:rsidRDefault="00DA3378"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3FC1C731" w14:textId="77777777" w:rsidR="00DA3378" w:rsidRDefault="00DA3378" w:rsidP="00CC1B1E"/>
        </w:tc>
      </w:tr>
      <w:tr w:rsidR="003E17E0" w14:paraId="34DD090E" w14:textId="77777777" w:rsidTr="00DA3378">
        <w:trPr>
          <w:trHeight w:val="432"/>
        </w:trPr>
        <w:tc>
          <w:tcPr>
            <w:tcW w:w="11070" w:type="dxa"/>
            <w:gridSpan w:val="5"/>
            <w:tcBorders>
              <w:top w:val="single" w:sz="8" w:space="0" w:color="0B6DB7" w:themeColor="background2"/>
              <w:bottom w:val="single" w:sz="8" w:space="0" w:color="0B6DB7" w:themeColor="background2"/>
            </w:tcBorders>
            <w:shd w:val="clear" w:color="auto" w:fill="auto"/>
            <w:vAlign w:val="center"/>
          </w:tcPr>
          <w:p w14:paraId="5296069F" w14:textId="3885B1BA" w:rsidR="003E17E0" w:rsidRPr="00DA3378" w:rsidRDefault="003E17E0" w:rsidP="00DA3378">
            <w:pPr>
              <w:rPr>
                <w:b/>
                <w:bCs/>
              </w:rPr>
            </w:pPr>
            <w:r w:rsidRPr="00DA3378">
              <w:rPr>
                <w:b/>
                <w:bCs/>
                <w:iCs/>
              </w:rPr>
              <w:t>State Partners</w:t>
            </w:r>
          </w:p>
        </w:tc>
      </w:tr>
      <w:tr w:rsidR="003E17E0" w14:paraId="30C0E863"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2BC966A8" w14:textId="45A29CB7" w:rsidR="003E17E0" w:rsidRPr="004B1016" w:rsidRDefault="003E17E0" w:rsidP="00CC1B1E">
            <w:pPr>
              <w:rPr>
                <w:i/>
              </w:rPr>
            </w:pPr>
            <w:r w:rsidRPr="004B1016">
              <w:rPr>
                <w:i/>
              </w:rPr>
              <w:t>Primacy agency</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87406C8" w14:textId="77777777" w:rsidR="003E17E0" w:rsidRPr="004B1016" w:rsidRDefault="003E17E0"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463518FF" w14:textId="77777777" w:rsidR="003E17E0" w:rsidRDefault="003E17E0"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E0CCF84" w14:textId="77777777" w:rsidR="003E17E0" w:rsidRDefault="003E17E0"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4C81F5D6" w14:textId="77777777" w:rsidR="003E17E0" w:rsidRDefault="003E17E0" w:rsidP="00CC1B1E"/>
        </w:tc>
      </w:tr>
      <w:tr w:rsidR="00636F6E" w14:paraId="25316199"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1EB12233" w14:textId="4F63481B" w:rsidR="00636F6E" w:rsidRPr="004B1016" w:rsidRDefault="0084103A" w:rsidP="00CC1B1E">
            <w:pPr>
              <w:rPr>
                <w:i/>
              </w:rPr>
            </w:pPr>
            <w:r w:rsidRPr="004B1016">
              <w:rPr>
                <w:i/>
              </w:rPr>
              <w:t>Health department</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0C79B647" w14:textId="77777777" w:rsidR="00636F6E" w:rsidRPr="004B1016"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34527AAA"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5B38A06D"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266F592E" w14:textId="77777777" w:rsidR="00636F6E" w:rsidRDefault="00636F6E" w:rsidP="00CC1B1E"/>
        </w:tc>
      </w:tr>
      <w:tr w:rsidR="00636F6E" w14:paraId="17279D97"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5822204C" w14:textId="77777777" w:rsidR="00636F6E" w:rsidRPr="00624AC9" w:rsidRDefault="00636F6E" w:rsidP="00CC1B1E">
            <w:pPr>
              <w:rPr>
                <w:i/>
              </w:rPr>
            </w:pPr>
            <w:r w:rsidRPr="00624AC9">
              <w:rPr>
                <w:i/>
              </w:rPr>
              <w:t>Police</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03DE6F7" w14:textId="77777777" w:rsidR="00636F6E"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51D26606"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0FA0DB49"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29093099" w14:textId="77777777" w:rsidR="00636F6E" w:rsidRDefault="00636F6E" w:rsidP="00CC1B1E"/>
        </w:tc>
      </w:tr>
      <w:tr w:rsidR="00636F6E" w14:paraId="57E85DBD"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65D56C17" w14:textId="77777777" w:rsidR="00636F6E" w:rsidRPr="00624AC9" w:rsidRDefault="00636F6E" w:rsidP="00CC1B1E">
            <w:pPr>
              <w:rPr>
                <w:i/>
              </w:rPr>
            </w:pPr>
            <w:r w:rsidRPr="00624AC9">
              <w:rPr>
                <w:i/>
              </w:rPr>
              <w:t>WARN</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47A09E13" w14:textId="77777777" w:rsidR="00636F6E"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77DD1212"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70B2E34"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02F86FDD" w14:textId="77777777" w:rsidR="00636F6E" w:rsidRDefault="00636F6E" w:rsidP="00CC1B1E"/>
        </w:tc>
      </w:tr>
      <w:tr w:rsidR="00636F6E" w14:paraId="5EE93D44"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0860F354" w14:textId="77777777" w:rsidR="00636F6E" w:rsidRPr="00624AC9" w:rsidRDefault="00636F6E" w:rsidP="00CC1B1E">
            <w:pPr>
              <w:rPr>
                <w:i/>
              </w:rPr>
            </w:pPr>
            <w:r w:rsidRPr="00624AC9">
              <w:rPr>
                <w:i/>
              </w:rPr>
              <w:t>Laboratories</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0A63A4ED" w14:textId="77777777" w:rsidR="00636F6E"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2BBACF8C"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8B8F138"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2A0AD680" w14:textId="77777777" w:rsidR="00636F6E" w:rsidRDefault="00636F6E" w:rsidP="00CC1B1E"/>
        </w:tc>
      </w:tr>
      <w:tr w:rsidR="00DA3378" w14:paraId="7C4E71CA"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532E7838" w14:textId="2A78A5AF" w:rsidR="00DA3378" w:rsidRPr="00DA3378" w:rsidRDefault="00DA3378" w:rsidP="00CC1B1E">
            <w:pPr>
              <w:rPr>
                <w:iCs/>
              </w:rPr>
            </w:pPr>
            <w:r>
              <w:rPr>
                <w:iCs/>
              </w:rPr>
              <w:t>Other</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8C6DB34" w14:textId="77777777" w:rsidR="00DA3378" w:rsidRDefault="00DA3378"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3FD43215" w14:textId="77777777" w:rsidR="00DA3378" w:rsidRDefault="00DA3378"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4A922173" w14:textId="77777777" w:rsidR="00DA3378" w:rsidRDefault="00DA3378"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631A201A" w14:textId="77777777" w:rsidR="00DA3378" w:rsidRDefault="00DA3378" w:rsidP="00CC1B1E"/>
        </w:tc>
      </w:tr>
      <w:tr w:rsidR="003E17E0" w14:paraId="3A702344" w14:textId="77777777" w:rsidTr="00DA3378">
        <w:trPr>
          <w:trHeight w:val="432"/>
        </w:trPr>
        <w:tc>
          <w:tcPr>
            <w:tcW w:w="11070" w:type="dxa"/>
            <w:gridSpan w:val="5"/>
            <w:tcBorders>
              <w:top w:val="single" w:sz="8" w:space="0" w:color="0B6DB7" w:themeColor="background2"/>
              <w:bottom w:val="single" w:sz="8" w:space="0" w:color="0B6DB7" w:themeColor="background2"/>
            </w:tcBorders>
            <w:shd w:val="clear" w:color="auto" w:fill="auto"/>
            <w:vAlign w:val="center"/>
          </w:tcPr>
          <w:p w14:paraId="7B9912B8" w14:textId="112EDF9A" w:rsidR="003E17E0" w:rsidRPr="00DA3378" w:rsidRDefault="003E17E0" w:rsidP="00DA3378">
            <w:pPr>
              <w:rPr>
                <w:b/>
                <w:bCs/>
              </w:rPr>
            </w:pPr>
            <w:r w:rsidRPr="00DA3378">
              <w:rPr>
                <w:b/>
                <w:bCs/>
                <w:iCs/>
              </w:rPr>
              <w:t>Federal Partners</w:t>
            </w:r>
          </w:p>
        </w:tc>
      </w:tr>
      <w:tr w:rsidR="00636F6E" w14:paraId="7ACA750C"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73D40A63" w14:textId="74D068D4" w:rsidR="00636F6E" w:rsidRPr="00624AC9" w:rsidRDefault="003E17E0" w:rsidP="00CC1B1E">
            <w:pPr>
              <w:rPr>
                <w:i/>
              </w:rPr>
            </w:pPr>
            <w:r w:rsidRPr="00624AC9">
              <w:rPr>
                <w:i/>
              </w:rPr>
              <w:t>EPA regional office</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89F6729" w14:textId="77777777" w:rsidR="00636F6E" w:rsidRDefault="00636F6E"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064558A7" w14:textId="77777777" w:rsidR="00636F6E" w:rsidRDefault="00636F6E"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D66C075" w14:textId="77777777" w:rsidR="00636F6E" w:rsidRDefault="00636F6E"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59F20E69" w14:textId="77777777" w:rsidR="00636F6E" w:rsidRDefault="00636F6E" w:rsidP="00CC1B1E"/>
        </w:tc>
      </w:tr>
      <w:tr w:rsidR="00DA3378" w14:paraId="39ABE3AB"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765175BD" w14:textId="41F30164" w:rsidR="00DA3378" w:rsidRPr="00DA3378" w:rsidRDefault="004B2C6C" w:rsidP="00CC1B1E">
            <w:pPr>
              <w:rPr>
                <w:iCs/>
              </w:rPr>
            </w:pPr>
            <w:r>
              <w:rPr>
                <w:iCs/>
              </w:rPr>
              <w:t>USACE</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E1ED390" w14:textId="77777777" w:rsidR="00DA3378" w:rsidRDefault="00DA3378"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6FA7178C" w14:textId="77777777" w:rsidR="00DA3378" w:rsidRDefault="00DA3378"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83F46B3" w14:textId="77777777" w:rsidR="00DA3378" w:rsidRDefault="00DA3378"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2E883026" w14:textId="77777777" w:rsidR="00DA3378" w:rsidRDefault="00DA3378" w:rsidP="00CC1B1E"/>
        </w:tc>
      </w:tr>
      <w:tr w:rsidR="004B2C6C" w14:paraId="4BD7A752"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41D78AC3" w14:textId="791B950A" w:rsidR="004B2C6C" w:rsidRDefault="004B2C6C" w:rsidP="00CC1B1E">
            <w:pPr>
              <w:rPr>
                <w:iCs/>
              </w:rPr>
            </w:pPr>
            <w:r>
              <w:rPr>
                <w:iCs/>
              </w:rPr>
              <w:t>FEMA</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04F3405F" w14:textId="77777777" w:rsidR="004B2C6C" w:rsidRDefault="004B2C6C"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02F934B6" w14:textId="77777777" w:rsidR="004B2C6C" w:rsidRDefault="004B2C6C"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D67E670" w14:textId="77777777" w:rsidR="004B2C6C" w:rsidRDefault="004B2C6C"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060012A3" w14:textId="77777777" w:rsidR="004B2C6C" w:rsidRDefault="004B2C6C" w:rsidP="00CC1B1E"/>
        </w:tc>
      </w:tr>
      <w:tr w:rsidR="004B2C6C" w14:paraId="272C4990"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65E1BCA7" w14:textId="16E9DC04" w:rsidR="004B2C6C" w:rsidRDefault="004B2C6C" w:rsidP="00CC1B1E">
            <w:pPr>
              <w:rPr>
                <w:iCs/>
              </w:rPr>
            </w:pPr>
            <w:r>
              <w:rPr>
                <w:iCs/>
              </w:rPr>
              <w:t>DHS</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00F4742" w14:textId="77777777" w:rsidR="004B2C6C" w:rsidRDefault="004B2C6C"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052D7ABC" w14:textId="77777777" w:rsidR="004B2C6C" w:rsidRDefault="004B2C6C"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CCA23E9" w14:textId="77777777" w:rsidR="004B2C6C" w:rsidRDefault="004B2C6C"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31D08287" w14:textId="77777777" w:rsidR="004B2C6C" w:rsidRDefault="004B2C6C" w:rsidP="00CC1B1E"/>
        </w:tc>
      </w:tr>
      <w:tr w:rsidR="004B2C6C" w14:paraId="559DA261" w14:textId="77777777" w:rsidTr="00DA3378">
        <w:trPr>
          <w:trHeight w:val="360"/>
        </w:trPr>
        <w:tc>
          <w:tcPr>
            <w:tcW w:w="1980" w:type="dxa"/>
            <w:tcBorders>
              <w:top w:val="single" w:sz="8" w:space="0" w:color="0B6DB7" w:themeColor="background2"/>
              <w:bottom w:val="single" w:sz="8" w:space="0" w:color="0B6DB7" w:themeColor="background2"/>
              <w:right w:val="single" w:sz="8" w:space="0" w:color="0B6DB7" w:themeColor="background2"/>
            </w:tcBorders>
            <w:vAlign w:val="center"/>
          </w:tcPr>
          <w:p w14:paraId="35A122EB" w14:textId="2CF8A422" w:rsidR="004B2C6C" w:rsidRDefault="004B2C6C" w:rsidP="00CC1B1E">
            <w:pPr>
              <w:rPr>
                <w:iCs/>
              </w:rPr>
            </w:pPr>
            <w:r>
              <w:rPr>
                <w:iCs/>
              </w:rPr>
              <w:t>Other</w:t>
            </w:r>
          </w:p>
        </w:tc>
        <w:tc>
          <w:tcPr>
            <w:tcW w:w="192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01C5690B" w14:textId="77777777" w:rsidR="004B2C6C" w:rsidRDefault="004B2C6C" w:rsidP="00CC1B1E"/>
        </w:tc>
        <w:tc>
          <w:tcPr>
            <w:tcW w:w="1791" w:type="dxa"/>
            <w:tcBorders>
              <w:top w:val="single" w:sz="8" w:space="0" w:color="0B6DB7" w:themeColor="background2"/>
              <w:left w:val="single" w:sz="8" w:space="0" w:color="0B6DB7" w:themeColor="background2"/>
              <w:bottom w:val="single" w:sz="8" w:space="0" w:color="0B6DB7" w:themeColor="background2"/>
            </w:tcBorders>
            <w:vAlign w:val="center"/>
          </w:tcPr>
          <w:p w14:paraId="0D5B6C0B" w14:textId="77777777" w:rsidR="004B2C6C" w:rsidRDefault="004B2C6C" w:rsidP="00CC1B1E">
            <w:pPr>
              <w:jc w:val="center"/>
            </w:pPr>
          </w:p>
        </w:tc>
        <w:tc>
          <w:tcPr>
            <w:tcW w:w="188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074C9973" w14:textId="77777777" w:rsidR="004B2C6C" w:rsidRDefault="004B2C6C" w:rsidP="00CC1B1E">
            <w:pPr>
              <w:jc w:val="center"/>
            </w:pPr>
          </w:p>
        </w:tc>
        <w:tc>
          <w:tcPr>
            <w:tcW w:w="3494" w:type="dxa"/>
            <w:tcBorders>
              <w:top w:val="single" w:sz="8" w:space="0" w:color="0B6DB7" w:themeColor="background2"/>
              <w:left w:val="single" w:sz="8" w:space="0" w:color="0B6DB7" w:themeColor="background2"/>
              <w:bottom w:val="single" w:sz="8" w:space="0" w:color="0B6DB7" w:themeColor="background2"/>
            </w:tcBorders>
            <w:vAlign w:val="center"/>
          </w:tcPr>
          <w:p w14:paraId="20A784C8" w14:textId="77777777" w:rsidR="004B2C6C" w:rsidRDefault="004B2C6C" w:rsidP="00CC1B1E"/>
        </w:tc>
      </w:tr>
    </w:tbl>
    <w:p w14:paraId="70A9595A" w14:textId="35741241" w:rsidR="00924529" w:rsidRDefault="00AC53F4" w:rsidP="00AC53F4">
      <w:pPr>
        <w:pStyle w:val="Heading3"/>
      </w:pPr>
      <w:bookmarkStart w:id="118" w:name="_Toc40875690"/>
      <w:bookmarkStart w:id="119" w:name="_Toc45726693"/>
      <w:r>
        <w:t xml:space="preserve">Critical Customer </w:t>
      </w:r>
      <w:r w:rsidR="00E70125">
        <w:t>Communication</w:t>
      </w:r>
      <w:bookmarkEnd w:id="118"/>
      <w:bookmarkEnd w:id="119"/>
    </w:p>
    <w:p w14:paraId="2BD5B6ED" w14:textId="23588D29" w:rsidR="00A04C9A" w:rsidRDefault="003E17E0" w:rsidP="00924529">
      <w:pPr>
        <w:keepNext/>
      </w:pPr>
      <w:r>
        <w:t xml:space="preserve">List </w:t>
      </w:r>
      <w:r w:rsidR="00E70125" w:rsidRPr="00E70125">
        <w:t xml:space="preserve">critical customers </w:t>
      </w:r>
      <w:r>
        <w:t xml:space="preserve">below </w:t>
      </w:r>
      <w:r w:rsidR="004464D4">
        <w:t>that</w:t>
      </w:r>
      <w:r>
        <w:t xml:space="preserve"> </w:t>
      </w:r>
      <w:r w:rsidR="008E1600" w:rsidRPr="008E1600">
        <w:t xml:space="preserve">should be given priority notification due to their reliance on the water supply </w:t>
      </w:r>
      <w:r w:rsidR="004464D4">
        <w:t>and significance to the community (e.g., public health, firefighting,</w:t>
      </w:r>
      <w:r w:rsidR="008E1600" w:rsidRPr="008E1600">
        <w:t xml:space="preserve"> </w:t>
      </w:r>
      <w:r w:rsidR="00FC79F1">
        <w:t>large</w:t>
      </w:r>
      <w:r w:rsidR="004464D4">
        <w:t xml:space="preserve"> commercial operations),</w:t>
      </w:r>
      <w:r w:rsidR="008E1600" w:rsidRPr="008E1600">
        <w:t xml:space="preserve"> or because they may serve customers considered to be sensitive sub-populations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ritical Customer Contact List"/>
        <w:tblDescription w:val="Critical Customer Contact List"/>
      </w:tblPr>
      <w:tblGrid>
        <w:gridCol w:w="1839"/>
        <w:gridCol w:w="1692"/>
        <w:gridCol w:w="1894"/>
        <w:gridCol w:w="1751"/>
        <w:gridCol w:w="1728"/>
        <w:gridCol w:w="1896"/>
      </w:tblGrid>
      <w:tr w:rsidR="00E70125" w14:paraId="22451FB2" w14:textId="77777777" w:rsidTr="00222130">
        <w:trPr>
          <w:trHeight w:val="288"/>
          <w:tblHeader/>
        </w:trPr>
        <w:tc>
          <w:tcPr>
            <w:tcW w:w="10800" w:type="dxa"/>
            <w:gridSpan w:val="6"/>
            <w:tcBorders>
              <w:top w:val="single" w:sz="36" w:space="0" w:color="8A8B8C" w:themeColor="accent4"/>
              <w:bottom w:val="single" w:sz="8" w:space="0" w:color="0B6DB7" w:themeColor="background2"/>
            </w:tcBorders>
          </w:tcPr>
          <w:p w14:paraId="40D764DC" w14:textId="24668F13" w:rsidR="00E70125" w:rsidRDefault="00604AAE" w:rsidP="00C50DF0">
            <w:pPr>
              <w:spacing w:after="120"/>
              <w:jc w:val="center"/>
            </w:pPr>
            <w:r>
              <w:rPr>
                <w:rFonts w:eastAsia="Times New Roman" w:cs="Arial"/>
                <w:b/>
                <w:bCs/>
                <w:color w:val="000000"/>
                <w:szCs w:val="20"/>
              </w:rPr>
              <w:t xml:space="preserve">Critical Customer </w:t>
            </w:r>
            <w:r w:rsidR="00291F3C">
              <w:rPr>
                <w:rFonts w:eastAsia="Times New Roman" w:cs="Arial"/>
                <w:b/>
                <w:bCs/>
                <w:color w:val="000000"/>
                <w:szCs w:val="20"/>
              </w:rPr>
              <w:t xml:space="preserve">Contact </w:t>
            </w:r>
            <w:r w:rsidR="001C555E">
              <w:rPr>
                <w:rFonts w:eastAsia="Times New Roman" w:cs="Arial"/>
                <w:b/>
                <w:bCs/>
                <w:color w:val="000000"/>
                <w:szCs w:val="20"/>
              </w:rPr>
              <w:t>L</w:t>
            </w:r>
            <w:r w:rsidR="00E70125">
              <w:rPr>
                <w:rFonts w:eastAsia="Times New Roman" w:cs="Arial"/>
                <w:b/>
                <w:bCs/>
                <w:color w:val="000000"/>
                <w:szCs w:val="20"/>
              </w:rPr>
              <w:t>ist</w:t>
            </w:r>
          </w:p>
        </w:tc>
      </w:tr>
      <w:tr w:rsidR="00E70125" w14:paraId="5CCDBCA1" w14:textId="77777777" w:rsidTr="00222130">
        <w:trPr>
          <w:tblHeader/>
        </w:trPr>
        <w:tc>
          <w:tcPr>
            <w:tcW w:w="1839" w:type="dxa"/>
            <w:tcBorders>
              <w:top w:val="single" w:sz="8" w:space="0" w:color="0B6DB7" w:themeColor="background2"/>
              <w:bottom w:val="single" w:sz="8" w:space="0" w:color="0B6DB7" w:themeColor="background2"/>
            </w:tcBorders>
            <w:vAlign w:val="center"/>
          </w:tcPr>
          <w:p w14:paraId="50DDA5FD" w14:textId="77777777" w:rsidR="00E70125" w:rsidRDefault="00E70125" w:rsidP="00C50DF0">
            <w:r>
              <w:rPr>
                <w:rFonts w:eastAsia="Times New Roman" w:cs="Arial"/>
                <w:b/>
                <w:bCs/>
                <w:color w:val="000000"/>
                <w:szCs w:val="20"/>
              </w:rPr>
              <w:t xml:space="preserve">Organization or </w:t>
            </w:r>
            <w:r w:rsidR="00917F39">
              <w:rPr>
                <w:rFonts w:eastAsia="Times New Roman" w:cs="Arial"/>
                <w:b/>
                <w:bCs/>
                <w:color w:val="000000"/>
                <w:szCs w:val="20"/>
              </w:rPr>
              <w:t>D</w:t>
            </w:r>
            <w:r>
              <w:rPr>
                <w:rFonts w:eastAsia="Times New Roman" w:cs="Arial"/>
                <w:b/>
                <w:bCs/>
                <w:color w:val="000000"/>
                <w:szCs w:val="20"/>
              </w:rPr>
              <w:t>epartment</w:t>
            </w:r>
          </w:p>
        </w:tc>
        <w:tc>
          <w:tcPr>
            <w:tcW w:w="1692" w:type="dxa"/>
            <w:tcBorders>
              <w:top w:val="single" w:sz="8" w:space="0" w:color="0B6DB7" w:themeColor="background2"/>
              <w:bottom w:val="single" w:sz="8" w:space="0" w:color="0B6DB7" w:themeColor="background2"/>
            </w:tcBorders>
            <w:vAlign w:val="center"/>
          </w:tcPr>
          <w:p w14:paraId="6235A8D5" w14:textId="77777777" w:rsidR="00E70125" w:rsidRPr="00C02222" w:rsidRDefault="00E70125" w:rsidP="00C50DF0">
            <w:pPr>
              <w:rPr>
                <w:rFonts w:eastAsia="Times New Roman" w:cs="Arial"/>
                <w:b/>
                <w:bCs/>
                <w:color w:val="000000"/>
                <w:szCs w:val="20"/>
              </w:rPr>
            </w:pPr>
            <w:r>
              <w:rPr>
                <w:rFonts w:eastAsia="Times New Roman" w:cs="Arial"/>
                <w:b/>
                <w:bCs/>
                <w:color w:val="000000"/>
                <w:szCs w:val="20"/>
              </w:rPr>
              <w:t xml:space="preserve">Point </w:t>
            </w:r>
            <w:r w:rsidR="00917F39">
              <w:rPr>
                <w:rFonts w:eastAsia="Times New Roman" w:cs="Arial"/>
                <w:b/>
                <w:bCs/>
                <w:color w:val="000000"/>
                <w:szCs w:val="20"/>
              </w:rPr>
              <w:t>P</w:t>
            </w:r>
            <w:r>
              <w:rPr>
                <w:rFonts w:eastAsia="Times New Roman" w:cs="Arial"/>
                <w:b/>
                <w:bCs/>
                <w:color w:val="000000"/>
                <w:szCs w:val="20"/>
              </w:rPr>
              <w:t xml:space="preserve">erson </w:t>
            </w:r>
            <w:r w:rsidR="00917F39">
              <w:rPr>
                <w:rFonts w:eastAsia="Times New Roman" w:cs="Arial"/>
                <w:b/>
                <w:bCs/>
                <w:color w:val="000000"/>
                <w:szCs w:val="20"/>
              </w:rPr>
              <w:t>N</w:t>
            </w:r>
            <w:r>
              <w:rPr>
                <w:rFonts w:eastAsia="Times New Roman" w:cs="Arial"/>
                <w:b/>
                <w:bCs/>
                <w:color w:val="000000"/>
                <w:szCs w:val="20"/>
              </w:rPr>
              <w:t xml:space="preserve">ame or </w:t>
            </w:r>
            <w:r w:rsidR="00917F39">
              <w:rPr>
                <w:rFonts w:eastAsia="Times New Roman" w:cs="Arial"/>
                <w:b/>
                <w:bCs/>
                <w:color w:val="000000"/>
                <w:szCs w:val="20"/>
              </w:rPr>
              <w:t>P</w:t>
            </w:r>
            <w:r>
              <w:rPr>
                <w:rFonts w:eastAsia="Times New Roman" w:cs="Arial"/>
                <w:b/>
                <w:bCs/>
                <w:color w:val="000000"/>
                <w:szCs w:val="20"/>
              </w:rPr>
              <w:t>osition</w:t>
            </w:r>
          </w:p>
        </w:tc>
        <w:tc>
          <w:tcPr>
            <w:tcW w:w="1894" w:type="dxa"/>
            <w:tcBorders>
              <w:top w:val="single" w:sz="8" w:space="0" w:color="0B6DB7" w:themeColor="background2"/>
              <w:bottom w:val="single" w:sz="8" w:space="0" w:color="0B6DB7" w:themeColor="background2"/>
            </w:tcBorders>
            <w:vAlign w:val="center"/>
          </w:tcPr>
          <w:p w14:paraId="3F9AEFFC" w14:textId="77777777" w:rsidR="00E70125" w:rsidRDefault="00E70125" w:rsidP="00C50DF0">
            <w:r>
              <w:rPr>
                <w:rFonts w:eastAsia="Times New Roman" w:cs="Arial"/>
                <w:b/>
                <w:bCs/>
                <w:color w:val="000000"/>
                <w:szCs w:val="20"/>
              </w:rPr>
              <w:t xml:space="preserve">Contact </w:t>
            </w:r>
            <w:r w:rsidR="00917F39">
              <w:rPr>
                <w:rFonts w:eastAsia="Times New Roman" w:cs="Arial"/>
                <w:b/>
                <w:bCs/>
                <w:color w:val="000000"/>
                <w:szCs w:val="20"/>
              </w:rPr>
              <w:t>I</w:t>
            </w:r>
            <w:r>
              <w:rPr>
                <w:rFonts w:eastAsia="Times New Roman" w:cs="Arial"/>
                <w:b/>
                <w:bCs/>
                <w:color w:val="000000"/>
                <w:szCs w:val="20"/>
              </w:rPr>
              <w:t>nstructions</w:t>
            </w:r>
          </w:p>
        </w:tc>
        <w:tc>
          <w:tcPr>
            <w:tcW w:w="1751" w:type="dxa"/>
            <w:tcBorders>
              <w:top w:val="single" w:sz="8" w:space="0" w:color="0B6DB7" w:themeColor="background2"/>
              <w:bottom w:val="single" w:sz="8" w:space="0" w:color="0B6DB7" w:themeColor="background2"/>
            </w:tcBorders>
            <w:vAlign w:val="center"/>
          </w:tcPr>
          <w:p w14:paraId="35F57302" w14:textId="77777777" w:rsidR="00E70125" w:rsidRDefault="00E70125" w:rsidP="00C50DF0">
            <w:pPr>
              <w:rPr>
                <w:rFonts w:eastAsia="Times New Roman" w:cs="Arial"/>
                <w:b/>
                <w:bCs/>
                <w:color w:val="000000"/>
                <w:szCs w:val="20"/>
              </w:rPr>
            </w:pPr>
            <w:r>
              <w:rPr>
                <w:rFonts w:eastAsia="Times New Roman" w:cs="Arial"/>
                <w:b/>
                <w:bCs/>
                <w:color w:val="000000"/>
                <w:szCs w:val="20"/>
              </w:rPr>
              <w:t>Phone</w:t>
            </w:r>
          </w:p>
        </w:tc>
        <w:tc>
          <w:tcPr>
            <w:tcW w:w="1728" w:type="dxa"/>
            <w:tcBorders>
              <w:top w:val="single" w:sz="8" w:space="0" w:color="0B6DB7" w:themeColor="background2"/>
              <w:bottom w:val="single" w:sz="8" w:space="0" w:color="0B6DB7" w:themeColor="background2"/>
            </w:tcBorders>
            <w:vAlign w:val="center"/>
          </w:tcPr>
          <w:p w14:paraId="2449F31D" w14:textId="77777777" w:rsidR="00E70125" w:rsidRDefault="00E70125" w:rsidP="00C50DF0">
            <w:r>
              <w:rPr>
                <w:rFonts w:eastAsia="Times New Roman" w:cs="Arial"/>
                <w:b/>
                <w:bCs/>
                <w:color w:val="000000"/>
                <w:szCs w:val="20"/>
              </w:rPr>
              <w:t xml:space="preserve">Alternate </w:t>
            </w:r>
            <w:r w:rsidR="00917F39">
              <w:rPr>
                <w:rFonts w:eastAsia="Times New Roman" w:cs="Arial"/>
                <w:b/>
                <w:bCs/>
                <w:color w:val="000000"/>
                <w:szCs w:val="20"/>
              </w:rPr>
              <w:t>P</w:t>
            </w:r>
            <w:r>
              <w:rPr>
                <w:rFonts w:eastAsia="Times New Roman" w:cs="Arial"/>
                <w:b/>
                <w:bCs/>
                <w:color w:val="000000"/>
                <w:szCs w:val="20"/>
              </w:rPr>
              <w:t>hone</w:t>
            </w:r>
          </w:p>
        </w:tc>
        <w:tc>
          <w:tcPr>
            <w:tcW w:w="1896" w:type="dxa"/>
            <w:tcBorders>
              <w:top w:val="single" w:sz="8" w:space="0" w:color="0B6DB7" w:themeColor="background2"/>
              <w:bottom w:val="single" w:sz="8" w:space="0" w:color="0B6DB7" w:themeColor="background2"/>
            </w:tcBorders>
            <w:vAlign w:val="center"/>
          </w:tcPr>
          <w:p w14:paraId="44005BC7" w14:textId="77777777" w:rsidR="00E70125" w:rsidRDefault="00E70125" w:rsidP="00C50DF0">
            <w:pPr>
              <w:rPr>
                <w:rFonts w:eastAsia="Times New Roman" w:cs="Arial"/>
                <w:b/>
                <w:bCs/>
                <w:color w:val="000000"/>
                <w:szCs w:val="20"/>
              </w:rPr>
            </w:pPr>
            <w:r>
              <w:rPr>
                <w:rFonts w:eastAsia="Times New Roman" w:cs="Arial"/>
                <w:b/>
                <w:bCs/>
                <w:color w:val="000000"/>
                <w:szCs w:val="20"/>
              </w:rPr>
              <w:t xml:space="preserve">Email or </w:t>
            </w:r>
            <w:r w:rsidR="00917F39">
              <w:rPr>
                <w:rFonts w:eastAsia="Times New Roman" w:cs="Arial"/>
                <w:b/>
                <w:bCs/>
                <w:color w:val="000000"/>
                <w:szCs w:val="20"/>
              </w:rPr>
              <w:t>W</w:t>
            </w:r>
            <w:r>
              <w:rPr>
                <w:rFonts w:eastAsia="Times New Roman" w:cs="Arial"/>
                <w:b/>
                <w:bCs/>
                <w:color w:val="000000"/>
                <w:szCs w:val="20"/>
              </w:rPr>
              <w:t>ebsite</w:t>
            </w:r>
          </w:p>
        </w:tc>
      </w:tr>
      <w:tr w:rsidR="00517872" w14:paraId="420FF18C"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5BCA566F" w14:textId="77777777" w:rsidR="00517872" w:rsidRPr="0084103A" w:rsidRDefault="00517872" w:rsidP="00E70125">
            <w:pPr>
              <w:rPr>
                <w:i/>
              </w:rPr>
            </w:pPr>
            <w:r w:rsidRPr="0084103A">
              <w:rPr>
                <w:i/>
              </w:rPr>
              <w:t>Wholesale customer</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C62DA61" w14:textId="77777777" w:rsidR="00517872" w:rsidRPr="004F5705" w:rsidRDefault="00517872" w:rsidP="00E70125">
            <w:pPr>
              <w:rPr>
                <w:i/>
              </w:rPr>
            </w:pPr>
          </w:p>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7760B751" w14:textId="77777777" w:rsidR="00517872" w:rsidRPr="004F5705" w:rsidRDefault="00517872" w:rsidP="00E70125">
            <w:pPr>
              <w:jc w:val="center"/>
              <w:rPr>
                <w:i/>
              </w:rP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546596D6" w14:textId="77777777" w:rsidR="00517872" w:rsidRPr="004F5705" w:rsidRDefault="00517872" w:rsidP="00E70125">
            <w:pPr>
              <w:jc w:val="center"/>
              <w:rPr>
                <w:i/>
              </w:rP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585865AF" w14:textId="77777777" w:rsidR="00517872" w:rsidRPr="004F5705" w:rsidRDefault="00517872" w:rsidP="00E70125">
            <w:pPr>
              <w:rPr>
                <w:i/>
              </w:rPr>
            </w:pPr>
          </w:p>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5241D186" w14:textId="77777777" w:rsidR="00517872" w:rsidRPr="004F5705" w:rsidRDefault="00517872" w:rsidP="00E70125">
            <w:pPr>
              <w:rPr>
                <w:i/>
              </w:rPr>
            </w:pPr>
          </w:p>
        </w:tc>
      </w:tr>
      <w:tr w:rsidR="00E70125" w14:paraId="65AF632B"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78B268F7" w14:textId="77777777" w:rsidR="00E70125" w:rsidRPr="0084103A" w:rsidRDefault="00E70125" w:rsidP="00E70125">
            <w:pPr>
              <w:rPr>
                <w:i/>
              </w:rPr>
            </w:pPr>
            <w:r w:rsidRPr="0084103A">
              <w:rPr>
                <w:i/>
              </w:rPr>
              <w:t>Senior living center</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F71B527" w14:textId="77777777" w:rsidR="00E70125" w:rsidRPr="004F5705" w:rsidRDefault="00E70125" w:rsidP="00E70125">
            <w:pPr>
              <w:rPr>
                <w:i/>
              </w:rPr>
            </w:pPr>
          </w:p>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783F88E2" w14:textId="77777777" w:rsidR="00E70125" w:rsidRPr="004F5705" w:rsidRDefault="00E70125" w:rsidP="00E70125">
            <w:pPr>
              <w:jc w:val="center"/>
              <w:rPr>
                <w:i/>
              </w:rP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8733FB6" w14:textId="77777777" w:rsidR="00E70125" w:rsidRPr="004F5705" w:rsidRDefault="00E70125" w:rsidP="00E70125">
            <w:pPr>
              <w:jc w:val="center"/>
              <w:rPr>
                <w:i/>
              </w:rP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385FFB77" w14:textId="77777777" w:rsidR="00E70125" w:rsidRPr="004F5705" w:rsidRDefault="00E70125" w:rsidP="00E70125">
            <w:pPr>
              <w:rPr>
                <w:i/>
              </w:rPr>
            </w:pPr>
          </w:p>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553ECF9B" w14:textId="77777777" w:rsidR="00E70125" w:rsidRPr="004F5705" w:rsidRDefault="00E70125" w:rsidP="00E70125">
            <w:pPr>
              <w:rPr>
                <w:i/>
              </w:rPr>
            </w:pPr>
          </w:p>
        </w:tc>
      </w:tr>
      <w:tr w:rsidR="00E70125" w14:paraId="589D5B33"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147C5E1D" w14:textId="77777777" w:rsidR="00E70125" w:rsidRPr="0084103A" w:rsidRDefault="00E70125" w:rsidP="00E70125">
            <w:pPr>
              <w:rPr>
                <w:i/>
              </w:rPr>
            </w:pPr>
            <w:r w:rsidRPr="0084103A">
              <w:rPr>
                <w:i/>
              </w:rPr>
              <w:t>Nursing home</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02332AD2" w14:textId="77777777" w:rsidR="00E70125" w:rsidRDefault="00E70125"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7FFE7B2C" w14:textId="77777777" w:rsidR="00E70125" w:rsidRDefault="00E70125"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0C852BA" w14:textId="77777777" w:rsidR="00E70125" w:rsidRDefault="00E70125"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001A9133" w14:textId="77777777" w:rsidR="00E70125" w:rsidRDefault="00E70125"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16410D06" w14:textId="77777777" w:rsidR="00E70125" w:rsidRDefault="00E70125" w:rsidP="00E70125"/>
        </w:tc>
      </w:tr>
      <w:tr w:rsidR="00E70125" w14:paraId="57394CC3"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27C08854" w14:textId="77777777" w:rsidR="00E70125" w:rsidRPr="0084103A" w:rsidRDefault="00E70125" w:rsidP="00E70125">
            <w:pPr>
              <w:rPr>
                <w:i/>
              </w:rPr>
            </w:pPr>
            <w:r w:rsidRPr="0084103A">
              <w:rPr>
                <w:i/>
              </w:rPr>
              <w:t>Hospital</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03AD18A" w14:textId="77777777" w:rsidR="00E70125" w:rsidRDefault="00E70125"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0B855881" w14:textId="77777777" w:rsidR="00E70125" w:rsidRDefault="00E70125"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15A0F747" w14:textId="77777777" w:rsidR="00E70125" w:rsidRDefault="00E70125"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5B3B0AED" w14:textId="77777777" w:rsidR="00E70125" w:rsidRDefault="00E70125"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031EFF6B" w14:textId="77777777" w:rsidR="00E70125" w:rsidRDefault="00E70125" w:rsidP="00E70125"/>
        </w:tc>
      </w:tr>
      <w:tr w:rsidR="00E70125" w14:paraId="1B9101FD"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4C42CB14" w14:textId="77777777" w:rsidR="00E70125" w:rsidRPr="0084103A" w:rsidRDefault="00E70125" w:rsidP="00E70125">
            <w:pPr>
              <w:rPr>
                <w:i/>
              </w:rPr>
            </w:pPr>
            <w:r w:rsidRPr="0084103A">
              <w:rPr>
                <w:i/>
              </w:rPr>
              <w:t>Dialysis clinic</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975A0DF" w14:textId="77777777" w:rsidR="00E70125" w:rsidRDefault="00E70125"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70A96659" w14:textId="77777777" w:rsidR="00E70125" w:rsidRDefault="00E70125"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DC84E48" w14:textId="77777777" w:rsidR="00E70125" w:rsidRDefault="00E70125"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786FF3FF" w14:textId="77777777" w:rsidR="00E70125" w:rsidRDefault="00E70125"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79F087A7" w14:textId="77777777" w:rsidR="00E70125" w:rsidRDefault="00E70125" w:rsidP="00E70125"/>
        </w:tc>
      </w:tr>
      <w:tr w:rsidR="00E70125" w14:paraId="5D40525B"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2506052D" w14:textId="77777777" w:rsidR="00E70125" w:rsidRPr="0084103A" w:rsidRDefault="00E70125" w:rsidP="00E70125">
            <w:pPr>
              <w:rPr>
                <w:i/>
              </w:rPr>
            </w:pPr>
            <w:r w:rsidRPr="0084103A">
              <w:rPr>
                <w:i/>
              </w:rPr>
              <w:t>Hotel</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3016703" w14:textId="77777777" w:rsidR="00E70125" w:rsidRDefault="00E70125"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17D9CBDD" w14:textId="77777777" w:rsidR="00E70125" w:rsidRDefault="00E70125"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196E94CF" w14:textId="77777777" w:rsidR="00E70125" w:rsidRDefault="00E70125"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424F9387" w14:textId="77777777" w:rsidR="00E70125" w:rsidRDefault="00E70125"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01DB8314" w14:textId="77777777" w:rsidR="00E70125" w:rsidRDefault="00E70125" w:rsidP="00E70125"/>
        </w:tc>
      </w:tr>
      <w:tr w:rsidR="00E70125" w14:paraId="2EA4C66D"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07A460D4" w14:textId="77777777" w:rsidR="00E70125" w:rsidRPr="0084103A" w:rsidRDefault="00E70125" w:rsidP="00E70125">
            <w:pPr>
              <w:rPr>
                <w:i/>
              </w:rPr>
            </w:pPr>
            <w:r w:rsidRPr="0084103A">
              <w:rPr>
                <w:i/>
              </w:rPr>
              <w:t>Transportation center</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4823617C" w14:textId="77777777" w:rsidR="00E70125" w:rsidRDefault="00E70125"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105F9BEE" w14:textId="77777777" w:rsidR="00E70125" w:rsidRDefault="00E70125"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EEDB0AF" w14:textId="77777777" w:rsidR="00E70125" w:rsidRDefault="00E70125"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3F9FFE65" w14:textId="77777777" w:rsidR="00E70125" w:rsidRDefault="00E70125"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77EF33D7" w14:textId="77777777" w:rsidR="00E70125" w:rsidRDefault="00E70125" w:rsidP="00E70125"/>
        </w:tc>
      </w:tr>
      <w:tr w:rsidR="00517872" w14:paraId="06C563E8"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025D1F3D" w14:textId="77777777" w:rsidR="00517872" w:rsidRPr="0084103A" w:rsidRDefault="00517872" w:rsidP="00E70125">
            <w:pPr>
              <w:rPr>
                <w:i/>
              </w:rPr>
            </w:pPr>
            <w:r w:rsidRPr="0084103A">
              <w:rPr>
                <w:i/>
              </w:rPr>
              <w:t>School</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49842041" w14:textId="77777777" w:rsidR="00517872" w:rsidRDefault="00517872"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6CD64730" w14:textId="77777777" w:rsidR="00517872" w:rsidRDefault="00517872"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375EAA7" w14:textId="77777777" w:rsidR="00517872" w:rsidRDefault="00517872"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0DB8105E" w14:textId="77777777" w:rsidR="00517872" w:rsidRDefault="00517872"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695897D3" w14:textId="77777777" w:rsidR="00517872" w:rsidRDefault="00517872" w:rsidP="00E70125"/>
        </w:tc>
      </w:tr>
      <w:tr w:rsidR="00517872" w14:paraId="7399271A"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5D965E1F" w14:textId="77777777" w:rsidR="00517872" w:rsidRPr="0084103A" w:rsidRDefault="00517872" w:rsidP="00E70125">
            <w:pPr>
              <w:rPr>
                <w:i/>
              </w:rPr>
            </w:pPr>
            <w:r w:rsidRPr="0084103A">
              <w:rPr>
                <w:i/>
              </w:rPr>
              <w:t>University</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CA5B6DB" w14:textId="77777777" w:rsidR="00517872" w:rsidRDefault="00517872"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2C64E978" w14:textId="77777777" w:rsidR="00517872" w:rsidRDefault="00517872"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65D6873" w14:textId="77777777" w:rsidR="00517872" w:rsidRDefault="00517872"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387CE509" w14:textId="77777777" w:rsidR="00517872" w:rsidRDefault="00517872"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2A6B5B45" w14:textId="77777777" w:rsidR="00517872" w:rsidRDefault="00517872" w:rsidP="00E70125"/>
        </w:tc>
      </w:tr>
      <w:tr w:rsidR="00517872" w14:paraId="775CB0CB"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557E03C2" w14:textId="77777777" w:rsidR="00517872" w:rsidRPr="0084103A" w:rsidRDefault="00517872" w:rsidP="00E70125">
            <w:pPr>
              <w:rPr>
                <w:i/>
              </w:rPr>
            </w:pPr>
            <w:r w:rsidRPr="0084103A">
              <w:rPr>
                <w:i/>
              </w:rPr>
              <w:t>Daycare center</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5E63184B" w14:textId="77777777" w:rsidR="00517872" w:rsidRDefault="00517872"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1AA7E7E4" w14:textId="77777777" w:rsidR="00517872" w:rsidRDefault="00517872"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3677C5DC" w14:textId="77777777" w:rsidR="00517872" w:rsidRDefault="00517872"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2BEE4CF5" w14:textId="77777777" w:rsidR="00517872" w:rsidRDefault="00517872"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700B2A25" w14:textId="77777777" w:rsidR="00517872" w:rsidRDefault="00517872" w:rsidP="00E70125"/>
        </w:tc>
      </w:tr>
      <w:tr w:rsidR="00517872" w14:paraId="637FAAC2"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39F7568E" w14:textId="77777777" w:rsidR="00517872" w:rsidRPr="0084103A" w:rsidRDefault="00517872" w:rsidP="00E70125">
            <w:pPr>
              <w:rPr>
                <w:i/>
              </w:rPr>
            </w:pPr>
            <w:r w:rsidRPr="0084103A">
              <w:rPr>
                <w:i/>
              </w:rPr>
              <w:t>Factory</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0C05455" w14:textId="77777777" w:rsidR="00517872" w:rsidRDefault="00517872"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4D703D69" w14:textId="77777777" w:rsidR="00517872" w:rsidRDefault="00517872"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5F0BAA3" w14:textId="77777777" w:rsidR="00517872" w:rsidRDefault="00517872"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5F34E2B8" w14:textId="77777777" w:rsidR="00517872" w:rsidRDefault="00517872"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0AEA8F14" w14:textId="77777777" w:rsidR="00517872" w:rsidRDefault="00517872" w:rsidP="00E70125"/>
        </w:tc>
      </w:tr>
      <w:tr w:rsidR="00517872" w14:paraId="5CF4FA0B"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33C6D308" w14:textId="77777777" w:rsidR="00517872" w:rsidRPr="0084103A" w:rsidRDefault="00517872" w:rsidP="00E70125">
            <w:pPr>
              <w:rPr>
                <w:i/>
              </w:rPr>
            </w:pPr>
            <w:r w:rsidRPr="0084103A">
              <w:rPr>
                <w:i/>
              </w:rPr>
              <w:t>Government building</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D9AABBA" w14:textId="77777777" w:rsidR="00517872" w:rsidRDefault="00517872"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61BAE5E5" w14:textId="77777777" w:rsidR="00517872" w:rsidRDefault="00517872"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5A126E9D" w14:textId="77777777" w:rsidR="00517872" w:rsidRDefault="00517872"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102A5082" w14:textId="77777777" w:rsidR="00517872" w:rsidRDefault="00517872"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425F4C0A" w14:textId="77777777" w:rsidR="00517872" w:rsidRDefault="00517872" w:rsidP="00E70125"/>
        </w:tc>
      </w:tr>
      <w:tr w:rsidR="00517872" w14:paraId="15512BD9"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3D294CBE" w14:textId="77777777" w:rsidR="00517872" w:rsidRPr="0084103A" w:rsidRDefault="00517872" w:rsidP="00E70125">
            <w:pPr>
              <w:rPr>
                <w:i/>
              </w:rPr>
            </w:pPr>
            <w:r w:rsidRPr="0084103A">
              <w:rPr>
                <w:i/>
              </w:rPr>
              <w:t>Large water user</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471D935" w14:textId="77777777" w:rsidR="00517872" w:rsidRDefault="00517872"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4EA6AB55" w14:textId="77777777" w:rsidR="00517872" w:rsidRDefault="00517872"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6B07B710" w14:textId="77777777" w:rsidR="00517872" w:rsidRDefault="00517872"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2206E331" w14:textId="77777777" w:rsidR="00517872" w:rsidRDefault="00517872"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7D46845F" w14:textId="77777777" w:rsidR="00517872" w:rsidRDefault="00517872" w:rsidP="00E70125"/>
        </w:tc>
      </w:tr>
      <w:tr w:rsidR="00C920A5" w14:paraId="60DD0183" w14:textId="77777777" w:rsidTr="00C920A5">
        <w:trPr>
          <w:trHeight w:val="389"/>
        </w:trPr>
        <w:tc>
          <w:tcPr>
            <w:tcW w:w="1839" w:type="dxa"/>
            <w:tcBorders>
              <w:top w:val="single" w:sz="8" w:space="0" w:color="0B6DB7" w:themeColor="background2"/>
              <w:bottom w:val="single" w:sz="8" w:space="0" w:color="0B6DB7" w:themeColor="background2"/>
              <w:right w:val="single" w:sz="8" w:space="0" w:color="0B6DB7" w:themeColor="background2"/>
            </w:tcBorders>
            <w:vAlign w:val="center"/>
          </w:tcPr>
          <w:p w14:paraId="2BD754CD" w14:textId="62368BC9" w:rsidR="00C920A5" w:rsidRPr="00C920A5" w:rsidRDefault="00C920A5" w:rsidP="00E70125">
            <w:pPr>
              <w:rPr>
                <w:iCs/>
              </w:rPr>
            </w:pPr>
            <w:r w:rsidRPr="00C920A5">
              <w:rPr>
                <w:iCs/>
              </w:rPr>
              <w:t>Other</w:t>
            </w:r>
          </w:p>
        </w:tc>
        <w:tc>
          <w:tcPr>
            <w:tcW w:w="1692"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7EDD1350" w14:textId="77777777" w:rsidR="00C920A5" w:rsidRDefault="00C920A5" w:rsidP="00E70125"/>
        </w:tc>
        <w:tc>
          <w:tcPr>
            <w:tcW w:w="1894" w:type="dxa"/>
            <w:tcBorders>
              <w:top w:val="single" w:sz="8" w:space="0" w:color="0B6DB7" w:themeColor="background2"/>
              <w:left w:val="single" w:sz="8" w:space="0" w:color="0B6DB7" w:themeColor="background2"/>
              <w:bottom w:val="single" w:sz="8" w:space="0" w:color="0B6DB7" w:themeColor="background2"/>
            </w:tcBorders>
            <w:vAlign w:val="center"/>
          </w:tcPr>
          <w:p w14:paraId="023AD1E9" w14:textId="77777777" w:rsidR="00C920A5" w:rsidRDefault="00C920A5" w:rsidP="00E70125">
            <w:pPr>
              <w:jc w:val="center"/>
            </w:pPr>
          </w:p>
        </w:tc>
        <w:tc>
          <w:tcPr>
            <w:tcW w:w="1751"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vAlign w:val="center"/>
          </w:tcPr>
          <w:p w14:paraId="25939636" w14:textId="77777777" w:rsidR="00C920A5" w:rsidRDefault="00C920A5" w:rsidP="00E70125">
            <w:pPr>
              <w:jc w:val="center"/>
            </w:pPr>
          </w:p>
        </w:tc>
        <w:tc>
          <w:tcPr>
            <w:tcW w:w="1728" w:type="dxa"/>
            <w:tcBorders>
              <w:top w:val="single" w:sz="8" w:space="0" w:color="0B6DB7" w:themeColor="background2"/>
              <w:left w:val="single" w:sz="8" w:space="0" w:color="0B6DB7" w:themeColor="background2"/>
              <w:bottom w:val="single" w:sz="8" w:space="0" w:color="0B6DB7" w:themeColor="background2"/>
            </w:tcBorders>
            <w:vAlign w:val="center"/>
          </w:tcPr>
          <w:p w14:paraId="29F662CC" w14:textId="77777777" w:rsidR="00C920A5" w:rsidRDefault="00C920A5" w:rsidP="00E70125"/>
        </w:tc>
        <w:tc>
          <w:tcPr>
            <w:tcW w:w="1896" w:type="dxa"/>
            <w:tcBorders>
              <w:top w:val="single" w:sz="8" w:space="0" w:color="0B6DB7" w:themeColor="background2"/>
              <w:left w:val="single" w:sz="8" w:space="0" w:color="0B6DB7" w:themeColor="background2"/>
              <w:bottom w:val="single" w:sz="8" w:space="0" w:color="0B6DB7" w:themeColor="background2"/>
            </w:tcBorders>
            <w:vAlign w:val="center"/>
          </w:tcPr>
          <w:p w14:paraId="6C38FA08" w14:textId="77777777" w:rsidR="00C920A5" w:rsidRDefault="00C920A5" w:rsidP="00E70125"/>
        </w:tc>
      </w:tr>
    </w:tbl>
    <w:p w14:paraId="660BD6B5" w14:textId="4E0B7FB3" w:rsidR="00E70125" w:rsidRDefault="00E70125" w:rsidP="00517872">
      <w:pPr>
        <w:keepNext/>
        <w:spacing w:after="0"/>
      </w:pPr>
    </w:p>
    <w:p w14:paraId="75BB8082" w14:textId="6E3501DF" w:rsidR="00AC53F4" w:rsidRDefault="00AC53F4" w:rsidP="00AC53F4">
      <w:pPr>
        <w:pStyle w:val="Heading3"/>
      </w:pPr>
      <w:bookmarkStart w:id="120" w:name="_Toc40875691"/>
      <w:bookmarkStart w:id="121" w:name="_Toc45726694"/>
      <w:r>
        <w:t>Communication Equipment Inventory</w:t>
      </w:r>
      <w:bookmarkEnd w:id="120"/>
      <w:bookmarkEnd w:id="121"/>
    </w:p>
    <w:p w14:paraId="353DEF5E" w14:textId="77777777" w:rsidR="00AC53F4" w:rsidRDefault="00AC53F4" w:rsidP="00AC53F4">
      <w:r>
        <w:t xml:space="preserve">Inventory your utility’s communication equipment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cation Equipment"/>
        <w:tblDescription w:val="Communication Equipment"/>
      </w:tblPr>
      <w:tblGrid>
        <w:gridCol w:w="2116"/>
        <w:gridCol w:w="2463"/>
        <w:gridCol w:w="2978"/>
        <w:gridCol w:w="3243"/>
      </w:tblGrid>
      <w:tr w:rsidR="00AC53F4" w14:paraId="48EE5396" w14:textId="77777777" w:rsidTr="00254098">
        <w:trPr>
          <w:trHeight w:val="288"/>
          <w:tblHeader/>
        </w:trPr>
        <w:tc>
          <w:tcPr>
            <w:tcW w:w="10800" w:type="dxa"/>
            <w:gridSpan w:val="4"/>
            <w:tcBorders>
              <w:top w:val="single" w:sz="36" w:space="0" w:color="8A8B8C" w:themeColor="accent4"/>
              <w:bottom w:val="single" w:sz="8" w:space="0" w:color="0B6DB7" w:themeColor="background2"/>
            </w:tcBorders>
          </w:tcPr>
          <w:p w14:paraId="2414B19B" w14:textId="77777777" w:rsidR="00AC53F4" w:rsidRDefault="00AC53F4" w:rsidP="0042444D">
            <w:pPr>
              <w:spacing w:after="120"/>
              <w:jc w:val="center"/>
            </w:pPr>
            <w:r>
              <w:rPr>
                <w:rFonts w:eastAsia="Times New Roman" w:cs="Arial"/>
                <w:b/>
                <w:bCs/>
                <w:color w:val="000000"/>
                <w:szCs w:val="20"/>
              </w:rPr>
              <w:t>Communication Equipment</w:t>
            </w:r>
          </w:p>
        </w:tc>
      </w:tr>
      <w:tr w:rsidR="00AC53F4" w14:paraId="6EEA7F1E" w14:textId="77777777" w:rsidTr="00254098">
        <w:trPr>
          <w:tblHeader/>
        </w:trPr>
        <w:tc>
          <w:tcPr>
            <w:tcW w:w="2116" w:type="dxa"/>
            <w:tcBorders>
              <w:top w:val="single" w:sz="8" w:space="0" w:color="0B6DB7" w:themeColor="background2"/>
              <w:bottom w:val="single" w:sz="8" w:space="0" w:color="0B6DB7" w:themeColor="background2"/>
            </w:tcBorders>
            <w:vAlign w:val="center"/>
          </w:tcPr>
          <w:p w14:paraId="7A0977E2" w14:textId="77777777" w:rsidR="00AC53F4" w:rsidRDefault="00AC53F4" w:rsidP="0042444D">
            <w:r>
              <w:rPr>
                <w:rFonts w:eastAsia="Times New Roman" w:cs="Arial"/>
                <w:b/>
                <w:bCs/>
                <w:color w:val="000000"/>
                <w:szCs w:val="20"/>
              </w:rPr>
              <w:t>Type</w:t>
            </w:r>
          </w:p>
        </w:tc>
        <w:tc>
          <w:tcPr>
            <w:tcW w:w="2463" w:type="dxa"/>
            <w:tcBorders>
              <w:top w:val="single" w:sz="8" w:space="0" w:color="0B6DB7" w:themeColor="background2"/>
              <w:bottom w:val="single" w:sz="8" w:space="0" w:color="0B6DB7" w:themeColor="background2"/>
            </w:tcBorders>
            <w:vAlign w:val="center"/>
          </w:tcPr>
          <w:p w14:paraId="58490380" w14:textId="77777777" w:rsidR="00AC53F4" w:rsidRPr="00C02222" w:rsidRDefault="00AC53F4" w:rsidP="0042444D">
            <w:pPr>
              <w:rPr>
                <w:rFonts w:eastAsia="Times New Roman" w:cs="Arial"/>
                <w:b/>
                <w:bCs/>
                <w:color w:val="000000"/>
                <w:szCs w:val="20"/>
              </w:rPr>
            </w:pPr>
            <w:r>
              <w:rPr>
                <w:rFonts w:eastAsia="Times New Roman" w:cs="Arial"/>
                <w:b/>
                <w:bCs/>
                <w:color w:val="000000"/>
                <w:szCs w:val="20"/>
              </w:rPr>
              <w:t>Assigned to</w:t>
            </w:r>
          </w:p>
        </w:tc>
        <w:tc>
          <w:tcPr>
            <w:tcW w:w="2978" w:type="dxa"/>
            <w:tcBorders>
              <w:top w:val="single" w:sz="8" w:space="0" w:color="0B6DB7" w:themeColor="background2"/>
              <w:bottom w:val="single" w:sz="8" w:space="0" w:color="0B6DB7" w:themeColor="background2"/>
            </w:tcBorders>
            <w:vAlign w:val="center"/>
          </w:tcPr>
          <w:p w14:paraId="04181CA5" w14:textId="77777777" w:rsidR="00AC53F4" w:rsidRDefault="00AC53F4" w:rsidP="0042444D">
            <w:r>
              <w:rPr>
                <w:rFonts w:eastAsia="Times New Roman" w:cs="Arial"/>
                <w:b/>
                <w:bCs/>
                <w:color w:val="000000"/>
                <w:szCs w:val="20"/>
              </w:rPr>
              <w:t>Location</w:t>
            </w:r>
          </w:p>
        </w:tc>
        <w:tc>
          <w:tcPr>
            <w:tcW w:w="3243" w:type="dxa"/>
            <w:tcBorders>
              <w:top w:val="single" w:sz="8" w:space="0" w:color="0B6DB7" w:themeColor="background2"/>
              <w:bottom w:val="single" w:sz="8" w:space="0" w:color="0B6DB7" w:themeColor="background2"/>
            </w:tcBorders>
            <w:vAlign w:val="center"/>
          </w:tcPr>
          <w:p w14:paraId="2C0FA2EF" w14:textId="77777777" w:rsidR="00AC53F4" w:rsidRDefault="00AC53F4" w:rsidP="0042444D">
            <w:r>
              <w:rPr>
                <w:rFonts w:eastAsia="Times New Roman" w:cs="Arial"/>
                <w:b/>
                <w:bCs/>
                <w:color w:val="000000"/>
                <w:szCs w:val="20"/>
              </w:rPr>
              <w:t>Number/Frequency/Channel</w:t>
            </w:r>
          </w:p>
        </w:tc>
      </w:tr>
      <w:tr w:rsidR="00AC53F4" w14:paraId="2DE8070E" w14:textId="77777777" w:rsidTr="0042444D">
        <w:trPr>
          <w:trHeight w:val="432"/>
        </w:trPr>
        <w:tc>
          <w:tcPr>
            <w:tcW w:w="2116" w:type="dxa"/>
            <w:tcBorders>
              <w:top w:val="single" w:sz="8" w:space="0" w:color="0B6DB7" w:themeColor="background2"/>
              <w:bottom w:val="single" w:sz="8" w:space="0" w:color="0B6DB7" w:themeColor="background2"/>
              <w:right w:val="single" w:sz="8" w:space="0" w:color="0B6DB7" w:themeColor="background2"/>
            </w:tcBorders>
          </w:tcPr>
          <w:p w14:paraId="351B8900" w14:textId="77777777" w:rsidR="00AC53F4" w:rsidRPr="00EF5EE3" w:rsidRDefault="00AC53F4" w:rsidP="0042444D">
            <w:pPr>
              <w:rPr>
                <w:rFonts w:cs="Arial"/>
                <w:i/>
                <w:szCs w:val="20"/>
              </w:rPr>
            </w:pPr>
          </w:p>
        </w:tc>
        <w:tc>
          <w:tcPr>
            <w:tcW w:w="246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7C639C70" w14:textId="77777777" w:rsidR="00AC53F4" w:rsidRPr="00EF5EE3" w:rsidRDefault="00AC53F4" w:rsidP="0042444D">
            <w:pPr>
              <w:rPr>
                <w:rFonts w:cs="Arial"/>
                <w:i/>
                <w:szCs w:val="20"/>
              </w:rPr>
            </w:pPr>
          </w:p>
        </w:tc>
        <w:tc>
          <w:tcPr>
            <w:tcW w:w="2978" w:type="dxa"/>
            <w:tcBorders>
              <w:top w:val="single" w:sz="8" w:space="0" w:color="0B6DB7" w:themeColor="background2"/>
              <w:left w:val="single" w:sz="8" w:space="0" w:color="0B6DB7" w:themeColor="background2"/>
              <w:bottom w:val="single" w:sz="8" w:space="0" w:color="0B6DB7" w:themeColor="background2"/>
            </w:tcBorders>
          </w:tcPr>
          <w:p w14:paraId="147573EB" w14:textId="77777777" w:rsidR="00AC53F4" w:rsidRPr="00EF5EE3" w:rsidRDefault="00AC53F4" w:rsidP="0042444D">
            <w:pPr>
              <w:rPr>
                <w:rFonts w:cs="Arial"/>
                <w:i/>
                <w:szCs w:val="20"/>
              </w:rPr>
            </w:pPr>
          </w:p>
        </w:tc>
        <w:tc>
          <w:tcPr>
            <w:tcW w:w="3243" w:type="dxa"/>
            <w:tcBorders>
              <w:top w:val="single" w:sz="8" w:space="0" w:color="0B6DB7" w:themeColor="background2"/>
              <w:left w:val="single" w:sz="8" w:space="0" w:color="0B6DB7" w:themeColor="background2"/>
              <w:bottom w:val="single" w:sz="8" w:space="0" w:color="0B6DB7" w:themeColor="background2"/>
            </w:tcBorders>
          </w:tcPr>
          <w:p w14:paraId="78ECC254" w14:textId="77777777" w:rsidR="00AC53F4" w:rsidRPr="00EF5EE3" w:rsidRDefault="00AC53F4" w:rsidP="0042444D">
            <w:pPr>
              <w:rPr>
                <w:rFonts w:cs="Arial"/>
                <w:i/>
                <w:szCs w:val="20"/>
              </w:rPr>
            </w:pPr>
          </w:p>
        </w:tc>
      </w:tr>
      <w:tr w:rsidR="00AC53F4" w14:paraId="70448727" w14:textId="77777777" w:rsidTr="0042444D">
        <w:trPr>
          <w:trHeight w:val="432"/>
        </w:trPr>
        <w:tc>
          <w:tcPr>
            <w:tcW w:w="2116" w:type="dxa"/>
            <w:tcBorders>
              <w:top w:val="single" w:sz="8" w:space="0" w:color="0B6DB7" w:themeColor="background2"/>
              <w:bottom w:val="single" w:sz="8" w:space="0" w:color="0B6DB7" w:themeColor="background2"/>
              <w:right w:val="single" w:sz="8" w:space="0" w:color="0B6DB7" w:themeColor="background2"/>
            </w:tcBorders>
          </w:tcPr>
          <w:p w14:paraId="39636559" w14:textId="77777777" w:rsidR="00AC53F4" w:rsidRDefault="00AC53F4" w:rsidP="0042444D"/>
        </w:tc>
        <w:tc>
          <w:tcPr>
            <w:tcW w:w="246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3533E930" w14:textId="77777777" w:rsidR="00AC53F4" w:rsidRDefault="00AC53F4" w:rsidP="0042444D"/>
        </w:tc>
        <w:tc>
          <w:tcPr>
            <w:tcW w:w="2978" w:type="dxa"/>
            <w:tcBorders>
              <w:top w:val="single" w:sz="8" w:space="0" w:color="0B6DB7" w:themeColor="background2"/>
              <w:left w:val="single" w:sz="8" w:space="0" w:color="0B6DB7" w:themeColor="background2"/>
              <w:bottom w:val="single" w:sz="8" w:space="0" w:color="0B6DB7" w:themeColor="background2"/>
            </w:tcBorders>
          </w:tcPr>
          <w:p w14:paraId="2385B8D2" w14:textId="77777777" w:rsidR="00AC53F4" w:rsidRDefault="00AC53F4" w:rsidP="0042444D"/>
        </w:tc>
        <w:tc>
          <w:tcPr>
            <w:tcW w:w="3243" w:type="dxa"/>
            <w:tcBorders>
              <w:top w:val="single" w:sz="8" w:space="0" w:color="0B6DB7" w:themeColor="background2"/>
              <w:left w:val="single" w:sz="8" w:space="0" w:color="0B6DB7" w:themeColor="background2"/>
              <w:bottom w:val="single" w:sz="8" w:space="0" w:color="0B6DB7" w:themeColor="background2"/>
            </w:tcBorders>
          </w:tcPr>
          <w:p w14:paraId="5C1016B8" w14:textId="77777777" w:rsidR="00AC53F4" w:rsidRDefault="00AC53F4" w:rsidP="0042444D"/>
        </w:tc>
      </w:tr>
      <w:tr w:rsidR="00AC53F4" w14:paraId="7B612DDE" w14:textId="77777777" w:rsidTr="0042444D">
        <w:trPr>
          <w:trHeight w:val="432"/>
        </w:trPr>
        <w:tc>
          <w:tcPr>
            <w:tcW w:w="2116" w:type="dxa"/>
            <w:tcBorders>
              <w:top w:val="single" w:sz="8" w:space="0" w:color="0B6DB7" w:themeColor="background2"/>
              <w:bottom w:val="single" w:sz="8" w:space="0" w:color="0B6DB7" w:themeColor="background2"/>
              <w:right w:val="single" w:sz="8" w:space="0" w:color="0B6DB7" w:themeColor="background2"/>
            </w:tcBorders>
          </w:tcPr>
          <w:p w14:paraId="1001DC1B" w14:textId="77777777" w:rsidR="00AC53F4" w:rsidRDefault="00AC53F4" w:rsidP="0042444D"/>
        </w:tc>
        <w:tc>
          <w:tcPr>
            <w:tcW w:w="2463" w:type="dxa"/>
            <w:tcBorders>
              <w:top w:val="single" w:sz="8" w:space="0" w:color="0B6DB7" w:themeColor="background2"/>
              <w:left w:val="single" w:sz="8" w:space="0" w:color="0B6DB7" w:themeColor="background2"/>
              <w:bottom w:val="single" w:sz="8" w:space="0" w:color="0B6DB7" w:themeColor="background2"/>
              <w:right w:val="single" w:sz="8" w:space="0" w:color="0B6DB7" w:themeColor="background2"/>
            </w:tcBorders>
          </w:tcPr>
          <w:p w14:paraId="3265B1E1" w14:textId="77777777" w:rsidR="00AC53F4" w:rsidRDefault="00AC53F4" w:rsidP="0042444D"/>
        </w:tc>
        <w:tc>
          <w:tcPr>
            <w:tcW w:w="2978" w:type="dxa"/>
            <w:tcBorders>
              <w:top w:val="single" w:sz="8" w:space="0" w:color="0B6DB7" w:themeColor="background2"/>
              <w:left w:val="single" w:sz="8" w:space="0" w:color="0B6DB7" w:themeColor="background2"/>
              <w:bottom w:val="single" w:sz="8" w:space="0" w:color="0B6DB7" w:themeColor="background2"/>
            </w:tcBorders>
          </w:tcPr>
          <w:p w14:paraId="0265D5D1" w14:textId="77777777" w:rsidR="00AC53F4" w:rsidRDefault="00AC53F4" w:rsidP="0042444D"/>
        </w:tc>
        <w:tc>
          <w:tcPr>
            <w:tcW w:w="3243" w:type="dxa"/>
            <w:tcBorders>
              <w:top w:val="single" w:sz="8" w:space="0" w:color="0B6DB7" w:themeColor="background2"/>
              <w:left w:val="single" w:sz="8" w:space="0" w:color="0B6DB7" w:themeColor="background2"/>
              <w:bottom w:val="single" w:sz="8" w:space="0" w:color="0B6DB7" w:themeColor="background2"/>
            </w:tcBorders>
          </w:tcPr>
          <w:p w14:paraId="17C85492" w14:textId="77777777" w:rsidR="00AC53F4" w:rsidRDefault="00AC53F4" w:rsidP="0042444D"/>
        </w:tc>
      </w:tr>
    </w:tbl>
    <w:p w14:paraId="2100FE25" w14:textId="77777777" w:rsidR="00AC53F4" w:rsidRDefault="00AC53F4" w:rsidP="0099473D"/>
    <w:p w14:paraId="574547D6" w14:textId="77777777" w:rsidR="008E44FD" w:rsidRDefault="008E44FD" w:rsidP="005F3B61">
      <w:pPr>
        <w:pStyle w:val="Heading1-NoTOC"/>
      </w:pPr>
      <w:bookmarkStart w:id="122" w:name="_Toc45726695"/>
    </w:p>
    <w:p w14:paraId="5B12A0CF" w14:textId="3B3765B3" w:rsidR="005F3B61" w:rsidRDefault="005F3B61" w:rsidP="005F3B61">
      <w:pPr>
        <w:pStyle w:val="Heading1-NoTOC"/>
      </w:pPr>
      <w:r>
        <w:t>APPENDIX B – R</w:t>
      </w:r>
      <w:r w:rsidR="00FB6D99">
        <w:t>ESOURCES</w:t>
      </w:r>
      <w:bookmarkEnd w:id="122"/>
      <w:r>
        <w:t xml:space="preserve"> </w:t>
      </w:r>
    </w:p>
    <w:p w14:paraId="3AFE8263" w14:textId="77777777" w:rsidR="00067BEB" w:rsidRDefault="00067BEB" w:rsidP="00067BEB">
      <w:pPr>
        <w:spacing w:line="240" w:lineRule="auto"/>
        <w:contextualSpacing/>
        <w:rPr>
          <w:szCs w:val="20"/>
        </w:rPr>
      </w:pPr>
    </w:p>
    <w:p w14:paraId="46892AC8" w14:textId="6A8993F8" w:rsidR="00067BEB" w:rsidRPr="00FD0EC8" w:rsidRDefault="00067BEB" w:rsidP="00FD0EC8">
      <w:pPr>
        <w:pStyle w:val="Heading4"/>
        <w:rPr>
          <w:color w:val="auto"/>
          <w:szCs w:val="20"/>
        </w:rPr>
      </w:pPr>
      <w:r w:rsidRPr="00FD0EC8">
        <w:rPr>
          <w:color w:val="auto"/>
        </w:rPr>
        <w:t xml:space="preserve">California’s Self-Generation Incentive Program (SGIP) </w:t>
      </w:r>
    </w:p>
    <w:p w14:paraId="173B146C" w14:textId="77777777" w:rsidR="00067BEB" w:rsidRPr="00D83A8C" w:rsidRDefault="000661CF">
      <w:pPr>
        <w:spacing w:line="240" w:lineRule="auto"/>
        <w:contextualSpacing/>
        <w:rPr>
          <w:szCs w:val="20"/>
        </w:rPr>
      </w:pPr>
      <w:hyperlink r:id="rId23" w:history="1">
        <w:r w:rsidR="00067BEB" w:rsidRPr="00D83A8C">
          <w:rPr>
            <w:rStyle w:val="Hyperlink"/>
            <w:szCs w:val="20"/>
          </w:rPr>
          <w:t>https://www.cpuc.ca.gov/sgipinfo/</w:t>
        </w:r>
      </w:hyperlink>
    </w:p>
    <w:p w14:paraId="08D3FDB4" w14:textId="49187FA1" w:rsidR="00067BEB" w:rsidRPr="005E34CC" w:rsidRDefault="00067BEB" w:rsidP="00FD0EC8">
      <w:pPr>
        <w:spacing w:after="0" w:line="240" w:lineRule="auto"/>
        <w:contextualSpacing/>
        <w:rPr>
          <w:szCs w:val="20"/>
        </w:rPr>
      </w:pPr>
      <w:r w:rsidRPr="00D83A8C">
        <w:rPr>
          <w:szCs w:val="20"/>
        </w:rPr>
        <w:t>Offers rebates for installing energy storage technology at “critical facilities” that support community resilience in the event of a PSPS or wildfire. Funding of more than $1 billion is available through 2024 and communities in high fire-threat areas or that have experienced two or more utility PSPS events are prioritized.</w:t>
      </w:r>
    </w:p>
    <w:p w14:paraId="210FE150" w14:textId="77777777" w:rsidR="00067BEB" w:rsidRPr="005E34CC" w:rsidRDefault="00067BEB" w:rsidP="00FD0EC8">
      <w:pPr>
        <w:spacing w:after="0" w:line="240" w:lineRule="auto"/>
        <w:contextualSpacing/>
        <w:rPr>
          <w:szCs w:val="20"/>
        </w:rPr>
      </w:pPr>
    </w:p>
    <w:p w14:paraId="47B889E1" w14:textId="77777777" w:rsidR="00067BEB" w:rsidRPr="00FD0EC8" w:rsidRDefault="00067BEB" w:rsidP="00FD0EC8">
      <w:pPr>
        <w:pStyle w:val="Heading4"/>
        <w:rPr>
          <w:color w:val="auto"/>
        </w:rPr>
      </w:pPr>
      <w:r w:rsidRPr="00FD0EC8">
        <w:rPr>
          <w:color w:val="auto"/>
        </w:rPr>
        <w:t>California Water and Wastewater Agency Response Network (CalWARN)</w:t>
      </w:r>
    </w:p>
    <w:p w14:paraId="0D8E4C04" w14:textId="2F110895" w:rsidR="00067BEB" w:rsidRPr="00067BEB" w:rsidRDefault="000661CF">
      <w:pPr>
        <w:spacing w:line="240" w:lineRule="auto"/>
        <w:contextualSpacing/>
        <w:rPr>
          <w:rFonts w:cs="Arial"/>
          <w:noProof/>
          <w:szCs w:val="20"/>
        </w:rPr>
      </w:pPr>
      <w:hyperlink r:id="rId24" w:history="1">
        <w:r w:rsidR="003509BD" w:rsidRPr="00FB15A6">
          <w:rPr>
            <w:rStyle w:val="Hyperlink"/>
            <w:rFonts w:cs="Arial"/>
            <w:noProof/>
            <w:szCs w:val="20"/>
          </w:rPr>
          <w:t>http://www.calwarn.org/</w:t>
        </w:r>
      </w:hyperlink>
    </w:p>
    <w:p w14:paraId="2706EFAD" w14:textId="463E69A6" w:rsidR="00067BEB" w:rsidRPr="00D83A8C" w:rsidRDefault="00067BEB">
      <w:pPr>
        <w:spacing w:line="240" w:lineRule="auto"/>
        <w:contextualSpacing/>
        <w:rPr>
          <w:szCs w:val="20"/>
        </w:rPr>
      </w:pPr>
      <w:r w:rsidRPr="00D83A8C">
        <w:rPr>
          <w:szCs w:val="20"/>
        </w:rPr>
        <w:t xml:space="preserve">Supports and promotes statewide emergency preparedness, disaster response and mutual assistance processes for public and private water and wastewater utilities. The new CalWARN Web Portal expands </w:t>
      </w:r>
      <w:r w:rsidR="008018BC">
        <w:rPr>
          <w:szCs w:val="20"/>
        </w:rPr>
        <w:t>a s</w:t>
      </w:r>
      <w:r w:rsidRPr="00D83A8C">
        <w:rPr>
          <w:szCs w:val="20"/>
        </w:rPr>
        <w:t xml:space="preserve">ignatory </w:t>
      </w:r>
      <w:r w:rsidR="008018BC">
        <w:rPr>
          <w:szCs w:val="20"/>
        </w:rPr>
        <w:t>u</w:t>
      </w:r>
      <w:r w:rsidRPr="00D83A8C">
        <w:rPr>
          <w:szCs w:val="20"/>
        </w:rPr>
        <w:t>tility’s ability to achieve agency, regional and state preparedness by providing new tools and proven practices that can enhance readiness.</w:t>
      </w:r>
    </w:p>
    <w:p w14:paraId="5025787E" w14:textId="77777777" w:rsidR="00067BEB" w:rsidRPr="003509BD" w:rsidRDefault="00067BEB">
      <w:pPr>
        <w:spacing w:line="240" w:lineRule="auto"/>
        <w:contextualSpacing/>
        <w:rPr>
          <w:color w:val="auto"/>
        </w:rPr>
      </w:pPr>
    </w:p>
    <w:p w14:paraId="387A6A41" w14:textId="4724E85D" w:rsidR="003509BD" w:rsidRPr="003509BD" w:rsidRDefault="70625D8A" w:rsidP="003509BD">
      <w:pPr>
        <w:pStyle w:val="Heading4"/>
        <w:rPr>
          <w:b w:val="0"/>
          <w:bCs w:val="0"/>
          <w:color w:val="auto"/>
        </w:rPr>
      </w:pPr>
      <w:r w:rsidRPr="003509BD">
        <w:rPr>
          <w:b w:val="0"/>
          <w:bCs w:val="0"/>
          <w:color w:val="auto"/>
        </w:rPr>
        <w:t>California Drinking Water System Area Boundaries</w:t>
      </w:r>
      <w:r w:rsidR="003509BD" w:rsidRPr="003509BD">
        <w:rPr>
          <w:b w:val="0"/>
          <w:bCs w:val="0"/>
          <w:color w:val="auto"/>
        </w:rPr>
        <w:t xml:space="preserve"> </w:t>
      </w:r>
    </w:p>
    <w:p w14:paraId="60C99A66" w14:textId="34078425" w:rsidR="70625D8A" w:rsidRDefault="000661CF" w:rsidP="23F7C831">
      <w:pPr>
        <w:spacing w:line="240" w:lineRule="auto"/>
      </w:pPr>
      <w:hyperlink r:id="rId25" w:anchor="overview" w:history="1">
        <w:r w:rsidR="70625D8A" w:rsidRPr="23F7C831">
          <w:rPr>
            <w:rStyle w:val="Hyperlink"/>
          </w:rPr>
          <w:t>https://gispublic.waterboards.ca.gov/portal/home/item.html?id=fbba842bf134497c9d611ad506ec48cc#overview</w:t>
        </w:r>
      </w:hyperlink>
      <w:r w:rsidR="70625D8A">
        <w:t xml:space="preserve"> </w:t>
      </w:r>
    </w:p>
    <w:p w14:paraId="03BA79A1" w14:textId="5352DFEA" w:rsidR="00FC79F1" w:rsidRDefault="70625D8A" w:rsidP="23F7C831">
      <w:pPr>
        <w:spacing w:line="240" w:lineRule="auto"/>
      </w:pPr>
      <w:r>
        <w:t>Service area boundaries of drinking water service providers, as verified by the Division of Drinking Water, State Water Resources Control Board. Please note that the service areas may change without notice as the data set is dynamic and updated on an on-going basis.</w:t>
      </w:r>
    </w:p>
    <w:p w14:paraId="2D64EF46" w14:textId="77777777" w:rsidR="000E698F" w:rsidRDefault="000E698F" w:rsidP="23F7C831">
      <w:pPr>
        <w:spacing w:line="240" w:lineRule="auto"/>
      </w:pPr>
    </w:p>
    <w:p w14:paraId="12DBFD35" w14:textId="7C583360" w:rsidR="00FC79F1" w:rsidRPr="00FD0EC8" w:rsidRDefault="00FC79F1" w:rsidP="00FC79F1">
      <w:pPr>
        <w:pStyle w:val="Heading4"/>
        <w:rPr>
          <w:color w:val="auto"/>
        </w:rPr>
      </w:pPr>
      <w:r w:rsidRPr="00FD0EC8">
        <w:rPr>
          <w:color w:val="auto"/>
        </w:rPr>
        <w:t xml:space="preserve">EPA </w:t>
      </w:r>
      <w:r>
        <w:rPr>
          <w:color w:val="auto"/>
        </w:rPr>
        <w:t>Incident Action Checklist – Power Outage</w:t>
      </w:r>
    </w:p>
    <w:p w14:paraId="0FF2B343" w14:textId="6D6C5650" w:rsidR="00DE3C75" w:rsidRDefault="000661CF" w:rsidP="00FC79F1">
      <w:pPr>
        <w:spacing w:line="240" w:lineRule="auto"/>
        <w:contextualSpacing/>
      </w:pPr>
      <w:hyperlink r:id="rId26" w:history="1">
        <w:r w:rsidR="00DE3C75">
          <w:rPr>
            <w:rStyle w:val="Hyperlink"/>
          </w:rPr>
          <w:t>https://www.epa.gov/sites/production/files/2019-11/documents/191126-incidentactionchecklist-po-form_508c.pdf</w:t>
        </w:r>
      </w:hyperlink>
    </w:p>
    <w:p w14:paraId="20FC8737" w14:textId="4EA76B61" w:rsidR="00FC79F1" w:rsidRDefault="00FC79F1" w:rsidP="00FC79F1">
      <w:pPr>
        <w:spacing w:line="240" w:lineRule="auto"/>
        <w:contextualSpacing/>
        <w:rPr>
          <w:szCs w:val="20"/>
        </w:rPr>
      </w:pPr>
      <w:r w:rsidRPr="00FB6D99">
        <w:rPr>
          <w:szCs w:val="20"/>
        </w:rPr>
        <w:t xml:space="preserve">This </w:t>
      </w:r>
      <w:r w:rsidR="000E698F">
        <w:rPr>
          <w:szCs w:val="20"/>
        </w:rPr>
        <w:t>checklist provides information with actions utilities can take to prepare, respond and recover from a power outage.</w:t>
      </w:r>
    </w:p>
    <w:p w14:paraId="36E4E00C" w14:textId="2D75D760" w:rsidR="00FC79F1" w:rsidRDefault="00FC79F1" w:rsidP="00FC79F1">
      <w:pPr>
        <w:spacing w:line="240" w:lineRule="auto"/>
        <w:contextualSpacing/>
        <w:rPr>
          <w:szCs w:val="20"/>
        </w:rPr>
      </w:pPr>
    </w:p>
    <w:p w14:paraId="63607587" w14:textId="6FC14398" w:rsidR="004B2C6C" w:rsidRPr="00FD0EC8" w:rsidRDefault="004B2C6C" w:rsidP="004B2C6C">
      <w:pPr>
        <w:pStyle w:val="Heading4"/>
        <w:rPr>
          <w:color w:val="auto"/>
        </w:rPr>
      </w:pPr>
      <w:r w:rsidRPr="00FD0EC8">
        <w:rPr>
          <w:color w:val="auto"/>
        </w:rPr>
        <w:t xml:space="preserve">EPA </w:t>
      </w:r>
      <w:r>
        <w:rPr>
          <w:color w:val="auto"/>
        </w:rPr>
        <w:t>Incident Action Checklist –</w:t>
      </w:r>
      <w:r w:rsidR="00D81606">
        <w:rPr>
          <w:color w:val="auto"/>
        </w:rPr>
        <w:t xml:space="preserve"> </w:t>
      </w:r>
      <w:r>
        <w:rPr>
          <w:color w:val="auto"/>
        </w:rPr>
        <w:t>Wildfire</w:t>
      </w:r>
    </w:p>
    <w:p w14:paraId="77A4E1D8" w14:textId="081DEC05" w:rsidR="00D81606" w:rsidRDefault="000661CF" w:rsidP="004B2C6C">
      <w:pPr>
        <w:spacing w:line="240" w:lineRule="auto"/>
        <w:contextualSpacing/>
      </w:pPr>
      <w:hyperlink r:id="rId27" w:history="1">
        <w:r w:rsidR="00D81606">
          <w:rPr>
            <w:rStyle w:val="Hyperlink"/>
          </w:rPr>
          <w:t>https://www.epa.gov/sites/production/files/2015-06/documents/wildfire.pdf</w:t>
        </w:r>
      </w:hyperlink>
    </w:p>
    <w:p w14:paraId="6A1C302E" w14:textId="70A39566" w:rsidR="004B2C6C" w:rsidRDefault="004B2C6C" w:rsidP="004B2C6C">
      <w:pPr>
        <w:spacing w:line="240" w:lineRule="auto"/>
        <w:contextualSpacing/>
        <w:rPr>
          <w:szCs w:val="20"/>
        </w:rPr>
      </w:pPr>
      <w:r w:rsidRPr="00FB6D99">
        <w:rPr>
          <w:szCs w:val="20"/>
        </w:rPr>
        <w:t xml:space="preserve">This </w:t>
      </w:r>
      <w:r>
        <w:rPr>
          <w:szCs w:val="20"/>
        </w:rPr>
        <w:t xml:space="preserve">checklist provides information with actions utilities can take to prepare, respond and recover from a </w:t>
      </w:r>
      <w:r w:rsidR="00D81606">
        <w:rPr>
          <w:szCs w:val="20"/>
        </w:rPr>
        <w:t>wildfire</w:t>
      </w:r>
      <w:r>
        <w:rPr>
          <w:szCs w:val="20"/>
        </w:rPr>
        <w:t>.</w:t>
      </w:r>
    </w:p>
    <w:p w14:paraId="1CD45BEA" w14:textId="19D6D1EA" w:rsidR="004B2C6C" w:rsidRDefault="004B2C6C" w:rsidP="00FC79F1">
      <w:pPr>
        <w:spacing w:line="240" w:lineRule="auto"/>
        <w:contextualSpacing/>
        <w:rPr>
          <w:szCs w:val="20"/>
        </w:rPr>
      </w:pPr>
    </w:p>
    <w:p w14:paraId="613FB06F" w14:textId="77777777" w:rsidR="004B2C6C" w:rsidRPr="00FC79F1" w:rsidRDefault="004B2C6C" w:rsidP="00FC79F1">
      <w:pPr>
        <w:spacing w:line="240" w:lineRule="auto"/>
        <w:contextualSpacing/>
        <w:rPr>
          <w:szCs w:val="20"/>
        </w:rPr>
      </w:pPr>
    </w:p>
    <w:p w14:paraId="2F16DD4F" w14:textId="1D09EE02" w:rsidR="00067BEB" w:rsidRPr="00FD0EC8" w:rsidRDefault="00067BEB" w:rsidP="00067BEB">
      <w:pPr>
        <w:pStyle w:val="Heading4"/>
        <w:rPr>
          <w:color w:val="auto"/>
        </w:rPr>
      </w:pPr>
      <w:r w:rsidRPr="00FD0EC8">
        <w:rPr>
          <w:color w:val="auto"/>
        </w:rPr>
        <w:t>EPA Power Resilienc</w:t>
      </w:r>
      <w:r w:rsidR="008018BC" w:rsidRPr="00FD0EC8">
        <w:rPr>
          <w:color w:val="auto"/>
        </w:rPr>
        <w:t>e</w:t>
      </w:r>
      <w:r w:rsidRPr="00FD0EC8">
        <w:rPr>
          <w:color w:val="auto"/>
        </w:rPr>
        <w:t xml:space="preserve"> Guide </w:t>
      </w:r>
      <w:r w:rsidR="008018BC" w:rsidRPr="00FD0EC8">
        <w:rPr>
          <w:color w:val="auto"/>
        </w:rPr>
        <w:t>for Water and Wastewater Utilities</w:t>
      </w:r>
    </w:p>
    <w:p w14:paraId="1B34DD38" w14:textId="77777777" w:rsidR="00067BEB" w:rsidRPr="006A701D" w:rsidRDefault="000661CF" w:rsidP="00067BEB">
      <w:pPr>
        <w:spacing w:line="240" w:lineRule="auto"/>
        <w:contextualSpacing/>
        <w:rPr>
          <w:szCs w:val="20"/>
        </w:rPr>
      </w:pPr>
      <w:hyperlink r:id="rId28" w:history="1">
        <w:r w:rsidR="00067BEB" w:rsidRPr="006A701D">
          <w:rPr>
            <w:rStyle w:val="Hyperlink"/>
            <w:szCs w:val="20"/>
          </w:rPr>
          <w:t>https://www.epa.gov/sites/production/files/2016-03/documents/160212-powerresilienceguide508.pdf</w:t>
        </w:r>
      </w:hyperlink>
    </w:p>
    <w:p w14:paraId="55F9DCD6" w14:textId="79AD83DE" w:rsidR="00FB6D99" w:rsidRDefault="00FB6D99" w:rsidP="00FB6D99">
      <w:pPr>
        <w:spacing w:line="240" w:lineRule="auto"/>
        <w:contextualSpacing/>
        <w:rPr>
          <w:szCs w:val="20"/>
        </w:rPr>
      </w:pPr>
      <w:r w:rsidRPr="00FB6D99">
        <w:rPr>
          <w:szCs w:val="20"/>
        </w:rPr>
        <w:t>This guide includes information from water industry</w:t>
      </w:r>
      <w:r>
        <w:rPr>
          <w:szCs w:val="20"/>
        </w:rPr>
        <w:t xml:space="preserve"> </w:t>
      </w:r>
      <w:r w:rsidRPr="00FB6D99">
        <w:rPr>
          <w:szCs w:val="20"/>
        </w:rPr>
        <w:t>professionals on how to increase power resilience at</w:t>
      </w:r>
      <w:r>
        <w:rPr>
          <w:szCs w:val="20"/>
        </w:rPr>
        <w:t xml:space="preserve"> </w:t>
      </w:r>
      <w:r w:rsidRPr="00FB6D99">
        <w:rPr>
          <w:szCs w:val="20"/>
        </w:rPr>
        <w:t>drinking water and wastewater utilities.</w:t>
      </w:r>
    </w:p>
    <w:p w14:paraId="2F950F72" w14:textId="77777777" w:rsidR="00067BEB" w:rsidRPr="006A701D" w:rsidRDefault="00067BEB" w:rsidP="00067BEB">
      <w:pPr>
        <w:spacing w:line="240" w:lineRule="auto"/>
        <w:contextualSpacing/>
        <w:rPr>
          <w:szCs w:val="20"/>
        </w:rPr>
      </w:pPr>
    </w:p>
    <w:p w14:paraId="5A81A8D9" w14:textId="77777777" w:rsidR="008E44FD" w:rsidRDefault="008E44FD">
      <w:pPr>
        <w:rPr>
          <w:rFonts w:ascii="Arial Bold" w:eastAsiaTheme="majorEastAsia" w:hAnsi="Arial Bold" w:cstheme="majorBidi"/>
          <w:b/>
          <w:bCs/>
          <w:color w:val="auto"/>
        </w:rPr>
      </w:pPr>
      <w:r>
        <w:rPr>
          <w:color w:val="auto"/>
        </w:rPr>
        <w:br w:type="page"/>
      </w:r>
    </w:p>
    <w:p w14:paraId="7D2B07C9" w14:textId="57FB3088" w:rsidR="00067BEB" w:rsidRPr="00FD0EC8" w:rsidRDefault="00067BEB" w:rsidP="00067BEB">
      <w:pPr>
        <w:pStyle w:val="Heading4"/>
        <w:rPr>
          <w:color w:val="auto"/>
        </w:rPr>
      </w:pPr>
      <w:r w:rsidRPr="00FD0EC8">
        <w:rPr>
          <w:color w:val="auto"/>
        </w:rPr>
        <w:t xml:space="preserve">Department of Homeland Security – </w:t>
      </w:r>
      <w:r w:rsidR="00FB6D99" w:rsidRPr="00FD0EC8">
        <w:rPr>
          <w:color w:val="auto"/>
        </w:rPr>
        <w:t>Government Emergency Telecommunications Service</w:t>
      </w:r>
      <w:r w:rsidR="00FB6D99">
        <w:rPr>
          <w:color w:val="auto"/>
        </w:rPr>
        <w:t xml:space="preserve"> and </w:t>
      </w:r>
      <w:r w:rsidR="00FB6D99" w:rsidRPr="00FB6D99">
        <w:rPr>
          <w:color w:val="auto"/>
        </w:rPr>
        <w:t>Wireless Priority Service</w:t>
      </w:r>
    </w:p>
    <w:p w14:paraId="76D6A3ED" w14:textId="77777777" w:rsidR="00067BEB" w:rsidRPr="006A701D" w:rsidRDefault="000661CF" w:rsidP="00067BEB">
      <w:pPr>
        <w:spacing w:line="240" w:lineRule="auto"/>
        <w:contextualSpacing/>
        <w:rPr>
          <w:rStyle w:val="Hyperlink"/>
          <w:szCs w:val="20"/>
        </w:rPr>
      </w:pPr>
      <w:hyperlink r:id="rId29" w:history="1">
        <w:r w:rsidR="00067BEB" w:rsidRPr="006A701D">
          <w:rPr>
            <w:rStyle w:val="Hyperlink"/>
            <w:szCs w:val="20"/>
          </w:rPr>
          <w:t>https://www.cisa.gov/government-emergency-telecommunications-service-gets</w:t>
        </w:r>
      </w:hyperlink>
    </w:p>
    <w:p w14:paraId="235BA952" w14:textId="37943CB3" w:rsidR="00067BEB" w:rsidRDefault="00067BEB" w:rsidP="00067BEB">
      <w:pPr>
        <w:spacing w:line="240" w:lineRule="auto"/>
        <w:contextualSpacing/>
        <w:rPr>
          <w:szCs w:val="20"/>
        </w:rPr>
      </w:pPr>
      <w:r w:rsidRPr="006A701D">
        <w:rPr>
          <w:szCs w:val="20"/>
        </w:rPr>
        <w:t>The Government Emergency Telecommunications Service (GETS) pro</w:t>
      </w:r>
      <w:r w:rsidR="00FB6D99">
        <w:rPr>
          <w:szCs w:val="20"/>
        </w:rPr>
        <w:t xml:space="preserve">vides </w:t>
      </w:r>
      <w:r w:rsidRPr="006A701D">
        <w:rPr>
          <w:szCs w:val="20"/>
        </w:rPr>
        <w:t>priority access and prioritized processing in the local and long-distance segments of the landline networks, greatly increasing the probability of call completion.</w:t>
      </w:r>
      <w:r w:rsidR="00FB6D99">
        <w:rPr>
          <w:szCs w:val="20"/>
        </w:rPr>
        <w:t xml:space="preserve"> Wireless Priority Service (</w:t>
      </w:r>
      <w:r w:rsidR="00FB6D99" w:rsidRPr="00FB6D99">
        <w:rPr>
          <w:szCs w:val="20"/>
        </w:rPr>
        <w:t>WPS</w:t>
      </w:r>
      <w:r w:rsidR="00FB6D99">
        <w:rPr>
          <w:szCs w:val="20"/>
        </w:rPr>
        <w:t>)</w:t>
      </w:r>
      <w:r w:rsidR="00FB6D99" w:rsidRPr="00FB6D99">
        <w:rPr>
          <w:szCs w:val="20"/>
        </w:rPr>
        <w:t xml:space="preserve"> is intended to be used in an emergency or crisis situation when the wireless network is congested and the probability of completing a normal call is reduced.</w:t>
      </w:r>
    </w:p>
    <w:p w14:paraId="7B369B34" w14:textId="77777777" w:rsidR="00067BEB" w:rsidRDefault="00067BEB" w:rsidP="00067BEB">
      <w:pPr>
        <w:spacing w:line="240" w:lineRule="auto"/>
        <w:contextualSpacing/>
        <w:rPr>
          <w:szCs w:val="20"/>
        </w:rPr>
      </w:pPr>
    </w:p>
    <w:p w14:paraId="488C5FE7" w14:textId="77777777" w:rsidR="00067BEB" w:rsidRPr="00FD0EC8" w:rsidRDefault="00067BEB" w:rsidP="00FD0EC8">
      <w:pPr>
        <w:pStyle w:val="Heading4"/>
        <w:rPr>
          <w:color w:val="auto"/>
        </w:rPr>
      </w:pPr>
      <w:r w:rsidRPr="00FD0EC8">
        <w:rPr>
          <w:color w:val="auto"/>
        </w:rPr>
        <w:t>USACE Emergency Power Facility Assessment Tool</w:t>
      </w:r>
    </w:p>
    <w:p w14:paraId="4C47EA7F" w14:textId="77777777" w:rsidR="00067BEB" w:rsidRPr="00D83A8C" w:rsidRDefault="000661CF">
      <w:pPr>
        <w:spacing w:line="240" w:lineRule="auto"/>
        <w:contextualSpacing/>
        <w:rPr>
          <w:szCs w:val="20"/>
        </w:rPr>
      </w:pPr>
      <w:hyperlink r:id="rId30" w:history="1">
        <w:r w:rsidR="00067BEB" w:rsidRPr="00D83A8C">
          <w:rPr>
            <w:rStyle w:val="Hyperlink"/>
            <w:szCs w:val="20"/>
          </w:rPr>
          <w:t>https://epfat.swf.usace.army.mil/Welcome.aspx</w:t>
        </w:r>
      </w:hyperlink>
    </w:p>
    <w:p w14:paraId="7DFBF235" w14:textId="77777777" w:rsidR="00067BEB" w:rsidRPr="005E34CC" w:rsidRDefault="00067BEB">
      <w:pPr>
        <w:spacing w:line="240" w:lineRule="auto"/>
        <w:contextualSpacing/>
        <w:rPr>
          <w:szCs w:val="20"/>
        </w:rPr>
      </w:pPr>
      <w:r w:rsidRPr="00D83A8C">
        <w:rPr>
          <w:szCs w:val="20"/>
        </w:rPr>
        <w:t>A secure web-based tool that can be used by water and wastewater facility owners/operators, or emergency response agencies, to input, store, update and/or view temporary emergency power assessment data.</w:t>
      </w:r>
    </w:p>
    <w:p w14:paraId="4587E6EC" w14:textId="78ED051C" w:rsidR="00067BEB" w:rsidRDefault="00067BEB" w:rsidP="00067BEB">
      <w:pPr>
        <w:spacing w:line="240" w:lineRule="auto"/>
        <w:contextualSpacing/>
        <w:rPr>
          <w:szCs w:val="20"/>
        </w:rPr>
      </w:pPr>
    </w:p>
    <w:p w14:paraId="37EA00AD" w14:textId="72290BAE" w:rsidR="00067BEB" w:rsidRDefault="00067BEB">
      <w:pPr>
        <w:rPr>
          <w:szCs w:val="20"/>
        </w:rPr>
      </w:pPr>
      <w:r>
        <w:rPr>
          <w:szCs w:val="20"/>
        </w:rPr>
        <w:br w:type="page"/>
      </w:r>
    </w:p>
    <w:p w14:paraId="2B23B71A" w14:textId="25098DA2" w:rsidR="005F3B61" w:rsidRPr="00067BEB" w:rsidRDefault="005F3B61">
      <w:pPr>
        <w:pStyle w:val="Heading1-NoTOC"/>
      </w:pPr>
      <w:bookmarkStart w:id="123" w:name="_Toc45726696"/>
      <w:r w:rsidRPr="00067BEB">
        <w:t xml:space="preserve">APPENDIX C – </w:t>
      </w:r>
      <w:r w:rsidRPr="00B9218E">
        <w:t>A</w:t>
      </w:r>
      <w:r w:rsidR="00FB6D99">
        <w:t>CRONYMS</w:t>
      </w:r>
      <w:bookmarkEnd w:id="123"/>
      <w:r w:rsidRPr="00067BEB">
        <w:t xml:space="preserve"> </w:t>
      </w:r>
    </w:p>
    <w:p w14:paraId="337544CE" w14:textId="56252FEC" w:rsidR="005F3B61" w:rsidRDefault="005F3B61" w:rsidP="4C464811">
      <w:pPr>
        <w:rPr>
          <w:rFonts w:eastAsiaTheme="majorEastAsia" w:cstheme="majorBidi"/>
          <w:b/>
          <w:bCs/>
          <w:color w:val="0B6DB7" w:themeColor="background2"/>
          <w:sz w:val="22"/>
        </w:rPr>
      </w:pPr>
    </w:p>
    <w:p w14:paraId="46487426" w14:textId="77777777" w:rsidR="00FE7677" w:rsidRDefault="00FE7677" w:rsidP="00FE7677">
      <w:pPr>
        <w:spacing w:after="0"/>
      </w:pPr>
      <w:r>
        <w:t>ATS</w:t>
      </w:r>
      <w:r>
        <w:tab/>
      </w:r>
      <w:r>
        <w:tab/>
        <w:t>Automatic Transfer Switches</w:t>
      </w:r>
    </w:p>
    <w:p w14:paraId="649CC106" w14:textId="20464A1F" w:rsidR="00FE7677" w:rsidRDefault="00FE7677" w:rsidP="00FE7677">
      <w:pPr>
        <w:spacing w:after="0"/>
      </w:pPr>
      <w:r>
        <w:t>BAESIC</w:t>
      </w:r>
      <w:r>
        <w:tab/>
        <w:t>Bay Area Emergency and Security Information Collective</w:t>
      </w:r>
    </w:p>
    <w:p w14:paraId="6CA6009B" w14:textId="77777777" w:rsidR="00FE7677" w:rsidRDefault="00FE7677" w:rsidP="00FE7677">
      <w:pPr>
        <w:spacing w:after="0"/>
      </w:pPr>
      <w:r>
        <w:t>CalFire</w:t>
      </w:r>
      <w:r>
        <w:tab/>
      </w:r>
      <w:r>
        <w:tab/>
        <w:t>California Department of Forestry and Fire Protection</w:t>
      </w:r>
    </w:p>
    <w:p w14:paraId="37723D0F" w14:textId="77777777" w:rsidR="00FE7677" w:rsidRDefault="00FE7677" w:rsidP="00FE7677">
      <w:pPr>
        <w:spacing w:after="0"/>
      </w:pPr>
      <w:r>
        <w:t>CalTrans</w:t>
      </w:r>
      <w:r>
        <w:tab/>
        <w:t>California Department of Transportation</w:t>
      </w:r>
    </w:p>
    <w:p w14:paraId="349D40F1" w14:textId="77777777" w:rsidR="00FE7677" w:rsidRDefault="00FE7677" w:rsidP="00FE7677">
      <w:pPr>
        <w:spacing w:after="0"/>
      </w:pPr>
      <w:r>
        <w:t>CalWARN</w:t>
      </w:r>
      <w:r>
        <w:tab/>
        <w:t>California Water and Wastewater Agency Response Network (CalWARN)</w:t>
      </w:r>
    </w:p>
    <w:p w14:paraId="0FD124E3" w14:textId="77777777" w:rsidR="00FE7677" w:rsidRDefault="00FE7677" w:rsidP="00FE7677">
      <w:pPr>
        <w:spacing w:after="0"/>
      </w:pPr>
      <w:r>
        <w:t>CERC</w:t>
      </w:r>
      <w:r>
        <w:tab/>
      </w:r>
      <w:r>
        <w:tab/>
        <w:t>Crisis and Emergency Risk Communication</w:t>
      </w:r>
    </w:p>
    <w:p w14:paraId="6580C8F1" w14:textId="77777777" w:rsidR="00FE7677" w:rsidRDefault="00FE7677" w:rsidP="00FE7677">
      <w:pPr>
        <w:spacing w:after="0"/>
      </w:pPr>
      <w:r>
        <w:t>CERT</w:t>
      </w:r>
      <w:r>
        <w:tab/>
      </w:r>
      <w:r>
        <w:tab/>
        <w:t>Community Emergency Response Team</w:t>
      </w:r>
    </w:p>
    <w:p w14:paraId="18A9B366" w14:textId="77777777" w:rsidR="00FE7677" w:rsidRDefault="00FE7677" w:rsidP="00FE7677">
      <w:pPr>
        <w:spacing w:after="0"/>
      </w:pPr>
      <w:r>
        <w:t>DDW</w:t>
      </w:r>
      <w:r>
        <w:tab/>
      </w:r>
      <w:r>
        <w:tab/>
        <w:t>Division of Drinking Water</w:t>
      </w:r>
    </w:p>
    <w:p w14:paraId="41540E78" w14:textId="77777777" w:rsidR="00FE7677" w:rsidRDefault="00FE7677" w:rsidP="00FE7677">
      <w:pPr>
        <w:spacing w:after="0"/>
      </w:pPr>
      <w:r>
        <w:t>DOC</w:t>
      </w:r>
      <w:r>
        <w:tab/>
      </w:r>
      <w:r>
        <w:tab/>
        <w:t>Department Operations Center</w:t>
      </w:r>
    </w:p>
    <w:p w14:paraId="50BBF732" w14:textId="77777777" w:rsidR="00FE7677" w:rsidRDefault="00FE7677" w:rsidP="00FE7677">
      <w:pPr>
        <w:spacing w:after="0"/>
      </w:pPr>
      <w:r>
        <w:t>EMA</w:t>
      </w:r>
      <w:r>
        <w:tab/>
      </w:r>
      <w:r>
        <w:tab/>
        <w:t>Emergency Management Agency</w:t>
      </w:r>
    </w:p>
    <w:p w14:paraId="56071EB1" w14:textId="77777777" w:rsidR="00FE7677" w:rsidRDefault="00FE7677" w:rsidP="00FE7677">
      <w:pPr>
        <w:spacing w:after="0"/>
      </w:pPr>
      <w:r>
        <w:t>EOC</w:t>
      </w:r>
      <w:r>
        <w:tab/>
      </w:r>
      <w:r>
        <w:tab/>
        <w:t>Emergency Operations Center</w:t>
      </w:r>
    </w:p>
    <w:p w14:paraId="6A314ADC" w14:textId="77777777" w:rsidR="00FE7677" w:rsidRDefault="00FE7677" w:rsidP="00FE7677">
      <w:pPr>
        <w:spacing w:after="0"/>
      </w:pPr>
      <w:r>
        <w:t>EOT</w:t>
      </w:r>
      <w:r>
        <w:tab/>
      </w:r>
      <w:r>
        <w:tab/>
        <w:t>Emergency Operations Team</w:t>
      </w:r>
    </w:p>
    <w:p w14:paraId="0011BC9B" w14:textId="77777777" w:rsidR="00FE7677" w:rsidRDefault="00FE7677" w:rsidP="00FE7677">
      <w:pPr>
        <w:spacing w:after="0"/>
      </w:pPr>
      <w:r>
        <w:t>EPA</w:t>
      </w:r>
      <w:r>
        <w:tab/>
      </w:r>
      <w:r>
        <w:tab/>
        <w:t>United States Environmental Protection Agency</w:t>
      </w:r>
    </w:p>
    <w:p w14:paraId="437D4240" w14:textId="77777777" w:rsidR="00FE7677" w:rsidRDefault="00FE7677" w:rsidP="00FE7677">
      <w:pPr>
        <w:spacing w:after="0"/>
      </w:pPr>
      <w:r>
        <w:t>ERP</w:t>
      </w:r>
      <w:r>
        <w:tab/>
      </w:r>
      <w:r>
        <w:tab/>
        <w:t>Emergency Response Plan</w:t>
      </w:r>
    </w:p>
    <w:p w14:paraId="37637714" w14:textId="77777777" w:rsidR="00FE7677" w:rsidRDefault="00FE7677" w:rsidP="00FE7677">
      <w:pPr>
        <w:spacing w:after="0"/>
      </w:pPr>
      <w:r>
        <w:t>FEMA</w:t>
      </w:r>
      <w:r>
        <w:tab/>
      </w:r>
      <w:r>
        <w:tab/>
        <w:t>Federal Emergency Management Agency</w:t>
      </w:r>
    </w:p>
    <w:p w14:paraId="7DDC1BF8" w14:textId="77777777" w:rsidR="00FE7677" w:rsidRDefault="00FE7677" w:rsidP="00FE7677">
      <w:pPr>
        <w:spacing w:after="0"/>
      </w:pPr>
      <w:r>
        <w:t>GETS</w:t>
      </w:r>
      <w:r>
        <w:tab/>
      </w:r>
      <w:r>
        <w:tab/>
        <w:t>Government Emergency Telecommunications Service</w:t>
      </w:r>
    </w:p>
    <w:p w14:paraId="0029F3E8" w14:textId="77777777" w:rsidR="00FE7677" w:rsidRDefault="00FE7677" w:rsidP="00FE7677">
      <w:pPr>
        <w:spacing w:after="0"/>
      </w:pPr>
      <w:r>
        <w:t>H&amp;S</w:t>
      </w:r>
      <w:r>
        <w:tab/>
      </w:r>
      <w:r>
        <w:tab/>
        <w:t>Health and Safety</w:t>
      </w:r>
    </w:p>
    <w:p w14:paraId="647EB3AA" w14:textId="77777777" w:rsidR="00FE7677" w:rsidRDefault="00FE7677" w:rsidP="00FE7677">
      <w:pPr>
        <w:spacing w:after="0"/>
      </w:pPr>
      <w:r>
        <w:t>ICS</w:t>
      </w:r>
      <w:r>
        <w:tab/>
      </w:r>
      <w:r>
        <w:tab/>
        <w:t>Incident Command System</w:t>
      </w:r>
    </w:p>
    <w:p w14:paraId="6BBF7D4A" w14:textId="77777777" w:rsidR="00FE7677" w:rsidRDefault="00FE7677" w:rsidP="00FE7677">
      <w:pPr>
        <w:spacing w:after="0"/>
      </w:pPr>
      <w:r>
        <w:t>ICWA</w:t>
      </w:r>
      <w:r>
        <w:tab/>
      </w:r>
      <w:r>
        <w:tab/>
        <w:t>Inland Counties Water Association</w:t>
      </w:r>
    </w:p>
    <w:p w14:paraId="2C3663C4" w14:textId="77777777" w:rsidR="00FE7677" w:rsidRDefault="00FE7677" w:rsidP="00FE7677">
      <w:pPr>
        <w:spacing w:after="0"/>
      </w:pPr>
      <w:r>
        <w:t>O&amp;M</w:t>
      </w:r>
      <w:r>
        <w:tab/>
      </w:r>
      <w:r>
        <w:tab/>
        <w:t>Operations and Management</w:t>
      </w:r>
    </w:p>
    <w:p w14:paraId="3D9E0EA0" w14:textId="77777777" w:rsidR="00FE7677" w:rsidRDefault="00FE7677" w:rsidP="00FE7677">
      <w:pPr>
        <w:spacing w:after="0"/>
      </w:pPr>
      <w:r>
        <w:t>OES</w:t>
      </w:r>
      <w:r>
        <w:tab/>
      </w:r>
      <w:r>
        <w:tab/>
        <w:t>Office of Emergency Services</w:t>
      </w:r>
    </w:p>
    <w:p w14:paraId="73A3E158" w14:textId="77777777" w:rsidR="00FE7677" w:rsidRDefault="00FE7677" w:rsidP="00FE7677">
      <w:pPr>
        <w:spacing w:after="0"/>
      </w:pPr>
      <w:r>
        <w:t>PG&amp;E</w:t>
      </w:r>
      <w:r>
        <w:tab/>
      </w:r>
      <w:r>
        <w:tab/>
        <w:t>Pacific Gas and Electric Company</w:t>
      </w:r>
    </w:p>
    <w:p w14:paraId="7108E946" w14:textId="77777777" w:rsidR="00FE7677" w:rsidRDefault="00FE7677" w:rsidP="00FE7677">
      <w:pPr>
        <w:spacing w:after="0"/>
      </w:pPr>
      <w:r>
        <w:t>PIO</w:t>
      </w:r>
      <w:r>
        <w:tab/>
      </w:r>
      <w:r>
        <w:tab/>
        <w:t>Public Information Officer</w:t>
      </w:r>
    </w:p>
    <w:p w14:paraId="7DEA0974" w14:textId="77777777" w:rsidR="00FE7677" w:rsidRDefault="00FE7677" w:rsidP="00FE7677">
      <w:pPr>
        <w:spacing w:after="0"/>
      </w:pPr>
      <w:r>
        <w:t>PLC</w:t>
      </w:r>
      <w:r>
        <w:tab/>
      </w:r>
      <w:r>
        <w:tab/>
        <w:t>Programmable Logic Controller</w:t>
      </w:r>
    </w:p>
    <w:p w14:paraId="16799E0E" w14:textId="77777777" w:rsidR="00FE7677" w:rsidRDefault="00FE7677" w:rsidP="00FE7677">
      <w:pPr>
        <w:spacing w:after="0"/>
      </w:pPr>
      <w:r>
        <w:t>POC</w:t>
      </w:r>
      <w:r>
        <w:tab/>
      </w:r>
      <w:r>
        <w:tab/>
        <w:t>Point of Contact</w:t>
      </w:r>
    </w:p>
    <w:p w14:paraId="52B13CC0" w14:textId="77777777" w:rsidR="00FE7677" w:rsidRDefault="00FE7677" w:rsidP="00FE7677">
      <w:pPr>
        <w:spacing w:after="0"/>
      </w:pPr>
      <w:r>
        <w:t>PPE</w:t>
      </w:r>
      <w:r>
        <w:tab/>
      </w:r>
      <w:r>
        <w:tab/>
        <w:t>Personal Protective Equipment</w:t>
      </w:r>
    </w:p>
    <w:p w14:paraId="74747E65" w14:textId="77777777" w:rsidR="00FE7677" w:rsidRDefault="00FE7677" w:rsidP="00FE7677">
      <w:pPr>
        <w:spacing w:after="0"/>
      </w:pPr>
      <w:r>
        <w:t>PSPS</w:t>
      </w:r>
      <w:r>
        <w:tab/>
      </w:r>
      <w:r>
        <w:tab/>
        <w:t>Public Safety Power Shutoff</w:t>
      </w:r>
    </w:p>
    <w:p w14:paraId="3421D111" w14:textId="77777777" w:rsidR="00FE7677" w:rsidRDefault="00FE7677" w:rsidP="00FE7677">
      <w:pPr>
        <w:spacing w:after="0"/>
      </w:pPr>
      <w:r>
        <w:t>RANS</w:t>
      </w:r>
      <w:r>
        <w:tab/>
      </w:r>
      <w:r>
        <w:tab/>
        <w:t>Rapid Alert Notification System</w:t>
      </w:r>
    </w:p>
    <w:p w14:paraId="105E5411" w14:textId="77777777" w:rsidR="00FE7677" w:rsidRDefault="00FE7677" w:rsidP="00FE7677">
      <w:pPr>
        <w:spacing w:after="0"/>
      </w:pPr>
      <w:r>
        <w:t>SCADA</w:t>
      </w:r>
      <w:r>
        <w:tab/>
      </w:r>
      <w:r>
        <w:tab/>
        <w:t>Supervisory Control and Data Acquisition</w:t>
      </w:r>
    </w:p>
    <w:p w14:paraId="0DCBD051" w14:textId="77777777" w:rsidR="00FE7677" w:rsidRDefault="00FE7677" w:rsidP="00FE7677">
      <w:pPr>
        <w:spacing w:after="0"/>
      </w:pPr>
      <w:r>
        <w:t>SCE</w:t>
      </w:r>
      <w:r>
        <w:tab/>
      </w:r>
      <w:r>
        <w:tab/>
        <w:t>Southern California Edison</w:t>
      </w:r>
    </w:p>
    <w:p w14:paraId="5F03797B" w14:textId="77777777" w:rsidR="00FE7677" w:rsidRDefault="00FE7677" w:rsidP="00FE7677">
      <w:pPr>
        <w:spacing w:after="0"/>
      </w:pPr>
      <w:r>
        <w:t>SGIP</w:t>
      </w:r>
      <w:r>
        <w:tab/>
      </w:r>
      <w:r>
        <w:tab/>
        <w:t>Self-Generation Incentive Program</w:t>
      </w:r>
    </w:p>
    <w:p w14:paraId="23585D85" w14:textId="77777777" w:rsidR="00FE7677" w:rsidRDefault="00FE7677" w:rsidP="00FE7677">
      <w:pPr>
        <w:spacing w:after="0"/>
      </w:pPr>
      <w:r>
        <w:t>SOP</w:t>
      </w:r>
      <w:r>
        <w:tab/>
      </w:r>
      <w:r>
        <w:tab/>
        <w:t>Standard Operating Procedure</w:t>
      </w:r>
    </w:p>
    <w:p w14:paraId="10087822" w14:textId="77777777" w:rsidR="00FE7677" w:rsidRDefault="00FE7677" w:rsidP="00FE7677">
      <w:pPr>
        <w:spacing w:after="0"/>
      </w:pPr>
      <w:r>
        <w:t>TTX</w:t>
      </w:r>
      <w:r>
        <w:tab/>
      </w:r>
      <w:r>
        <w:tab/>
        <w:t>Tabletop Exercise</w:t>
      </w:r>
    </w:p>
    <w:p w14:paraId="2FF56866" w14:textId="77777777" w:rsidR="00FE7677" w:rsidRDefault="00FE7677" w:rsidP="00FE7677">
      <w:pPr>
        <w:spacing w:after="0"/>
      </w:pPr>
      <w:r>
        <w:t>USACE</w:t>
      </w:r>
      <w:r>
        <w:tab/>
      </w:r>
      <w:r>
        <w:tab/>
        <w:t>U.S. Army Corps of Engineers</w:t>
      </w:r>
    </w:p>
    <w:p w14:paraId="74B2E5CC" w14:textId="77777777" w:rsidR="00FE7677" w:rsidRDefault="00FE7677" w:rsidP="00FE7677">
      <w:pPr>
        <w:spacing w:after="0"/>
      </w:pPr>
      <w:r>
        <w:t>WPS</w:t>
      </w:r>
      <w:r>
        <w:tab/>
      </w:r>
      <w:r>
        <w:tab/>
        <w:t>Wireless Priority Service</w:t>
      </w:r>
    </w:p>
    <w:p w14:paraId="0E26ADA9" w14:textId="77777777" w:rsidR="00FE7677" w:rsidRDefault="00FE7677" w:rsidP="00FE7677">
      <w:pPr>
        <w:spacing w:after="0"/>
      </w:pPr>
      <w:r>
        <w:t>WSSP</w:t>
      </w:r>
      <w:r>
        <w:tab/>
      </w:r>
      <w:r>
        <w:tab/>
        <w:t>Water Sector Specific Position</w:t>
      </w:r>
    </w:p>
    <w:p w14:paraId="6BAC4C98" w14:textId="77777777" w:rsidR="00B9218E" w:rsidRDefault="00B9218E" w:rsidP="4C464811">
      <w:pPr>
        <w:rPr>
          <w:rFonts w:eastAsiaTheme="majorEastAsia" w:cstheme="majorBidi"/>
          <w:b/>
          <w:bCs/>
          <w:color w:val="0B6DB7" w:themeColor="background2"/>
          <w:sz w:val="22"/>
        </w:rPr>
      </w:pPr>
    </w:p>
    <w:p w14:paraId="6CCEDBA4" w14:textId="77777777" w:rsidR="00B9218E" w:rsidRPr="00A2386C" w:rsidRDefault="00B9218E" w:rsidP="4C464811">
      <w:pPr>
        <w:rPr>
          <w:rFonts w:eastAsiaTheme="majorEastAsia" w:cstheme="majorBidi"/>
          <w:b/>
          <w:bCs/>
          <w:color w:val="0B6DB7" w:themeColor="background2"/>
          <w:sz w:val="22"/>
        </w:rPr>
      </w:pPr>
    </w:p>
    <w:sectPr w:rsidR="00B9218E" w:rsidRPr="00A2386C" w:rsidSect="00EA0D19">
      <w:footerReference w:type="default" r:id="rId31"/>
      <w:pgSz w:w="12240" w:h="15840" w:code="1"/>
      <w:pgMar w:top="1800" w:right="720" w:bottom="504" w:left="720" w:header="14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DAEE4" w14:textId="77777777" w:rsidR="000661CF" w:rsidRDefault="000661CF" w:rsidP="00D66549">
      <w:pPr>
        <w:spacing w:after="0" w:line="240" w:lineRule="auto"/>
      </w:pPr>
      <w:r>
        <w:separator/>
      </w:r>
    </w:p>
  </w:endnote>
  <w:endnote w:type="continuationSeparator" w:id="0">
    <w:p w14:paraId="03BC13C7" w14:textId="77777777" w:rsidR="000661CF" w:rsidRDefault="000661CF" w:rsidP="00D66549">
      <w:pPr>
        <w:spacing w:after="0" w:line="240" w:lineRule="auto"/>
      </w:pPr>
      <w:r>
        <w:continuationSeparator/>
      </w:r>
    </w:p>
  </w:endnote>
  <w:endnote w:type="continuationNotice" w:id="1">
    <w:p w14:paraId="3E23BDB7" w14:textId="77777777" w:rsidR="000661CF" w:rsidRDefault="000661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8D35B" w14:textId="3808A9C9" w:rsidR="00CF1CAE" w:rsidRPr="00F854D9" w:rsidRDefault="00CF1CAE" w:rsidP="00131BFE">
    <w:pPr>
      <w:pStyle w:val="Heading2"/>
      <w:spacing w:before="180" w:after="0"/>
      <w:rPr>
        <w:color w:val="FFFFFF" w:themeColor="background1"/>
        <w:sz w:val="18"/>
        <w:szCs w:val="18"/>
      </w:rPr>
    </w:pPr>
    <w:r w:rsidRPr="00F854D9">
      <w:rPr>
        <w:noProof/>
        <w:color w:val="FFFFFF" w:themeColor="background1"/>
        <w:sz w:val="18"/>
        <w:szCs w:val="18"/>
      </w:rPr>
      <w:drawing>
        <wp:anchor distT="0" distB="0" distL="114300" distR="114300" simplePos="0" relativeHeight="251658240" behindDoc="0" locked="0" layoutInCell="1" allowOverlap="1" wp14:anchorId="3E7CAAE5" wp14:editId="6AF0C413">
          <wp:simplePos x="0" y="0"/>
          <wp:positionH relativeFrom="page">
            <wp:posOffset>8686800</wp:posOffset>
          </wp:positionH>
          <wp:positionV relativeFrom="page">
            <wp:posOffset>7132320</wp:posOffset>
          </wp:positionV>
          <wp:extent cx="850392" cy="265176"/>
          <wp:effectExtent l="0" t="0" r="6985" b="190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EA_2664a-16 EPA Drought Resilience Guide 1\EA_2664a-16 EPA Drought Resilience Guide\4-Images\EPA Logos\EPA_LOGO_WH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92" cy="265176"/>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4CB1E" w14:textId="77777777" w:rsidR="00CF1CAE" w:rsidRPr="00F854D9" w:rsidRDefault="00CF1CAE" w:rsidP="00131BFE">
    <w:pPr>
      <w:pStyle w:val="Heading2"/>
      <w:spacing w:before="180" w:after="0"/>
      <w:rPr>
        <w:color w:val="FFFFFF" w:themeColor="background1"/>
        <w:sz w:val="18"/>
        <w:szCs w:val="18"/>
      </w:rPr>
    </w:pPr>
    <w:r w:rsidRPr="00F854D9">
      <w:rPr>
        <w:noProof/>
        <w:color w:val="FFFFFF" w:themeColor="background1"/>
        <w:sz w:val="18"/>
        <w:szCs w:val="18"/>
      </w:rPr>
      <w:drawing>
        <wp:anchor distT="0" distB="0" distL="114300" distR="114300" simplePos="0" relativeHeight="251658248" behindDoc="0" locked="0" layoutInCell="1" allowOverlap="1" wp14:anchorId="63B10754" wp14:editId="3AA77A82">
          <wp:simplePos x="0" y="0"/>
          <wp:positionH relativeFrom="page">
            <wp:posOffset>8686800</wp:posOffset>
          </wp:positionH>
          <wp:positionV relativeFrom="page">
            <wp:posOffset>7132320</wp:posOffset>
          </wp:positionV>
          <wp:extent cx="850392" cy="265176"/>
          <wp:effectExtent l="0" t="0" r="6985"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EA_2664a-16 EPA Drought Resilience Guide 1\EA_2664a-16 EPA Drought Resilience Guide\4-Images\EPA Logos\EPA_LOGO_WH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92" cy="265176"/>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3F29D" w14:textId="63BF6A19" w:rsidR="00CF1CAE" w:rsidRPr="00F854D9" w:rsidRDefault="00CF1CAE" w:rsidP="00131BFE">
    <w:pPr>
      <w:pStyle w:val="Heading2"/>
      <w:spacing w:before="180" w:after="0"/>
      <w:rPr>
        <w:color w:val="FFFFFF" w:themeColor="background1"/>
        <w:sz w:val="18"/>
        <w:szCs w:val="18"/>
      </w:rPr>
    </w:pPr>
    <w:r w:rsidRPr="00F854D9">
      <w:rPr>
        <w:noProof/>
        <w:color w:val="FFFFFF" w:themeColor="background1"/>
        <w:sz w:val="18"/>
        <w:szCs w:val="18"/>
      </w:rPr>
      <w:drawing>
        <wp:anchor distT="0" distB="0" distL="114300" distR="114300" simplePos="0" relativeHeight="251658241" behindDoc="0" locked="0" layoutInCell="1" allowOverlap="1" wp14:anchorId="1C6B380E" wp14:editId="4613A857">
          <wp:simplePos x="0" y="0"/>
          <wp:positionH relativeFrom="page">
            <wp:posOffset>8686800</wp:posOffset>
          </wp:positionH>
          <wp:positionV relativeFrom="page">
            <wp:posOffset>7132320</wp:posOffset>
          </wp:positionV>
          <wp:extent cx="850392" cy="265176"/>
          <wp:effectExtent l="0" t="0" r="6985"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EA_2664a-16 EPA Drought Resilience Guide 1\EA_2664a-16 EPA Drought Resilience Guide\4-Images\EPA Logos\EPA_LOGO_WH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92" cy="265176"/>
                  </a:xfrm>
                  <a:prstGeom prst="rect">
                    <a:avLst/>
                  </a:prstGeom>
                  <a:noFill/>
                  <a:ln>
                    <a:noFill/>
                  </a:ln>
                </pic:spPr>
              </pic:pic>
            </a:graphicData>
          </a:graphic>
        </wp:anchor>
      </w:drawing>
    </w:r>
    <w:r>
      <w:rPr>
        <w:noProof/>
        <w:color w:val="FFFFFF" w:themeColor="background1"/>
        <w:sz w:val="18"/>
        <w:szCs w:val="18"/>
      </w:rPr>
      <mc:AlternateContent>
        <mc:Choice Requires="wps">
          <w:drawing>
            <wp:anchor distT="0" distB="0" distL="114300" distR="114300" simplePos="0" relativeHeight="251658243" behindDoc="1" locked="0" layoutInCell="1" allowOverlap="1" wp14:anchorId="6700240E" wp14:editId="7B2DE6A5">
              <wp:simplePos x="0" y="0"/>
              <wp:positionH relativeFrom="page">
                <wp:posOffset>-19050</wp:posOffset>
              </wp:positionH>
              <wp:positionV relativeFrom="page">
                <wp:posOffset>9324975</wp:posOffset>
              </wp:positionV>
              <wp:extent cx="10058400" cy="731520"/>
              <wp:effectExtent l="0" t="0" r="0" b="0"/>
              <wp:wrapNone/>
              <wp:docPr id="52" name="Rectangl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73152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53F7BE" id="Rectangle 52" o:spid="_x0000_s1026" style="position:absolute;margin-left:-1.5pt;margin-top:734.25pt;width:11in;height:57.6pt;z-index:-251658237;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" fillcolor="#8a8b8c [3207]" stroked="f" strokeweight="2pt">
              <w10:wrap anchorx="page" anchory="page"/>
            </v:rect>
          </w:pict>
        </mc:Fallback>
      </mc:AlternateContent>
    </w:r>
    <w:r w:rsidRPr="00F854D9">
      <w:rPr>
        <w:noProof/>
        <w:color w:val="FFFFFF" w:themeColor="background1"/>
        <w:sz w:val="18"/>
        <w:szCs w:val="18"/>
      </w:rPr>
      <w:drawing>
        <wp:anchor distT="0" distB="0" distL="114300" distR="114300" simplePos="0" relativeHeight="251658242" behindDoc="0" locked="0" layoutInCell="1" allowOverlap="1" wp14:anchorId="7E5716F6" wp14:editId="2AF64E5D">
          <wp:simplePos x="0" y="0"/>
          <wp:positionH relativeFrom="page">
            <wp:posOffset>8686800</wp:posOffset>
          </wp:positionH>
          <wp:positionV relativeFrom="page">
            <wp:posOffset>7132320</wp:posOffset>
          </wp:positionV>
          <wp:extent cx="850392" cy="265176"/>
          <wp:effectExtent l="0" t="0" r="698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EA_2664a-16 EPA Drought Resilience Guide 1\EA_2664a-16 EPA Drought Resilience Guide\4-Images\EPA Logos\EPA_LOGO_WH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92" cy="265176"/>
                  </a:xfrm>
                  <a:prstGeom prst="rect">
                    <a:avLst/>
                  </a:prstGeom>
                  <a:noFill/>
                  <a:ln>
                    <a:noFill/>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63E86" w14:textId="678200D6" w:rsidR="00CF1CAE" w:rsidRPr="00F854D9" w:rsidRDefault="00CF1CAE" w:rsidP="00131BFE">
    <w:pPr>
      <w:pStyle w:val="Heading2"/>
      <w:spacing w:before="180" w:after="0"/>
      <w:rPr>
        <w:color w:val="FFFFFF" w:themeColor="background1"/>
        <w:sz w:val="18"/>
        <w:szCs w:val="18"/>
      </w:rPr>
    </w:pPr>
    <w:r w:rsidRPr="00D2164B">
      <w:rPr>
        <w:color w:val="FFFFFF" w:themeColor="background1"/>
        <w:sz w:val="18"/>
        <w:szCs w:val="18"/>
      </w:rPr>
      <w:t xml:space="preserve">Page </w:t>
    </w:r>
    <w:r w:rsidRPr="00D2164B">
      <w:rPr>
        <w:color w:val="FFFFFF" w:themeColor="background1"/>
        <w:sz w:val="18"/>
        <w:szCs w:val="18"/>
      </w:rPr>
      <w:fldChar w:fldCharType="begin"/>
    </w:r>
    <w:r w:rsidRPr="00D2164B">
      <w:rPr>
        <w:color w:val="FFFFFF" w:themeColor="background1"/>
        <w:sz w:val="18"/>
        <w:szCs w:val="18"/>
      </w:rPr>
      <w:instrText xml:space="preserve"> PAGE   \* MERGEFORMAT </w:instrText>
    </w:r>
    <w:r w:rsidRPr="00D2164B">
      <w:rPr>
        <w:color w:val="FFFFFF" w:themeColor="background1"/>
        <w:sz w:val="18"/>
        <w:szCs w:val="18"/>
      </w:rPr>
      <w:fldChar w:fldCharType="separate"/>
    </w:r>
    <w:r>
      <w:rPr>
        <w:noProof/>
        <w:color w:val="FFFFFF" w:themeColor="background1"/>
        <w:sz w:val="18"/>
        <w:szCs w:val="18"/>
      </w:rPr>
      <w:t>15</w:t>
    </w:r>
    <w:r w:rsidRPr="00D2164B">
      <w:rPr>
        <w:noProof/>
        <w:color w:val="FFFFFF" w:themeColor="background1"/>
        <w:sz w:val="18"/>
        <w:szCs w:val="18"/>
      </w:rPr>
      <w:fldChar w:fldCharType="end"/>
    </w:r>
    <w:r w:rsidRPr="00D2164B">
      <w:rPr>
        <w:color w:val="FFFFFF" w:themeColor="background1"/>
        <w:sz w:val="18"/>
        <w:szCs w:val="18"/>
      </w:rPr>
      <w:t xml:space="preserve"> | </w:t>
    </w:r>
    <w:r>
      <w:rPr>
        <w:color w:val="FFFFFF" w:themeColor="background1"/>
        <w:sz w:val="18"/>
        <w:szCs w:val="18"/>
      </w:rPr>
      <w:t xml:space="preserve">PSPS SOP Template </w:t>
    </w:r>
    <w:r w:rsidRPr="00D2164B">
      <w:rPr>
        <w:color w:val="FFFFFF" w:themeColor="background1"/>
        <w:sz w:val="18"/>
        <w:szCs w:val="18"/>
      </w:rPr>
      <w:t xml:space="preserve"> </w:t>
    </w:r>
    <w:r w:rsidRPr="00F854D9">
      <w:rPr>
        <w:noProof/>
        <w:color w:val="FFFFFF" w:themeColor="background1"/>
        <w:sz w:val="18"/>
        <w:szCs w:val="18"/>
      </w:rPr>
      <w:drawing>
        <wp:anchor distT="0" distB="0" distL="114300" distR="114300" simplePos="0" relativeHeight="251658245" behindDoc="0" locked="0" layoutInCell="1" allowOverlap="1" wp14:anchorId="58A95306" wp14:editId="46291A87">
          <wp:simplePos x="0" y="0"/>
          <wp:positionH relativeFrom="page">
            <wp:posOffset>8686800</wp:posOffset>
          </wp:positionH>
          <wp:positionV relativeFrom="page">
            <wp:posOffset>7132320</wp:posOffset>
          </wp:positionV>
          <wp:extent cx="850392" cy="265176"/>
          <wp:effectExtent l="0" t="0" r="6985" b="1905"/>
          <wp:wrapNone/>
          <wp:docPr id="143" name="Picture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EA_2664a-16 EPA Drought Resilience Guide 1\EA_2664a-16 EPA Drought Resilience Guide\4-Images\EPA Logos\EPA_LOGO_WH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92" cy="265176"/>
                  </a:xfrm>
                  <a:prstGeom prst="rect">
                    <a:avLst/>
                  </a:prstGeom>
                  <a:noFill/>
                  <a:ln>
                    <a:noFill/>
                  </a:ln>
                </pic:spPr>
              </pic:pic>
            </a:graphicData>
          </a:graphic>
        </wp:anchor>
      </w:drawing>
    </w:r>
    <w:r>
      <w:rPr>
        <w:noProof/>
        <w:color w:val="FFFFFF" w:themeColor="background1"/>
        <w:sz w:val="18"/>
        <w:szCs w:val="18"/>
      </w:rPr>
      <mc:AlternateContent>
        <mc:Choice Requires="wps">
          <w:drawing>
            <wp:anchor distT="0" distB="0" distL="114300" distR="114300" simplePos="0" relativeHeight="251658247" behindDoc="1" locked="0" layoutInCell="1" allowOverlap="1" wp14:anchorId="092F552D" wp14:editId="31EB9798">
              <wp:simplePos x="0" y="0"/>
              <wp:positionH relativeFrom="page">
                <wp:posOffset>-19050</wp:posOffset>
              </wp:positionH>
              <wp:positionV relativeFrom="page">
                <wp:posOffset>9324975</wp:posOffset>
              </wp:positionV>
              <wp:extent cx="10058400" cy="73152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73152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E897C0" id="Rectangle 3" o:spid="_x0000_s1026" style="position:absolute;margin-left:-1.5pt;margin-top:734.25pt;width:11in;height:57.6pt;z-index:-25165823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" fillcolor="#8a8b8c [3207]" stroked="f" strokeweight="2pt">
              <w10:wrap anchorx="page" anchory="page"/>
            </v:rect>
          </w:pict>
        </mc:Fallback>
      </mc:AlternateContent>
    </w:r>
    <w:r w:rsidRPr="00F854D9">
      <w:rPr>
        <w:noProof/>
        <w:color w:val="FFFFFF" w:themeColor="background1"/>
        <w:sz w:val="18"/>
        <w:szCs w:val="18"/>
      </w:rPr>
      <w:drawing>
        <wp:anchor distT="0" distB="0" distL="114300" distR="114300" simplePos="0" relativeHeight="251658246" behindDoc="0" locked="0" layoutInCell="1" allowOverlap="1" wp14:anchorId="68DBA414" wp14:editId="362360EF">
          <wp:simplePos x="0" y="0"/>
          <wp:positionH relativeFrom="page">
            <wp:posOffset>8686800</wp:posOffset>
          </wp:positionH>
          <wp:positionV relativeFrom="page">
            <wp:posOffset>7132320</wp:posOffset>
          </wp:positionV>
          <wp:extent cx="850392" cy="265176"/>
          <wp:effectExtent l="0" t="0" r="6985" b="1905"/>
          <wp:wrapNone/>
          <wp:docPr id="144" name="Picture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glavey\Dropbox (P2 Creative Services)\Creative Services (1)\Marcom Amer\EPA\EA_2664a-16 EPA Drought Resilience Guide 1\EA_2664a-16 EPA Drought Resilience Guide\4-Images\EPA Logos\EPA_LOGO_WH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92" cy="265176"/>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6024E" w14:textId="77777777" w:rsidR="000661CF" w:rsidRDefault="000661CF" w:rsidP="00D66549">
      <w:pPr>
        <w:spacing w:after="0" w:line="240" w:lineRule="auto"/>
      </w:pPr>
      <w:r>
        <w:separator/>
      </w:r>
    </w:p>
  </w:footnote>
  <w:footnote w:type="continuationSeparator" w:id="0">
    <w:p w14:paraId="6CFFB5E1" w14:textId="77777777" w:rsidR="000661CF" w:rsidRDefault="000661CF" w:rsidP="00D66549">
      <w:pPr>
        <w:spacing w:after="0" w:line="240" w:lineRule="auto"/>
      </w:pPr>
      <w:r>
        <w:continuationSeparator/>
      </w:r>
    </w:p>
  </w:footnote>
  <w:footnote w:type="continuationNotice" w:id="1">
    <w:p w14:paraId="52A56821" w14:textId="77777777" w:rsidR="000661CF" w:rsidRDefault="000661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C9695" w14:textId="77777777" w:rsidR="00CF1CAE" w:rsidRPr="001636F8" w:rsidRDefault="00CF1CAE" w:rsidP="00BB5E12">
    <w:pPr>
      <w:pStyle w:val="BasicParagraph"/>
      <w:spacing w:line="240" w:lineRule="auto"/>
      <w:jc w:val="right"/>
      <w:rPr>
        <w:rFonts w:ascii="Arial" w:hAnsi="Arial" w:cs="Arial"/>
        <w:b/>
        <w:color w:val="FFFFFF" w:themeColor="background1"/>
      </w:rPr>
    </w:pPr>
    <w:r w:rsidRPr="001636F8">
      <w:rPr>
        <w:rFonts w:ascii="Arial" w:hAnsi="Arial" w:cs="Arial"/>
        <w:b/>
        <w:noProof/>
        <w:color w:val="FFFFFF" w:themeColor="background1"/>
      </w:rPr>
      <w:drawing>
        <wp:anchor distT="0" distB="0" distL="114300" distR="114300" simplePos="0" relativeHeight="251658244" behindDoc="1" locked="0" layoutInCell="1" allowOverlap="1" wp14:anchorId="134FC42D" wp14:editId="2642C79E">
          <wp:simplePos x="0" y="0"/>
          <wp:positionH relativeFrom="page">
            <wp:posOffset>0</wp:posOffset>
          </wp:positionH>
          <wp:positionV relativeFrom="page">
            <wp:posOffset>0</wp:posOffset>
          </wp:positionV>
          <wp:extent cx="10149840" cy="1068809"/>
          <wp:effectExtent l="0" t="0" r="381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glavey\Dropbox (P2 Creative Services)\Creative Services (1)\Marcom Amer\EPA\EA_2664a-16 EPA Drought Resilience Guide 1\EA_2664a-16 EPA Drought Resilience Guide\4-Images\EA_2664a-16 EPA Worksheets Bann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2778"/>
                  <a:stretch/>
                </pic:blipFill>
                <pic:spPr bwMode="auto">
                  <a:xfrm>
                    <a:off x="0" y="0"/>
                    <a:ext cx="10149840" cy="1068809"/>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969A1DA" w14:textId="3509F2FC" w:rsidR="00CF1CAE" w:rsidRDefault="00CF1CAE" w:rsidP="00804285">
    <w:pPr>
      <w:pStyle w:val="Header"/>
      <w:tabs>
        <w:tab w:val="clear" w:pos="9360"/>
      </w:tabs>
      <w:ind w:firstLine="720"/>
    </w:pPr>
  </w:p>
  <w:p w14:paraId="59BB7600" w14:textId="560C897E" w:rsidR="00804285" w:rsidRDefault="00804285" w:rsidP="00F54E45">
    <w:pPr>
      <w:pStyle w:val="Header"/>
      <w:tabs>
        <w:tab w:val="clear" w:pos="9360"/>
      </w:tabs>
    </w:pPr>
  </w:p>
  <w:p w14:paraId="44E942FB" w14:textId="77777777" w:rsidR="00804285" w:rsidRDefault="00804285" w:rsidP="00F54E45">
    <w:pPr>
      <w:pStyle w:val="Header"/>
      <w:tabs>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CCB1D" w14:textId="1E9EE136" w:rsidR="00804285" w:rsidRDefault="00804285" w:rsidP="00804285">
    <w:pPr>
      <w:pStyle w:val="Header"/>
      <w:tabs>
        <w:tab w:val="clear" w:pos="9360"/>
      </w:tabs>
    </w:pPr>
    <w:r w:rsidRPr="001636F8">
      <w:rPr>
        <w:rFonts w:cs="Arial"/>
        <w:b/>
        <w:noProof/>
        <w:color w:val="FFFFFF" w:themeColor="background1"/>
      </w:rPr>
      <w:drawing>
        <wp:anchor distT="0" distB="0" distL="114300" distR="114300" simplePos="0" relativeHeight="251660296" behindDoc="1" locked="0" layoutInCell="1" allowOverlap="1" wp14:anchorId="1ABC435E" wp14:editId="319EF847">
          <wp:simplePos x="0" y="0"/>
          <wp:positionH relativeFrom="page">
            <wp:posOffset>0</wp:posOffset>
          </wp:positionH>
          <wp:positionV relativeFrom="page">
            <wp:posOffset>6985</wp:posOffset>
          </wp:positionV>
          <wp:extent cx="10149840" cy="1068809"/>
          <wp:effectExtent l="0" t="0" r="381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glavey\Dropbox (P2 Creative Services)\Creative Services (1)\Marcom Amer\EPA\EA_2664a-16 EPA Drought Resilience Guide 1\EA_2664a-16 EPA Drought Resilience Guide\4-Images\EA_2664a-16 EPA Worksheets Bann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2778"/>
                  <a:stretch/>
                </pic:blipFill>
                <pic:spPr bwMode="auto">
                  <a:xfrm>
                    <a:off x="0" y="0"/>
                    <a:ext cx="10149840" cy="1068809"/>
                  </a:xfrm>
                  <a:prstGeom prst="rect">
                    <a:avLst/>
                  </a:prstGeom>
                  <a:noFill/>
                  <a:ln>
                    <a:noFill/>
                  </a:ln>
                  <a:extLst>
                    <a:ext uri="{53640926-AAD7-44D8-BBD7-CCE9431645EC}">
                      <a14:shadowObscured xmlns:a14="http://schemas.microsoft.com/office/drawing/2010/main"/>
                    </a:ext>
                  </a:extLst>
                </pic:spPr>
              </pic:pic>
            </a:graphicData>
          </a:graphic>
        </wp:anchor>
      </w:drawing>
    </w:r>
  </w:p>
  <w:p w14:paraId="3881CADC" w14:textId="682234A6" w:rsidR="00804285" w:rsidRDefault="00804285" w:rsidP="00804285">
    <w:pPr>
      <w:pStyle w:val="Header"/>
      <w:tabs>
        <w:tab w:val="clear" w:pos="9360"/>
      </w:tabs>
    </w:pPr>
  </w:p>
  <w:p w14:paraId="2C4663E1" w14:textId="23E18B04" w:rsidR="00804285" w:rsidRDefault="00804285" w:rsidP="00804285">
    <w:pPr>
      <w:pStyle w:val="Header"/>
      <w:tabs>
        <w:tab w:val="clear" w:pos="9360"/>
      </w:tabs>
    </w:pPr>
  </w:p>
  <w:p w14:paraId="7793199D" w14:textId="77777777" w:rsidR="00804285" w:rsidRDefault="00804285" w:rsidP="00804285">
    <w:pPr>
      <w:pStyle w:val="Header"/>
      <w:tabs>
        <w:tab w:val="clear" w:pos="9360"/>
      </w:tabs>
    </w:pPr>
  </w:p>
  <w:p w14:paraId="54B17E5A" w14:textId="77777777" w:rsidR="00804285" w:rsidRDefault="00804285" w:rsidP="00804285">
    <w:pPr>
      <w:pStyle w:val="Header"/>
      <w:tabs>
        <w:tab w:val="clear" w:pos="9360"/>
      </w:tabs>
    </w:pPr>
  </w:p>
  <w:p w14:paraId="4FE40597" w14:textId="296A9D88" w:rsidR="00804285" w:rsidRDefault="00804285" w:rsidP="00804285">
    <w:pPr>
      <w:pStyle w:val="Header"/>
      <w:tabs>
        <w:tab w:val="clear" w:pos="9360"/>
      </w:tabs>
    </w:pPr>
    <w:r>
      <w:t>Office of Water (4608T)</w:t>
    </w:r>
    <w:r w:rsidRPr="00804285">
      <w:t xml:space="preserve"> </w:t>
    </w:r>
    <w:r>
      <w:tab/>
      <w:t xml:space="preserve">               EPA </w:t>
    </w:r>
    <w:r w:rsidR="00CA7A05">
      <w:t>800</w:t>
    </w:r>
    <w:r>
      <w:t>–</w:t>
    </w:r>
    <w:r w:rsidR="00CA7A05">
      <w:t>B</w:t>
    </w:r>
    <w:r>
      <w:t>–20–</w:t>
    </w:r>
    <w:r w:rsidR="00CA7A05">
      <w:t>001</w:t>
    </w:r>
    <w:r>
      <w:tab/>
    </w:r>
    <w:r>
      <w:tab/>
    </w:r>
    <w:r>
      <w:tab/>
      <w:t xml:space="preserve">            </w:t>
    </w:r>
    <w:r>
      <w:tab/>
      <w:t>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2DC2"/>
    <w:multiLevelType w:val="hybridMultilevel"/>
    <w:tmpl w:val="6CBA8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E1FA7"/>
    <w:multiLevelType w:val="hybridMultilevel"/>
    <w:tmpl w:val="E67CA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266C91"/>
    <w:multiLevelType w:val="hybridMultilevel"/>
    <w:tmpl w:val="A552C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D288C"/>
    <w:multiLevelType w:val="hybridMultilevel"/>
    <w:tmpl w:val="824E5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3D17F8"/>
    <w:multiLevelType w:val="hybridMultilevel"/>
    <w:tmpl w:val="5188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407D1"/>
    <w:multiLevelType w:val="hybridMultilevel"/>
    <w:tmpl w:val="087E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F3EC6"/>
    <w:multiLevelType w:val="hybridMultilevel"/>
    <w:tmpl w:val="C06A4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27602"/>
    <w:multiLevelType w:val="hybridMultilevel"/>
    <w:tmpl w:val="D910C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6077C4"/>
    <w:multiLevelType w:val="hybridMultilevel"/>
    <w:tmpl w:val="EAD22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A05349"/>
    <w:multiLevelType w:val="hybridMultilevel"/>
    <w:tmpl w:val="BDB8E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1318EE"/>
    <w:multiLevelType w:val="hybridMultilevel"/>
    <w:tmpl w:val="49886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493D01"/>
    <w:multiLevelType w:val="hybridMultilevel"/>
    <w:tmpl w:val="35EC0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1D713B"/>
    <w:multiLevelType w:val="hybridMultilevel"/>
    <w:tmpl w:val="F9BE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2A43D5"/>
    <w:multiLevelType w:val="hybridMultilevel"/>
    <w:tmpl w:val="F77E6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A2727"/>
    <w:multiLevelType w:val="hybridMultilevel"/>
    <w:tmpl w:val="630A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7F7EC1"/>
    <w:multiLevelType w:val="hybridMultilevel"/>
    <w:tmpl w:val="1E82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3F373B"/>
    <w:multiLevelType w:val="hybridMultilevel"/>
    <w:tmpl w:val="0090D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9D4DF9"/>
    <w:multiLevelType w:val="hybridMultilevel"/>
    <w:tmpl w:val="1E307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205DE3"/>
    <w:multiLevelType w:val="hybridMultilevel"/>
    <w:tmpl w:val="B9883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6D14BD"/>
    <w:multiLevelType w:val="hybridMultilevel"/>
    <w:tmpl w:val="95BCB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E46E65"/>
    <w:multiLevelType w:val="hybridMultilevel"/>
    <w:tmpl w:val="5CCA0DDC"/>
    <w:lvl w:ilvl="0" w:tplc="3508BEA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D35DE"/>
    <w:multiLevelType w:val="hybridMultilevel"/>
    <w:tmpl w:val="A544D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0D7604"/>
    <w:multiLevelType w:val="hybridMultilevel"/>
    <w:tmpl w:val="9048B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047396"/>
    <w:multiLevelType w:val="hybridMultilevel"/>
    <w:tmpl w:val="01D8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464202"/>
    <w:multiLevelType w:val="hybridMultilevel"/>
    <w:tmpl w:val="F4DA0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AF7BD7"/>
    <w:multiLevelType w:val="hybridMultilevel"/>
    <w:tmpl w:val="7BE45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65775"/>
    <w:multiLevelType w:val="hybridMultilevel"/>
    <w:tmpl w:val="EEC6B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C65C4C"/>
    <w:multiLevelType w:val="hybridMultilevel"/>
    <w:tmpl w:val="4934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A5B5B"/>
    <w:multiLevelType w:val="hybridMultilevel"/>
    <w:tmpl w:val="D6F4D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1B4A87"/>
    <w:multiLevelType w:val="hybridMultilevel"/>
    <w:tmpl w:val="E4682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140342"/>
    <w:multiLevelType w:val="hybridMultilevel"/>
    <w:tmpl w:val="5E16E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50C12B1"/>
    <w:multiLevelType w:val="hybridMultilevel"/>
    <w:tmpl w:val="6C568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8533A6"/>
    <w:multiLevelType w:val="hybridMultilevel"/>
    <w:tmpl w:val="366C4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3D15B1"/>
    <w:multiLevelType w:val="hybridMultilevel"/>
    <w:tmpl w:val="5D1C89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016203B"/>
    <w:multiLevelType w:val="hybridMultilevel"/>
    <w:tmpl w:val="6A082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0AB710F"/>
    <w:multiLevelType w:val="hybridMultilevel"/>
    <w:tmpl w:val="30D6F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1282E55"/>
    <w:multiLevelType w:val="hybridMultilevel"/>
    <w:tmpl w:val="5C96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9F7737"/>
    <w:multiLevelType w:val="hybridMultilevel"/>
    <w:tmpl w:val="89C49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5E6107E"/>
    <w:multiLevelType w:val="hybridMultilevel"/>
    <w:tmpl w:val="12D6EC4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59C6414B"/>
    <w:multiLevelType w:val="hybridMultilevel"/>
    <w:tmpl w:val="D220D1F6"/>
    <w:lvl w:ilvl="0" w:tplc="6A44436E">
      <w:start w:val="1"/>
      <w:numFmt w:val="decimal"/>
      <w:pStyle w:val="BulletBody-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744888"/>
    <w:multiLevelType w:val="hybridMultilevel"/>
    <w:tmpl w:val="8FB2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E2204F3"/>
    <w:multiLevelType w:val="hybridMultilevel"/>
    <w:tmpl w:val="26E23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315AA9"/>
    <w:multiLevelType w:val="hybridMultilevel"/>
    <w:tmpl w:val="A9A24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09C08EF"/>
    <w:multiLevelType w:val="hybridMultilevel"/>
    <w:tmpl w:val="3B606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25220F4"/>
    <w:multiLevelType w:val="hybridMultilevel"/>
    <w:tmpl w:val="C546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26503FE"/>
    <w:multiLevelType w:val="hybridMultilevel"/>
    <w:tmpl w:val="9B800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91A5CA4"/>
    <w:multiLevelType w:val="hybridMultilevel"/>
    <w:tmpl w:val="B30A3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79069A"/>
    <w:multiLevelType w:val="hybridMultilevel"/>
    <w:tmpl w:val="0A361C6A"/>
    <w:lvl w:ilvl="0" w:tplc="795058BA">
      <w:start w:val="1"/>
      <w:numFmt w:val="bullet"/>
      <w:pStyle w:val="BulletBody"/>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D3A229E"/>
    <w:multiLevelType w:val="hybridMultilevel"/>
    <w:tmpl w:val="93188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1D12A46"/>
    <w:multiLevelType w:val="hybridMultilevel"/>
    <w:tmpl w:val="0EC6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125FF6"/>
    <w:multiLevelType w:val="hybridMultilevel"/>
    <w:tmpl w:val="6A08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EB34AD"/>
    <w:multiLevelType w:val="hybridMultilevel"/>
    <w:tmpl w:val="23A6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86D33EC"/>
    <w:multiLevelType w:val="hybridMultilevel"/>
    <w:tmpl w:val="3850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3751C9"/>
    <w:multiLevelType w:val="hybridMultilevel"/>
    <w:tmpl w:val="87183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DF91823"/>
    <w:multiLevelType w:val="hybridMultilevel"/>
    <w:tmpl w:val="6564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3279B0"/>
    <w:multiLevelType w:val="hybridMultilevel"/>
    <w:tmpl w:val="4CB62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FB925A2"/>
    <w:multiLevelType w:val="hybridMultilevel"/>
    <w:tmpl w:val="D1203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9"/>
  </w:num>
  <w:num w:numId="3">
    <w:abstractNumId w:val="47"/>
  </w:num>
  <w:num w:numId="4">
    <w:abstractNumId w:val="11"/>
  </w:num>
  <w:num w:numId="5">
    <w:abstractNumId w:val="15"/>
  </w:num>
  <w:num w:numId="6">
    <w:abstractNumId w:val="56"/>
  </w:num>
  <w:num w:numId="7">
    <w:abstractNumId w:val="35"/>
  </w:num>
  <w:num w:numId="8">
    <w:abstractNumId w:val="51"/>
  </w:num>
  <w:num w:numId="9">
    <w:abstractNumId w:val="21"/>
  </w:num>
  <w:num w:numId="10">
    <w:abstractNumId w:val="9"/>
  </w:num>
  <w:num w:numId="11">
    <w:abstractNumId w:val="10"/>
  </w:num>
  <w:num w:numId="12">
    <w:abstractNumId w:val="43"/>
  </w:num>
  <w:num w:numId="13">
    <w:abstractNumId w:val="13"/>
  </w:num>
  <w:num w:numId="14">
    <w:abstractNumId w:val="17"/>
  </w:num>
  <w:num w:numId="15">
    <w:abstractNumId w:val="16"/>
  </w:num>
  <w:num w:numId="16">
    <w:abstractNumId w:val="42"/>
  </w:num>
  <w:num w:numId="17">
    <w:abstractNumId w:val="33"/>
  </w:num>
  <w:num w:numId="18">
    <w:abstractNumId w:val="3"/>
  </w:num>
  <w:num w:numId="19">
    <w:abstractNumId w:val="24"/>
  </w:num>
  <w:num w:numId="20">
    <w:abstractNumId w:val="19"/>
  </w:num>
  <w:num w:numId="21">
    <w:abstractNumId w:val="37"/>
  </w:num>
  <w:num w:numId="22">
    <w:abstractNumId w:val="29"/>
  </w:num>
  <w:num w:numId="23">
    <w:abstractNumId w:val="53"/>
  </w:num>
  <w:num w:numId="24">
    <w:abstractNumId w:val="40"/>
  </w:num>
  <w:num w:numId="25">
    <w:abstractNumId w:val="1"/>
  </w:num>
  <w:num w:numId="26">
    <w:abstractNumId w:val="12"/>
  </w:num>
  <w:num w:numId="27">
    <w:abstractNumId w:val="14"/>
  </w:num>
  <w:num w:numId="28">
    <w:abstractNumId w:val="30"/>
  </w:num>
  <w:num w:numId="29">
    <w:abstractNumId w:val="44"/>
  </w:num>
  <w:num w:numId="30">
    <w:abstractNumId w:val="34"/>
  </w:num>
  <w:num w:numId="31">
    <w:abstractNumId w:val="28"/>
  </w:num>
  <w:num w:numId="32">
    <w:abstractNumId w:val="27"/>
  </w:num>
  <w:num w:numId="33">
    <w:abstractNumId w:val="36"/>
  </w:num>
  <w:num w:numId="34">
    <w:abstractNumId w:val="48"/>
  </w:num>
  <w:num w:numId="35">
    <w:abstractNumId w:val="2"/>
  </w:num>
  <w:num w:numId="36">
    <w:abstractNumId w:val="54"/>
  </w:num>
  <w:num w:numId="37">
    <w:abstractNumId w:val="46"/>
  </w:num>
  <w:num w:numId="38">
    <w:abstractNumId w:val="41"/>
  </w:num>
  <w:num w:numId="39">
    <w:abstractNumId w:val="4"/>
  </w:num>
  <w:num w:numId="40">
    <w:abstractNumId w:val="0"/>
  </w:num>
  <w:num w:numId="41">
    <w:abstractNumId w:val="49"/>
  </w:num>
  <w:num w:numId="42">
    <w:abstractNumId w:val="25"/>
  </w:num>
  <w:num w:numId="43">
    <w:abstractNumId w:val="23"/>
  </w:num>
  <w:num w:numId="44">
    <w:abstractNumId w:val="38"/>
  </w:num>
  <w:num w:numId="45">
    <w:abstractNumId w:val="31"/>
  </w:num>
  <w:num w:numId="46">
    <w:abstractNumId w:val="6"/>
  </w:num>
  <w:num w:numId="47">
    <w:abstractNumId w:val="5"/>
  </w:num>
  <w:num w:numId="48">
    <w:abstractNumId w:val="22"/>
  </w:num>
  <w:num w:numId="49">
    <w:abstractNumId w:val="7"/>
  </w:num>
  <w:num w:numId="50">
    <w:abstractNumId w:val="45"/>
  </w:num>
  <w:num w:numId="51">
    <w:abstractNumId w:val="55"/>
  </w:num>
  <w:num w:numId="52">
    <w:abstractNumId w:val="26"/>
  </w:num>
  <w:num w:numId="53">
    <w:abstractNumId w:val="8"/>
  </w:num>
  <w:num w:numId="54">
    <w:abstractNumId w:val="18"/>
  </w:num>
  <w:num w:numId="55">
    <w:abstractNumId w:val="52"/>
  </w:num>
  <w:num w:numId="56">
    <w:abstractNumId w:val="50"/>
  </w:num>
  <w:num w:numId="57">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779"/>
    <w:rsid w:val="00000D64"/>
    <w:rsid w:val="00001E12"/>
    <w:rsid w:val="000020FD"/>
    <w:rsid w:val="00004835"/>
    <w:rsid w:val="000050B3"/>
    <w:rsid w:val="0001183C"/>
    <w:rsid w:val="000122E2"/>
    <w:rsid w:val="00013A58"/>
    <w:rsid w:val="000159DD"/>
    <w:rsid w:val="00016661"/>
    <w:rsid w:val="00024297"/>
    <w:rsid w:val="00024C58"/>
    <w:rsid w:val="00025047"/>
    <w:rsid w:val="00030B05"/>
    <w:rsid w:val="00031D31"/>
    <w:rsid w:val="00031D34"/>
    <w:rsid w:val="00032AEC"/>
    <w:rsid w:val="0003317D"/>
    <w:rsid w:val="00034B28"/>
    <w:rsid w:val="00035E2C"/>
    <w:rsid w:val="00036E72"/>
    <w:rsid w:val="00040C6E"/>
    <w:rsid w:val="00042816"/>
    <w:rsid w:val="00044636"/>
    <w:rsid w:val="000463CE"/>
    <w:rsid w:val="00047945"/>
    <w:rsid w:val="000515E4"/>
    <w:rsid w:val="000573B8"/>
    <w:rsid w:val="0006119D"/>
    <w:rsid w:val="00061621"/>
    <w:rsid w:val="000626AB"/>
    <w:rsid w:val="0006307D"/>
    <w:rsid w:val="000636AC"/>
    <w:rsid w:val="0006564C"/>
    <w:rsid w:val="000661CF"/>
    <w:rsid w:val="00067BEB"/>
    <w:rsid w:val="00070CE2"/>
    <w:rsid w:val="000769B6"/>
    <w:rsid w:val="000770EF"/>
    <w:rsid w:val="000808EA"/>
    <w:rsid w:val="00081DFE"/>
    <w:rsid w:val="00084725"/>
    <w:rsid w:val="00086F87"/>
    <w:rsid w:val="00090538"/>
    <w:rsid w:val="00091981"/>
    <w:rsid w:val="00094917"/>
    <w:rsid w:val="00095645"/>
    <w:rsid w:val="000A2572"/>
    <w:rsid w:val="000A3EDE"/>
    <w:rsid w:val="000A614D"/>
    <w:rsid w:val="000A709B"/>
    <w:rsid w:val="000A7D10"/>
    <w:rsid w:val="000B0757"/>
    <w:rsid w:val="000B0D47"/>
    <w:rsid w:val="000B3007"/>
    <w:rsid w:val="000B316F"/>
    <w:rsid w:val="000B46A3"/>
    <w:rsid w:val="000B7BBD"/>
    <w:rsid w:val="000C3260"/>
    <w:rsid w:val="000C50DA"/>
    <w:rsid w:val="000D065D"/>
    <w:rsid w:val="000D277B"/>
    <w:rsid w:val="000D3ED0"/>
    <w:rsid w:val="000D3FE8"/>
    <w:rsid w:val="000D58B1"/>
    <w:rsid w:val="000D6C14"/>
    <w:rsid w:val="000D7169"/>
    <w:rsid w:val="000D718F"/>
    <w:rsid w:val="000E4D30"/>
    <w:rsid w:val="000E554F"/>
    <w:rsid w:val="000E698F"/>
    <w:rsid w:val="000F406C"/>
    <w:rsid w:val="000F424D"/>
    <w:rsid w:val="000F4CBE"/>
    <w:rsid w:val="000F5100"/>
    <w:rsid w:val="000F5BC5"/>
    <w:rsid w:val="000F7230"/>
    <w:rsid w:val="000F7553"/>
    <w:rsid w:val="00100501"/>
    <w:rsid w:val="00100872"/>
    <w:rsid w:val="001013AB"/>
    <w:rsid w:val="00104911"/>
    <w:rsid w:val="00105C03"/>
    <w:rsid w:val="00106985"/>
    <w:rsid w:val="00107B4A"/>
    <w:rsid w:val="00111818"/>
    <w:rsid w:val="001126F3"/>
    <w:rsid w:val="00112B37"/>
    <w:rsid w:val="0011494D"/>
    <w:rsid w:val="0011733E"/>
    <w:rsid w:val="00117CE9"/>
    <w:rsid w:val="00122A03"/>
    <w:rsid w:val="001253F2"/>
    <w:rsid w:val="001308C2"/>
    <w:rsid w:val="00131BFE"/>
    <w:rsid w:val="00134C9A"/>
    <w:rsid w:val="00137A3A"/>
    <w:rsid w:val="00137EDC"/>
    <w:rsid w:val="001418DA"/>
    <w:rsid w:val="00141D64"/>
    <w:rsid w:val="00143B15"/>
    <w:rsid w:val="001443D2"/>
    <w:rsid w:val="00144B2C"/>
    <w:rsid w:val="00145738"/>
    <w:rsid w:val="00147A09"/>
    <w:rsid w:val="001506E8"/>
    <w:rsid w:val="00150F4A"/>
    <w:rsid w:val="001516DC"/>
    <w:rsid w:val="00152565"/>
    <w:rsid w:val="001546A5"/>
    <w:rsid w:val="00163547"/>
    <w:rsid w:val="001636F8"/>
    <w:rsid w:val="00164549"/>
    <w:rsid w:val="001647FE"/>
    <w:rsid w:val="00166779"/>
    <w:rsid w:val="001672B4"/>
    <w:rsid w:val="00167A47"/>
    <w:rsid w:val="00170C37"/>
    <w:rsid w:val="00171431"/>
    <w:rsid w:val="00171830"/>
    <w:rsid w:val="00172C0E"/>
    <w:rsid w:val="00172D9C"/>
    <w:rsid w:val="00173D74"/>
    <w:rsid w:val="00180A76"/>
    <w:rsid w:val="001831D4"/>
    <w:rsid w:val="00185369"/>
    <w:rsid w:val="00186973"/>
    <w:rsid w:val="0019037C"/>
    <w:rsid w:val="001919FE"/>
    <w:rsid w:val="00191E79"/>
    <w:rsid w:val="001925C1"/>
    <w:rsid w:val="001940C7"/>
    <w:rsid w:val="0019452C"/>
    <w:rsid w:val="00195823"/>
    <w:rsid w:val="001A20A1"/>
    <w:rsid w:val="001A3505"/>
    <w:rsid w:val="001A7FA0"/>
    <w:rsid w:val="001B087D"/>
    <w:rsid w:val="001B0CBD"/>
    <w:rsid w:val="001B2389"/>
    <w:rsid w:val="001B2753"/>
    <w:rsid w:val="001B319A"/>
    <w:rsid w:val="001B375E"/>
    <w:rsid w:val="001B437E"/>
    <w:rsid w:val="001B493C"/>
    <w:rsid w:val="001B502B"/>
    <w:rsid w:val="001B5D98"/>
    <w:rsid w:val="001C012A"/>
    <w:rsid w:val="001C1E8F"/>
    <w:rsid w:val="001C28E6"/>
    <w:rsid w:val="001C5106"/>
    <w:rsid w:val="001C51C5"/>
    <w:rsid w:val="001C5521"/>
    <w:rsid w:val="001C555E"/>
    <w:rsid w:val="001C637A"/>
    <w:rsid w:val="001C7225"/>
    <w:rsid w:val="001D0654"/>
    <w:rsid w:val="001D18BE"/>
    <w:rsid w:val="001D4538"/>
    <w:rsid w:val="001D4D53"/>
    <w:rsid w:val="001D7199"/>
    <w:rsid w:val="001D7476"/>
    <w:rsid w:val="001E06FB"/>
    <w:rsid w:val="001E0FE1"/>
    <w:rsid w:val="001E1A28"/>
    <w:rsid w:val="001E1AB0"/>
    <w:rsid w:val="001E1B59"/>
    <w:rsid w:val="001E4271"/>
    <w:rsid w:val="001E4EDE"/>
    <w:rsid w:val="001E574D"/>
    <w:rsid w:val="001F0611"/>
    <w:rsid w:val="001F1ED2"/>
    <w:rsid w:val="001F35B4"/>
    <w:rsid w:val="001F4999"/>
    <w:rsid w:val="001F59F3"/>
    <w:rsid w:val="001F5F36"/>
    <w:rsid w:val="001F7AA4"/>
    <w:rsid w:val="002007C3"/>
    <w:rsid w:val="002016D5"/>
    <w:rsid w:val="0020401C"/>
    <w:rsid w:val="00204B2D"/>
    <w:rsid w:val="00205BE8"/>
    <w:rsid w:val="002061DA"/>
    <w:rsid w:val="00210C8F"/>
    <w:rsid w:val="0021125C"/>
    <w:rsid w:val="00211404"/>
    <w:rsid w:val="00213C66"/>
    <w:rsid w:val="00221959"/>
    <w:rsid w:val="00221C94"/>
    <w:rsid w:val="00222130"/>
    <w:rsid w:val="00222175"/>
    <w:rsid w:val="002255D5"/>
    <w:rsid w:val="002313E8"/>
    <w:rsid w:val="00231B27"/>
    <w:rsid w:val="00231DB1"/>
    <w:rsid w:val="002320BC"/>
    <w:rsid w:val="0023362A"/>
    <w:rsid w:val="0023538A"/>
    <w:rsid w:val="002354CC"/>
    <w:rsid w:val="002358B3"/>
    <w:rsid w:val="00236C5B"/>
    <w:rsid w:val="002405DD"/>
    <w:rsid w:val="00242872"/>
    <w:rsid w:val="0024315B"/>
    <w:rsid w:val="002462F0"/>
    <w:rsid w:val="0024637D"/>
    <w:rsid w:val="0024654B"/>
    <w:rsid w:val="0024721A"/>
    <w:rsid w:val="002514BE"/>
    <w:rsid w:val="00251675"/>
    <w:rsid w:val="00251745"/>
    <w:rsid w:val="00251C02"/>
    <w:rsid w:val="00252D5E"/>
    <w:rsid w:val="00254098"/>
    <w:rsid w:val="0026275D"/>
    <w:rsid w:val="0026310F"/>
    <w:rsid w:val="00265BFF"/>
    <w:rsid w:val="00266D30"/>
    <w:rsid w:val="00270ECD"/>
    <w:rsid w:val="00273236"/>
    <w:rsid w:val="00276ABC"/>
    <w:rsid w:val="002771B2"/>
    <w:rsid w:val="0028675E"/>
    <w:rsid w:val="002908C2"/>
    <w:rsid w:val="00291F3C"/>
    <w:rsid w:val="0029325C"/>
    <w:rsid w:val="00297724"/>
    <w:rsid w:val="00297B2D"/>
    <w:rsid w:val="002A0CB5"/>
    <w:rsid w:val="002A2969"/>
    <w:rsid w:val="002A345D"/>
    <w:rsid w:val="002A3F5B"/>
    <w:rsid w:val="002A4391"/>
    <w:rsid w:val="002A5AA3"/>
    <w:rsid w:val="002A5E11"/>
    <w:rsid w:val="002A755A"/>
    <w:rsid w:val="002B25DA"/>
    <w:rsid w:val="002B7653"/>
    <w:rsid w:val="002B777A"/>
    <w:rsid w:val="002C45D2"/>
    <w:rsid w:val="002C55CC"/>
    <w:rsid w:val="002C5DE4"/>
    <w:rsid w:val="002C71C4"/>
    <w:rsid w:val="002D09D8"/>
    <w:rsid w:val="002D0EE3"/>
    <w:rsid w:val="002D193F"/>
    <w:rsid w:val="002D1A4E"/>
    <w:rsid w:val="002D3883"/>
    <w:rsid w:val="002D3E85"/>
    <w:rsid w:val="002D46B2"/>
    <w:rsid w:val="002D483E"/>
    <w:rsid w:val="002D53EF"/>
    <w:rsid w:val="002D569A"/>
    <w:rsid w:val="002D570E"/>
    <w:rsid w:val="002D62C1"/>
    <w:rsid w:val="002D704E"/>
    <w:rsid w:val="002D773B"/>
    <w:rsid w:val="002E0156"/>
    <w:rsid w:val="002E2004"/>
    <w:rsid w:val="002E3842"/>
    <w:rsid w:val="002E4205"/>
    <w:rsid w:val="002E4CDF"/>
    <w:rsid w:val="002E5C3E"/>
    <w:rsid w:val="002E758B"/>
    <w:rsid w:val="002F21FB"/>
    <w:rsid w:val="002F4193"/>
    <w:rsid w:val="002F6B58"/>
    <w:rsid w:val="002F7FE6"/>
    <w:rsid w:val="00303CA4"/>
    <w:rsid w:val="00305BBA"/>
    <w:rsid w:val="00312C25"/>
    <w:rsid w:val="00313EB5"/>
    <w:rsid w:val="003160CC"/>
    <w:rsid w:val="003200C5"/>
    <w:rsid w:val="00320709"/>
    <w:rsid w:val="00321242"/>
    <w:rsid w:val="0032155E"/>
    <w:rsid w:val="00322E26"/>
    <w:rsid w:val="0032513F"/>
    <w:rsid w:val="0032615C"/>
    <w:rsid w:val="003302B2"/>
    <w:rsid w:val="003347D9"/>
    <w:rsid w:val="003348CF"/>
    <w:rsid w:val="003368BB"/>
    <w:rsid w:val="00336CBE"/>
    <w:rsid w:val="00337D0C"/>
    <w:rsid w:val="00341826"/>
    <w:rsid w:val="0034222D"/>
    <w:rsid w:val="00342536"/>
    <w:rsid w:val="003425CA"/>
    <w:rsid w:val="00342BFF"/>
    <w:rsid w:val="00342D67"/>
    <w:rsid w:val="00342ED0"/>
    <w:rsid w:val="003433E2"/>
    <w:rsid w:val="003445BD"/>
    <w:rsid w:val="00345129"/>
    <w:rsid w:val="003462E3"/>
    <w:rsid w:val="00346E95"/>
    <w:rsid w:val="0034705D"/>
    <w:rsid w:val="0034750E"/>
    <w:rsid w:val="003509BD"/>
    <w:rsid w:val="00352586"/>
    <w:rsid w:val="00362C1A"/>
    <w:rsid w:val="003630C6"/>
    <w:rsid w:val="00366A8C"/>
    <w:rsid w:val="003703E1"/>
    <w:rsid w:val="00373180"/>
    <w:rsid w:val="0037367D"/>
    <w:rsid w:val="00373B0F"/>
    <w:rsid w:val="00374779"/>
    <w:rsid w:val="00374820"/>
    <w:rsid w:val="00375F64"/>
    <w:rsid w:val="003809E1"/>
    <w:rsid w:val="003835D5"/>
    <w:rsid w:val="00383E02"/>
    <w:rsid w:val="003849F3"/>
    <w:rsid w:val="0038572E"/>
    <w:rsid w:val="00385EB9"/>
    <w:rsid w:val="00386BD2"/>
    <w:rsid w:val="00386E95"/>
    <w:rsid w:val="00390B69"/>
    <w:rsid w:val="00390C62"/>
    <w:rsid w:val="0039343E"/>
    <w:rsid w:val="00393561"/>
    <w:rsid w:val="00395A91"/>
    <w:rsid w:val="003A164B"/>
    <w:rsid w:val="003A1813"/>
    <w:rsid w:val="003A51D9"/>
    <w:rsid w:val="003A6052"/>
    <w:rsid w:val="003A7215"/>
    <w:rsid w:val="003A7EC8"/>
    <w:rsid w:val="003B0A3F"/>
    <w:rsid w:val="003B0B41"/>
    <w:rsid w:val="003B719E"/>
    <w:rsid w:val="003C1A89"/>
    <w:rsid w:val="003C2419"/>
    <w:rsid w:val="003C5FEB"/>
    <w:rsid w:val="003CBE47"/>
    <w:rsid w:val="003D25DE"/>
    <w:rsid w:val="003D25F8"/>
    <w:rsid w:val="003D4236"/>
    <w:rsid w:val="003E0DA9"/>
    <w:rsid w:val="003E17E0"/>
    <w:rsid w:val="003E1A67"/>
    <w:rsid w:val="003E281B"/>
    <w:rsid w:val="003E2B92"/>
    <w:rsid w:val="003E4221"/>
    <w:rsid w:val="003E5CF2"/>
    <w:rsid w:val="003F2469"/>
    <w:rsid w:val="003F3157"/>
    <w:rsid w:val="003F3D22"/>
    <w:rsid w:val="003F6598"/>
    <w:rsid w:val="003F68E6"/>
    <w:rsid w:val="003F788E"/>
    <w:rsid w:val="003F79B9"/>
    <w:rsid w:val="00401B4A"/>
    <w:rsid w:val="00412349"/>
    <w:rsid w:val="004130D8"/>
    <w:rsid w:val="0041597D"/>
    <w:rsid w:val="00416CE6"/>
    <w:rsid w:val="00417AE4"/>
    <w:rsid w:val="00420A17"/>
    <w:rsid w:val="00422DB8"/>
    <w:rsid w:val="00423075"/>
    <w:rsid w:val="00423762"/>
    <w:rsid w:val="0042444D"/>
    <w:rsid w:val="00425E68"/>
    <w:rsid w:val="00426E74"/>
    <w:rsid w:val="004315D6"/>
    <w:rsid w:val="00431893"/>
    <w:rsid w:val="00432880"/>
    <w:rsid w:val="00435271"/>
    <w:rsid w:val="004373BB"/>
    <w:rsid w:val="00437B62"/>
    <w:rsid w:val="00440441"/>
    <w:rsid w:val="00443CDA"/>
    <w:rsid w:val="004464D4"/>
    <w:rsid w:val="004509FC"/>
    <w:rsid w:val="00454015"/>
    <w:rsid w:val="004542FE"/>
    <w:rsid w:val="004543E7"/>
    <w:rsid w:val="00454764"/>
    <w:rsid w:val="00454819"/>
    <w:rsid w:val="004559A7"/>
    <w:rsid w:val="004560C5"/>
    <w:rsid w:val="00456831"/>
    <w:rsid w:val="00460754"/>
    <w:rsid w:val="00461777"/>
    <w:rsid w:val="00461AF5"/>
    <w:rsid w:val="0046323B"/>
    <w:rsid w:val="00463566"/>
    <w:rsid w:val="00465D41"/>
    <w:rsid w:val="00465EE1"/>
    <w:rsid w:val="004663C9"/>
    <w:rsid w:val="00470CD9"/>
    <w:rsid w:val="0047278A"/>
    <w:rsid w:val="00472C9C"/>
    <w:rsid w:val="004738CD"/>
    <w:rsid w:val="00476913"/>
    <w:rsid w:val="0048094E"/>
    <w:rsid w:val="0048343E"/>
    <w:rsid w:val="00485DD6"/>
    <w:rsid w:val="004912B8"/>
    <w:rsid w:val="004916B6"/>
    <w:rsid w:val="00491CCD"/>
    <w:rsid w:val="00492482"/>
    <w:rsid w:val="00496F6A"/>
    <w:rsid w:val="00497BBF"/>
    <w:rsid w:val="004A15CD"/>
    <w:rsid w:val="004A19E1"/>
    <w:rsid w:val="004A4962"/>
    <w:rsid w:val="004A4E3E"/>
    <w:rsid w:val="004A5C87"/>
    <w:rsid w:val="004A6E17"/>
    <w:rsid w:val="004A6FDE"/>
    <w:rsid w:val="004B0BF1"/>
    <w:rsid w:val="004B1016"/>
    <w:rsid w:val="004B2C6C"/>
    <w:rsid w:val="004B6BE9"/>
    <w:rsid w:val="004C031E"/>
    <w:rsid w:val="004C1647"/>
    <w:rsid w:val="004C16E9"/>
    <w:rsid w:val="004C179C"/>
    <w:rsid w:val="004D0D92"/>
    <w:rsid w:val="004D173B"/>
    <w:rsid w:val="004D3F1F"/>
    <w:rsid w:val="004D4C72"/>
    <w:rsid w:val="004D565C"/>
    <w:rsid w:val="004D7085"/>
    <w:rsid w:val="004D78A0"/>
    <w:rsid w:val="004E0FB2"/>
    <w:rsid w:val="004E20AC"/>
    <w:rsid w:val="004E35A6"/>
    <w:rsid w:val="004E3C9B"/>
    <w:rsid w:val="004E46C5"/>
    <w:rsid w:val="004E48D5"/>
    <w:rsid w:val="004E519A"/>
    <w:rsid w:val="004E63DA"/>
    <w:rsid w:val="004E6AC6"/>
    <w:rsid w:val="004E6D89"/>
    <w:rsid w:val="004E7207"/>
    <w:rsid w:val="004E7B7B"/>
    <w:rsid w:val="004E7C23"/>
    <w:rsid w:val="004F24BC"/>
    <w:rsid w:val="004F5366"/>
    <w:rsid w:val="004F53EC"/>
    <w:rsid w:val="004F5705"/>
    <w:rsid w:val="004F7F8E"/>
    <w:rsid w:val="0050215D"/>
    <w:rsid w:val="0050258E"/>
    <w:rsid w:val="00503A36"/>
    <w:rsid w:val="005049A3"/>
    <w:rsid w:val="005053DF"/>
    <w:rsid w:val="00510245"/>
    <w:rsid w:val="005123FF"/>
    <w:rsid w:val="005150D3"/>
    <w:rsid w:val="005152E2"/>
    <w:rsid w:val="00515D51"/>
    <w:rsid w:val="00515EB9"/>
    <w:rsid w:val="00517403"/>
    <w:rsid w:val="00517872"/>
    <w:rsid w:val="005218CD"/>
    <w:rsid w:val="00523F45"/>
    <w:rsid w:val="00524381"/>
    <w:rsid w:val="00525ACB"/>
    <w:rsid w:val="00527C54"/>
    <w:rsid w:val="00527F82"/>
    <w:rsid w:val="00532DD2"/>
    <w:rsid w:val="00534ECF"/>
    <w:rsid w:val="005354A8"/>
    <w:rsid w:val="005356C7"/>
    <w:rsid w:val="00535A75"/>
    <w:rsid w:val="005361A7"/>
    <w:rsid w:val="00537D82"/>
    <w:rsid w:val="0054002B"/>
    <w:rsid w:val="00542D1B"/>
    <w:rsid w:val="00546ACD"/>
    <w:rsid w:val="0055315E"/>
    <w:rsid w:val="00554341"/>
    <w:rsid w:val="00555DC6"/>
    <w:rsid w:val="00556187"/>
    <w:rsid w:val="0056086D"/>
    <w:rsid w:val="00562079"/>
    <w:rsid w:val="005628DE"/>
    <w:rsid w:val="00563786"/>
    <w:rsid w:val="00574B48"/>
    <w:rsid w:val="0057743F"/>
    <w:rsid w:val="00581E8A"/>
    <w:rsid w:val="00582742"/>
    <w:rsid w:val="00582D3A"/>
    <w:rsid w:val="005851AD"/>
    <w:rsid w:val="00587D12"/>
    <w:rsid w:val="0059202E"/>
    <w:rsid w:val="00592D24"/>
    <w:rsid w:val="00594749"/>
    <w:rsid w:val="005A0E9F"/>
    <w:rsid w:val="005A1283"/>
    <w:rsid w:val="005A13EC"/>
    <w:rsid w:val="005A3347"/>
    <w:rsid w:val="005A35C5"/>
    <w:rsid w:val="005A4AF3"/>
    <w:rsid w:val="005A6448"/>
    <w:rsid w:val="005A7225"/>
    <w:rsid w:val="005B051C"/>
    <w:rsid w:val="005B268A"/>
    <w:rsid w:val="005B4380"/>
    <w:rsid w:val="005B6E0E"/>
    <w:rsid w:val="005C7214"/>
    <w:rsid w:val="005D2956"/>
    <w:rsid w:val="005D50FD"/>
    <w:rsid w:val="005D5EAA"/>
    <w:rsid w:val="005E0D1E"/>
    <w:rsid w:val="005E0D35"/>
    <w:rsid w:val="005E0F4A"/>
    <w:rsid w:val="005E1C4E"/>
    <w:rsid w:val="005E26AA"/>
    <w:rsid w:val="005E32E0"/>
    <w:rsid w:val="005E34CC"/>
    <w:rsid w:val="005E38B0"/>
    <w:rsid w:val="005E48E8"/>
    <w:rsid w:val="005E4F11"/>
    <w:rsid w:val="005E4F42"/>
    <w:rsid w:val="005E6190"/>
    <w:rsid w:val="005E6EBA"/>
    <w:rsid w:val="005F3B61"/>
    <w:rsid w:val="005F4614"/>
    <w:rsid w:val="005F57BE"/>
    <w:rsid w:val="005F71F4"/>
    <w:rsid w:val="00600173"/>
    <w:rsid w:val="006011CA"/>
    <w:rsid w:val="006015DC"/>
    <w:rsid w:val="00602E1D"/>
    <w:rsid w:val="006033B7"/>
    <w:rsid w:val="00604AAE"/>
    <w:rsid w:val="00606870"/>
    <w:rsid w:val="00610BFF"/>
    <w:rsid w:val="00611BBB"/>
    <w:rsid w:val="00611EE8"/>
    <w:rsid w:val="0061340E"/>
    <w:rsid w:val="006139B3"/>
    <w:rsid w:val="00616FAE"/>
    <w:rsid w:val="0062263E"/>
    <w:rsid w:val="00624AC9"/>
    <w:rsid w:val="00624B24"/>
    <w:rsid w:val="00626E44"/>
    <w:rsid w:val="006277B0"/>
    <w:rsid w:val="00627DC6"/>
    <w:rsid w:val="00630C69"/>
    <w:rsid w:val="00630F81"/>
    <w:rsid w:val="00630F89"/>
    <w:rsid w:val="006313BC"/>
    <w:rsid w:val="00631814"/>
    <w:rsid w:val="0063572C"/>
    <w:rsid w:val="00636C1C"/>
    <w:rsid w:val="00636F6E"/>
    <w:rsid w:val="00637159"/>
    <w:rsid w:val="00641119"/>
    <w:rsid w:val="006443AE"/>
    <w:rsid w:val="0064487E"/>
    <w:rsid w:val="00646568"/>
    <w:rsid w:val="0064682C"/>
    <w:rsid w:val="00654BF6"/>
    <w:rsid w:val="00655737"/>
    <w:rsid w:val="00656B25"/>
    <w:rsid w:val="00670808"/>
    <w:rsid w:val="006715FA"/>
    <w:rsid w:val="00673A75"/>
    <w:rsid w:val="00677497"/>
    <w:rsid w:val="00677784"/>
    <w:rsid w:val="00677C79"/>
    <w:rsid w:val="00677F57"/>
    <w:rsid w:val="006808EA"/>
    <w:rsid w:val="00680D00"/>
    <w:rsid w:val="0068311F"/>
    <w:rsid w:val="006867C7"/>
    <w:rsid w:val="00687A12"/>
    <w:rsid w:val="00690FBE"/>
    <w:rsid w:val="00691868"/>
    <w:rsid w:val="006960AB"/>
    <w:rsid w:val="006965BF"/>
    <w:rsid w:val="006A11D0"/>
    <w:rsid w:val="006A1E2F"/>
    <w:rsid w:val="006A225D"/>
    <w:rsid w:val="006A6DB3"/>
    <w:rsid w:val="006A6E4E"/>
    <w:rsid w:val="006A770A"/>
    <w:rsid w:val="006B0042"/>
    <w:rsid w:val="006B5E7F"/>
    <w:rsid w:val="006C3410"/>
    <w:rsid w:val="006C369A"/>
    <w:rsid w:val="006C456F"/>
    <w:rsid w:val="006C6126"/>
    <w:rsid w:val="006C6442"/>
    <w:rsid w:val="006C7D74"/>
    <w:rsid w:val="006D0CD8"/>
    <w:rsid w:val="006D319B"/>
    <w:rsid w:val="006D3986"/>
    <w:rsid w:val="006D5775"/>
    <w:rsid w:val="006D7BA1"/>
    <w:rsid w:val="006E00BC"/>
    <w:rsid w:val="006E15B6"/>
    <w:rsid w:val="006E2DF2"/>
    <w:rsid w:val="006E6ACA"/>
    <w:rsid w:val="006E6B73"/>
    <w:rsid w:val="006E70C1"/>
    <w:rsid w:val="006F18C2"/>
    <w:rsid w:val="006F264E"/>
    <w:rsid w:val="006F265C"/>
    <w:rsid w:val="006F366E"/>
    <w:rsid w:val="006F3850"/>
    <w:rsid w:val="006F38A5"/>
    <w:rsid w:val="006F44AF"/>
    <w:rsid w:val="006F4680"/>
    <w:rsid w:val="006F4FDA"/>
    <w:rsid w:val="006F6FC5"/>
    <w:rsid w:val="006F701F"/>
    <w:rsid w:val="007013DF"/>
    <w:rsid w:val="00703499"/>
    <w:rsid w:val="00705248"/>
    <w:rsid w:val="0070692C"/>
    <w:rsid w:val="00706B8C"/>
    <w:rsid w:val="00710309"/>
    <w:rsid w:val="007133BA"/>
    <w:rsid w:val="00715783"/>
    <w:rsid w:val="00715BBB"/>
    <w:rsid w:val="007206DC"/>
    <w:rsid w:val="007243B2"/>
    <w:rsid w:val="007253A1"/>
    <w:rsid w:val="007265CC"/>
    <w:rsid w:val="00730E7C"/>
    <w:rsid w:val="00731A3C"/>
    <w:rsid w:val="00731CFD"/>
    <w:rsid w:val="00734554"/>
    <w:rsid w:val="00734C09"/>
    <w:rsid w:val="00735E8D"/>
    <w:rsid w:val="00737C0F"/>
    <w:rsid w:val="00737D72"/>
    <w:rsid w:val="00740C6C"/>
    <w:rsid w:val="00741C2D"/>
    <w:rsid w:val="007421F9"/>
    <w:rsid w:val="00742F33"/>
    <w:rsid w:val="00745F20"/>
    <w:rsid w:val="0074635A"/>
    <w:rsid w:val="00750F43"/>
    <w:rsid w:val="00752242"/>
    <w:rsid w:val="007526B8"/>
    <w:rsid w:val="00752E0A"/>
    <w:rsid w:val="0075377B"/>
    <w:rsid w:val="00754D13"/>
    <w:rsid w:val="007553B9"/>
    <w:rsid w:val="0075634A"/>
    <w:rsid w:val="00757672"/>
    <w:rsid w:val="00757E3A"/>
    <w:rsid w:val="00760322"/>
    <w:rsid w:val="00761B97"/>
    <w:rsid w:val="007621F5"/>
    <w:rsid w:val="007627CD"/>
    <w:rsid w:val="00764B2B"/>
    <w:rsid w:val="00770D3E"/>
    <w:rsid w:val="0077150A"/>
    <w:rsid w:val="00772586"/>
    <w:rsid w:val="007729C2"/>
    <w:rsid w:val="007734B7"/>
    <w:rsid w:val="007759D9"/>
    <w:rsid w:val="0077634D"/>
    <w:rsid w:val="00777C64"/>
    <w:rsid w:val="0078023B"/>
    <w:rsid w:val="00781843"/>
    <w:rsid w:val="00787636"/>
    <w:rsid w:val="007905AE"/>
    <w:rsid w:val="00791132"/>
    <w:rsid w:val="00791D45"/>
    <w:rsid w:val="00792245"/>
    <w:rsid w:val="00792F7B"/>
    <w:rsid w:val="00794607"/>
    <w:rsid w:val="00794A2F"/>
    <w:rsid w:val="00794BB2"/>
    <w:rsid w:val="00794FD1"/>
    <w:rsid w:val="00796940"/>
    <w:rsid w:val="0079765C"/>
    <w:rsid w:val="00797974"/>
    <w:rsid w:val="007A0843"/>
    <w:rsid w:val="007A1EC5"/>
    <w:rsid w:val="007A2248"/>
    <w:rsid w:val="007A3E96"/>
    <w:rsid w:val="007A413F"/>
    <w:rsid w:val="007A47DC"/>
    <w:rsid w:val="007A7771"/>
    <w:rsid w:val="007B110D"/>
    <w:rsid w:val="007B1A52"/>
    <w:rsid w:val="007B2CAB"/>
    <w:rsid w:val="007B4A6C"/>
    <w:rsid w:val="007B586B"/>
    <w:rsid w:val="007B7E94"/>
    <w:rsid w:val="007C02ED"/>
    <w:rsid w:val="007C4A49"/>
    <w:rsid w:val="007D07CA"/>
    <w:rsid w:val="007D4763"/>
    <w:rsid w:val="007D7BB1"/>
    <w:rsid w:val="007E00F8"/>
    <w:rsid w:val="007E0800"/>
    <w:rsid w:val="007E3C53"/>
    <w:rsid w:val="007E4C9C"/>
    <w:rsid w:val="007E6A81"/>
    <w:rsid w:val="007E78B9"/>
    <w:rsid w:val="007F0236"/>
    <w:rsid w:val="007F0612"/>
    <w:rsid w:val="007F0E2D"/>
    <w:rsid w:val="007F2438"/>
    <w:rsid w:val="007F37FA"/>
    <w:rsid w:val="008018BC"/>
    <w:rsid w:val="00802ADA"/>
    <w:rsid w:val="00803970"/>
    <w:rsid w:val="00804054"/>
    <w:rsid w:val="00804285"/>
    <w:rsid w:val="008042BF"/>
    <w:rsid w:val="00806124"/>
    <w:rsid w:val="00806212"/>
    <w:rsid w:val="0081471E"/>
    <w:rsid w:val="008147E4"/>
    <w:rsid w:val="00817D37"/>
    <w:rsid w:val="008224AA"/>
    <w:rsid w:val="008229BE"/>
    <w:rsid w:val="00823FEA"/>
    <w:rsid w:val="00824397"/>
    <w:rsid w:val="0082527E"/>
    <w:rsid w:val="008269AA"/>
    <w:rsid w:val="00826F24"/>
    <w:rsid w:val="00826FE0"/>
    <w:rsid w:val="00833A05"/>
    <w:rsid w:val="00833D21"/>
    <w:rsid w:val="008342CC"/>
    <w:rsid w:val="0083517F"/>
    <w:rsid w:val="0083613F"/>
    <w:rsid w:val="008405C0"/>
    <w:rsid w:val="00840DB3"/>
    <w:rsid w:val="0084103A"/>
    <w:rsid w:val="00843048"/>
    <w:rsid w:val="008431AC"/>
    <w:rsid w:val="008458EE"/>
    <w:rsid w:val="0084787F"/>
    <w:rsid w:val="00860C3E"/>
    <w:rsid w:val="008631BA"/>
    <w:rsid w:val="008637A1"/>
    <w:rsid w:val="00863B59"/>
    <w:rsid w:val="00867EC2"/>
    <w:rsid w:val="00870919"/>
    <w:rsid w:val="00870DC7"/>
    <w:rsid w:val="00872782"/>
    <w:rsid w:val="00873BFE"/>
    <w:rsid w:val="008743F6"/>
    <w:rsid w:val="008811B4"/>
    <w:rsid w:val="00882CCA"/>
    <w:rsid w:val="00883EDC"/>
    <w:rsid w:val="008848FB"/>
    <w:rsid w:val="0088655C"/>
    <w:rsid w:val="00886A98"/>
    <w:rsid w:val="00890243"/>
    <w:rsid w:val="00890F0D"/>
    <w:rsid w:val="008926FC"/>
    <w:rsid w:val="0089581B"/>
    <w:rsid w:val="0089693E"/>
    <w:rsid w:val="008A2801"/>
    <w:rsid w:val="008A2AAB"/>
    <w:rsid w:val="008A2C5E"/>
    <w:rsid w:val="008B2077"/>
    <w:rsid w:val="008B5AFA"/>
    <w:rsid w:val="008B7DE0"/>
    <w:rsid w:val="008C0420"/>
    <w:rsid w:val="008C0A0D"/>
    <w:rsid w:val="008C0A7F"/>
    <w:rsid w:val="008C2B50"/>
    <w:rsid w:val="008C313A"/>
    <w:rsid w:val="008C6B2F"/>
    <w:rsid w:val="008C6CE1"/>
    <w:rsid w:val="008D2E84"/>
    <w:rsid w:val="008D3790"/>
    <w:rsid w:val="008D3ACA"/>
    <w:rsid w:val="008D3CD6"/>
    <w:rsid w:val="008D6AC4"/>
    <w:rsid w:val="008D75E4"/>
    <w:rsid w:val="008E1600"/>
    <w:rsid w:val="008E237B"/>
    <w:rsid w:val="008E24B9"/>
    <w:rsid w:val="008E2792"/>
    <w:rsid w:val="008E44FD"/>
    <w:rsid w:val="008E554A"/>
    <w:rsid w:val="008E5BB9"/>
    <w:rsid w:val="008E5D61"/>
    <w:rsid w:val="008E76D6"/>
    <w:rsid w:val="008F420C"/>
    <w:rsid w:val="008F4802"/>
    <w:rsid w:val="008F6B3B"/>
    <w:rsid w:val="008F7B3B"/>
    <w:rsid w:val="008F7BEC"/>
    <w:rsid w:val="008F7CAD"/>
    <w:rsid w:val="00902D97"/>
    <w:rsid w:val="00905DE3"/>
    <w:rsid w:val="00906BF7"/>
    <w:rsid w:val="00907537"/>
    <w:rsid w:val="00907C50"/>
    <w:rsid w:val="00910C98"/>
    <w:rsid w:val="0091107D"/>
    <w:rsid w:val="00911912"/>
    <w:rsid w:val="00912FCE"/>
    <w:rsid w:val="00913B75"/>
    <w:rsid w:val="00914C01"/>
    <w:rsid w:val="00915A46"/>
    <w:rsid w:val="009171EA"/>
    <w:rsid w:val="009179B6"/>
    <w:rsid w:val="00917F39"/>
    <w:rsid w:val="00921CFD"/>
    <w:rsid w:val="009230C4"/>
    <w:rsid w:val="00924529"/>
    <w:rsid w:val="00925D68"/>
    <w:rsid w:val="00945EA8"/>
    <w:rsid w:val="00947765"/>
    <w:rsid w:val="00950F94"/>
    <w:rsid w:val="009529D8"/>
    <w:rsid w:val="009530EC"/>
    <w:rsid w:val="00954F89"/>
    <w:rsid w:val="00956C85"/>
    <w:rsid w:val="009600FF"/>
    <w:rsid w:val="00960B6C"/>
    <w:rsid w:val="00962A58"/>
    <w:rsid w:val="009639FB"/>
    <w:rsid w:val="00966044"/>
    <w:rsid w:val="009674D4"/>
    <w:rsid w:val="00970D33"/>
    <w:rsid w:val="00971274"/>
    <w:rsid w:val="0097499C"/>
    <w:rsid w:val="00975133"/>
    <w:rsid w:val="00975695"/>
    <w:rsid w:val="00977053"/>
    <w:rsid w:val="00985A6F"/>
    <w:rsid w:val="0099170E"/>
    <w:rsid w:val="00991AE0"/>
    <w:rsid w:val="00992C1C"/>
    <w:rsid w:val="00993E02"/>
    <w:rsid w:val="0099473D"/>
    <w:rsid w:val="0099770C"/>
    <w:rsid w:val="009A08F0"/>
    <w:rsid w:val="009A24EF"/>
    <w:rsid w:val="009A5845"/>
    <w:rsid w:val="009A6DED"/>
    <w:rsid w:val="009A7745"/>
    <w:rsid w:val="009A7D5B"/>
    <w:rsid w:val="009B18F9"/>
    <w:rsid w:val="009B3AD4"/>
    <w:rsid w:val="009B3D86"/>
    <w:rsid w:val="009B4621"/>
    <w:rsid w:val="009B55B4"/>
    <w:rsid w:val="009B67E5"/>
    <w:rsid w:val="009C17C2"/>
    <w:rsid w:val="009C1954"/>
    <w:rsid w:val="009C628D"/>
    <w:rsid w:val="009D0753"/>
    <w:rsid w:val="009D339B"/>
    <w:rsid w:val="009D5DB8"/>
    <w:rsid w:val="009D5E3C"/>
    <w:rsid w:val="009D7398"/>
    <w:rsid w:val="009D77C0"/>
    <w:rsid w:val="009E3CBF"/>
    <w:rsid w:val="009E5C00"/>
    <w:rsid w:val="009F0F92"/>
    <w:rsid w:val="009F6547"/>
    <w:rsid w:val="009F6C6B"/>
    <w:rsid w:val="00A00635"/>
    <w:rsid w:val="00A0241B"/>
    <w:rsid w:val="00A0309C"/>
    <w:rsid w:val="00A033F9"/>
    <w:rsid w:val="00A04C9A"/>
    <w:rsid w:val="00A07D27"/>
    <w:rsid w:val="00A07E0A"/>
    <w:rsid w:val="00A11582"/>
    <w:rsid w:val="00A12BDD"/>
    <w:rsid w:val="00A14795"/>
    <w:rsid w:val="00A215CD"/>
    <w:rsid w:val="00A2386C"/>
    <w:rsid w:val="00A23F05"/>
    <w:rsid w:val="00A246A6"/>
    <w:rsid w:val="00A24CC9"/>
    <w:rsid w:val="00A27685"/>
    <w:rsid w:val="00A31492"/>
    <w:rsid w:val="00A31E05"/>
    <w:rsid w:val="00A320DA"/>
    <w:rsid w:val="00A36A61"/>
    <w:rsid w:val="00A43CC1"/>
    <w:rsid w:val="00A46572"/>
    <w:rsid w:val="00A47CA7"/>
    <w:rsid w:val="00A514D4"/>
    <w:rsid w:val="00A51602"/>
    <w:rsid w:val="00A53692"/>
    <w:rsid w:val="00A5433E"/>
    <w:rsid w:val="00A54A06"/>
    <w:rsid w:val="00A55704"/>
    <w:rsid w:val="00A570F2"/>
    <w:rsid w:val="00A618A4"/>
    <w:rsid w:val="00A62E66"/>
    <w:rsid w:val="00A65E53"/>
    <w:rsid w:val="00A66F46"/>
    <w:rsid w:val="00A674EC"/>
    <w:rsid w:val="00A719F7"/>
    <w:rsid w:val="00A75625"/>
    <w:rsid w:val="00A7640D"/>
    <w:rsid w:val="00A802BB"/>
    <w:rsid w:val="00A82D92"/>
    <w:rsid w:val="00A845FF"/>
    <w:rsid w:val="00A84D79"/>
    <w:rsid w:val="00A8574C"/>
    <w:rsid w:val="00A91D0F"/>
    <w:rsid w:val="00A95533"/>
    <w:rsid w:val="00A96812"/>
    <w:rsid w:val="00A9706E"/>
    <w:rsid w:val="00A97B96"/>
    <w:rsid w:val="00AA127D"/>
    <w:rsid w:val="00AA1CCF"/>
    <w:rsid w:val="00AA41A3"/>
    <w:rsid w:val="00AA4239"/>
    <w:rsid w:val="00AA4B9C"/>
    <w:rsid w:val="00AB018F"/>
    <w:rsid w:val="00AB3F0E"/>
    <w:rsid w:val="00AB67C1"/>
    <w:rsid w:val="00AB7A05"/>
    <w:rsid w:val="00AC37E5"/>
    <w:rsid w:val="00AC3A02"/>
    <w:rsid w:val="00AC52D4"/>
    <w:rsid w:val="00AC53F4"/>
    <w:rsid w:val="00AC5653"/>
    <w:rsid w:val="00AD46D8"/>
    <w:rsid w:val="00AD49CB"/>
    <w:rsid w:val="00AD57F3"/>
    <w:rsid w:val="00AD5DCA"/>
    <w:rsid w:val="00AD692B"/>
    <w:rsid w:val="00AD7B43"/>
    <w:rsid w:val="00AE01B5"/>
    <w:rsid w:val="00AE0896"/>
    <w:rsid w:val="00AE4925"/>
    <w:rsid w:val="00AE5B39"/>
    <w:rsid w:val="00AE6919"/>
    <w:rsid w:val="00AF2763"/>
    <w:rsid w:val="00AF3F04"/>
    <w:rsid w:val="00AF4751"/>
    <w:rsid w:val="00AF59A9"/>
    <w:rsid w:val="00B017B4"/>
    <w:rsid w:val="00B01AD5"/>
    <w:rsid w:val="00B02661"/>
    <w:rsid w:val="00B1101F"/>
    <w:rsid w:val="00B120A9"/>
    <w:rsid w:val="00B14A65"/>
    <w:rsid w:val="00B21A20"/>
    <w:rsid w:val="00B21CE9"/>
    <w:rsid w:val="00B2325B"/>
    <w:rsid w:val="00B23FF1"/>
    <w:rsid w:val="00B258E3"/>
    <w:rsid w:val="00B27A06"/>
    <w:rsid w:val="00B3056C"/>
    <w:rsid w:val="00B307B1"/>
    <w:rsid w:val="00B3227F"/>
    <w:rsid w:val="00B33BF8"/>
    <w:rsid w:val="00B34630"/>
    <w:rsid w:val="00B35B7D"/>
    <w:rsid w:val="00B3662F"/>
    <w:rsid w:val="00B40369"/>
    <w:rsid w:val="00B4080F"/>
    <w:rsid w:val="00B43336"/>
    <w:rsid w:val="00B43BBF"/>
    <w:rsid w:val="00B442A9"/>
    <w:rsid w:val="00B44AB9"/>
    <w:rsid w:val="00B4508E"/>
    <w:rsid w:val="00B45FB5"/>
    <w:rsid w:val="00B47B89"/>
    <w:rsid w:val="00B51D46"/>
    <w:rsid w:val="00B537C0"/>
    <w:rsid w:val="00B556DA"/>
    <w:rsid w:val="00B5725E"/>
    <w:rsid w:val="00B6063F"/>
    <w:rsid w:val="00B609BA"/>
    <w:rsid w:val="00B62FA5"/>
    <w:rsid w:val="00B641F5"/>
    <w:rsid w:val="00B66441"/>
    <w:rsid w:val="00B6750B"/>
    <w:rsid w:val="00B7066F"/>
    <w:rsid w:val="00B708E2"/>
    <w:rsid w:val="00B71CAD"/>
    <w:rsid w:val="00B733BE"/>
    <w:rsid w:val="00B73BC8"/>
    <w:rsid w:val="00B75373"/>
    <w:rsid w:val="00B75E41"/>
    <w:rsid w:val="00B77911"/>
    <w:rsid w:val="00B77963"/>
    <w:rsid w:val="00B8034E"/>
    <w:rsid w:val="00B82642"/>
    <w:rsid w:val="00B84B7B"/>
    <w:rsid w:val="00B85251"/>
    <w:rsid w:val="00B862D6"/>
    <w:rsid w:val="00B8715E"/>
    <w:rsid w:val="00B90D14"/>
    <w:rsid w:val="00B90D96"/>
    <w:rsid w:val="00B911C3"/>
    <w:rsid w:val="00B91310"/>
    <w:rsid w:val="00B9218E"/>
    <w:rsid w:val="00B959BE"/>
    <w:rsid w:val="00B95DB7"/>
    <w:rsid w:val="00B95E7A"/>
    <w:rsid w:val="00B9686D"/>
    <w:rsid w:val="00BA0770"/>
    <w:rsid w:val="00BA0D15"/>
    <w:rsid w:val="00BA1147"/>
    <w:rsid w:val="00BA30E1"/>
    <w:rsid w:val="00BA4BAA"/>
    <w:rsid w:val="00BA56F4"/>
    <w:rsid w:val="00BB182A"/>
    <w:rsid w:val="00BB3B53"/>
    <w:rsid w:val="00BB54FA"/>
    <w:rsid w:val="00BB575D"/>
    <w:rsid w:val="00BB5E12"/>
    <w:rsid w:val="00BB6680"/>
    <w:rsid w:val="00BB7E74"/>
    <w:rsid w:val="00BC0C2B"/>
    <w:rsid w:val="00BC5426"/>
    <w:rsid w:val="00BC69DE"/>
    <w:rsid w:val="00BD1629"/>
    <w:rsid w:val="00BD3A69"/>
    <w:rsid w:val="00BD4E18"/>
    <w:rsid w:val="00BD613F"/>
    <w:rsid w:val="00BD63EA"/>
    <w:rsid w:val="00BE0DFF"/>
    <w:rsid w:val="00BE2114"/>
    <w:rsid w:val="00BE2632"/>
    <w:rsid w:val="00BE4014"/>
    <w:rsid w:val="00BE459F"/>
    <w:rsid w:val="00BE513D"/>
    <w:rsid w:val="00BE6004"/>
    <w:rsid w:val="00BE7A6B"/>
    <w:rsid w:val="00BF0268"/>
    <w:rsid w:val="00BF04AB"/>
    <w:rsid w:val="00BF358C"/>
    <w:rsid w:val="00BF3944"/>
    <w:rsid w:val="00BF48B6"/>
    <w:rsid w:val="00C01CE7"/>
    <w:rsid w:val="00C021DB"/>
    <w:rsid w:val="00C02222"/>
    <w:rsid w:val="00C0245C"/>
    <w:rsid w:val="00C07954"/>
    <w:rsid w:val="00C10CD3"/>
    <w:rsid w:val="00C1190E"/>
    <w:rsid w:val="00C12C7A"/>
    <w:rsid w:val="00C12D8B"/>
    <w:rsid w:val="00C143B7"/>
    <w:rsid w:val="00C1505F"/>
    <w:rsid w:val="00C158DB"/>
    <w:rsid w:val="00C162BE"/>
    <w:rsid w:val="00C1743E"/>
    <w:rsid w:val="00C17F72"/>
    <w:rsid w:val="00C20E2D"/>
    <w:rsid w:val="00C21987"/>
    <w:rsid w:val="00C22086"/>
    <w:rsid w:val="00C24757"/>
    <w:rsid w:val="00C274A7"/>
    <w:rsid w:val="00C31676"/>
    <w:rsid w:val="00C31D5B"/>
    <w:rsid w:val="00C3230B"/>
    <w:rsid w:val="00C40827"/>
    <w:rsid w:val="00C41279"/>
    <w:rsid w:val="00C421FD"/>
    <w:rsid w:val="00C45F1F"/>
    <w:rsid w:val="00C46721"/>
    <w:rsid w:val="00C479B9"/>
    <w:rsid w:val="00C47E32"/>
    <w:rsid w:val="00C47FD8"/>
    <w:rsid w:val="00C50DF0"/>
    <w:rsid w:val="00C50FFE"/>
    <w:rsid w:val="00C53321"/>
    <w:rsid w:val="00C53479"/>
    <w:rsid w:val="00C542F5"/>
    <w:rsid w:val="00C5492A"/>
    <w:rsid w:val="00C562D1"/>
    <w:rsid w:val="00C56B60"/>
    <w:rsid w:val="00C60130"/>
    <w:rsid w:val="00C602CC"/>
    <w:rsid w:val="00C618F2"/>
    <w:rsid w:val="00C67D6A"/>
    <w:rsid w:val="00C73607"/>
    <w:rsid w:val="00C7681F"/>
    <w:rsid w:val="00C80D9D"/>
    <w:rsid w:val="00C81276"/>
    <w:rsid w:val="00C86539"/>
    <w:rsid w:val="00C90067"/>
    <w:rsid w:val="00C90268"/>
    <w:rsid w:val="00C90558"/>
    <w:rsid w:val="00C920A5"/>
    <w:rsid w:val="00C9245B"/>
    <w:rsid w:val="00C92875"/>
    <w:rsid w:val="00C953CE"/>
    <w:rsid w:val="00CA3161"/>
    <w:rsid w:val="00CA4E58"/>
    <w:rsid w:val="00CA6908"/>
    <w:rsid w:val="00CA6A99"/>
    <w:rsid w:val="00CA752C"/>
    <w:rsid w:val="00CA7A05"/>
    <w:rsid w:val="00CB3379"/>
    <w:rsid w:val="00CB55FB"/>
    <w:rsid w:val="00CC0B10"/>
    <w:rsid w:val="00CC0F99"/>
    <w:rsid w:val="00CC1B1E"/>
    <w:rsid w:val="00CC3126"/>
    <w:rsid w:val="00CC45AE"/>
    <w:rsid w:val="00CC6463"/>
    <w:rsid w:val="00CD0740"/>
    <w:rsid w:val="00CD36A8"/>
    <w:rsid w:val="00CD4438"/>
    <w:rsid w:val="00CD730B"/>
    <w:rsid w:val="00CE2EEA"/>
    <w:rsid w:val="00CE3C80"/>
    <w:rsid w:val="00CE58FE"/>
    <w:rsid w:val="00CE6111"/>
    <w:rsid w:val="00CE6280"/>
    <w:rsid w:val="00CE7DB9"/>
    <w:rsid w:val="00CF05C5"/>
    <w:rsid w:val="00CF1CAE"/>
    <w:rsid w:val="00CF2085"/>
    <w:rsid w:val="00CF2A5E"/>
    <w:rsid w:val="00CF422B"/>
    <w:rsid w:val="00CF74DA"/>
    <w:rsid w:val="00CF7D94"/>
    <w:rsid w:val="00D0607A"/>
    <w:rsid w:val="00D07417"/>
    <w:rsid w:val="00D07F09"/>
    <w:rsid w:val="00D11400"/>
    <w:rsid w:val="00D140B3"/>
    <w:rsid w:val="00D141F9"/>
    <w:rsid w:val="00D2164B"/>
    <w:rsid w:val="00D247B8"/>
    <w:rsid w:val="00D25B8E"/>
    <w:rsid w:val="00D25DCA"/>
    <w:rsid w:val="00D2796D"/>
    <w:rsid w:val="00D27BDE"/>
    <w:rsid w:val="00D34353"/>
    <w:rsid w:val="00D34D07"/>
    <w:rsid w:val="00D369EC"/>
    <w:rsid w:val="00D40DED"/>
    <w:rsid w:val="00D427BD"/>
    <w:rsid w:val="00D45A72"/>
    <w:rsid w:val="00D47A1F"/>
    <w:rsid w:val="00D50E4A"/>
    <w:rsid w:val="00D50F02"/>
    <w:rsid w:val="00D54E7A"/>
    <w:rsid w:val="00D57416"/>
    <w:rsid w:val="00D614BB"/>
    <w:rsid w:val="00D61A4D"/>
    <w:rsid w:val="00D62923"/>
    <w:rsid w:val="00D636DD"/>
    <w:rsid w:val="00D63D6C"/>
    <w:rsid w:val="00D66549"/>
    <w:rsid w:val="00D70736"/>
    <w:rsid w:val="00D7176E"/>
    <w:rsid w:val="00D7349C"/>
    <w:rsid w:val="00D74730"/>
    <w:rsid w:val="00D76A6F"/>
    <w:rsid w:val="00D76B8D"/>
    <w:rsid w:val="00D80883"/>
    <w:rsid w:val="00D81606"/>
    <w:rsid w:val="00D826EC"/>
    <w:rsid w:val="00D83A8C"/>
    <w:rsid w:val="00D84430"/>
    <w:rsid w:val="00D852B7"/>
    <w:rsid w:val="00D9038E"/>
    <w:rsid w:val="00D921F6"/>
    <w:rsid w:val="00D92A5C"/>
    <w:rsid w:val="00D95F23"/>
    <w:rsid w:val="00D96A48"/>
    <w:rsid w:val="00DA32D3"/>
    <w:rsid w:val="00DA3378"/>
    <w:rsid w:val="00DB4B87"/>
    <w:rsid w:val="00DB54A1"/>
    <w:rsid w:val="00DB5623"/>
    <w:rsid w:val="00DB72BC"/>
    <w:rsid w:val="00DB78DD"/>
    <w:rsid w:val="00DB7C0B"/>
    <w:rsid w:val="00DC092F"/>
    <w:rsid w:val="00DC3F28"/>
    <w:rsid w:val="00DC611C"/>
    <w:rsid w:val="00DD0AAB"/>
    <w:rsid w:val="00DD0ABF"/>
    <w:rsid w:val="00DD67EF"/>
    <w:rsid w:val="00DE0242"/>
    <w:rsid w:val="00DE044E"/>
    <w:rsid w:val="00DE045E"/>
    <w:rsid w:val="00DE3C75"/>
    <w:rsid w:val="00DE529D"/>
    <w:rsid w:val="00DE6EB2"/>
    <w:rsid w:val="00DE7B1D"/>
    <w:rsid w:val="00DF108E"/>
    <w:rsid w:val="00DF1318"/>
    <w:rsid w:val="00DF1CDA"/>
    <w:rsid w:val="00DF29E3"/>
    <w:rsid w:val="00DF6AA5"/>
    <w:rsid w:val="00E06D66"/>
    <w:rsid w:val="00E1061D"/>
    <w:rsid w:val="00E118C2"/>
    <w:rsid w:val="00E12350"/>
    <w:rsid w:val="00E12E71"/>
    <w:rsid w:val="00E14087"/>
    <w:rsid w:val="00E1640A"/>
    <w:rsid w:val="00E21D31"/>
    <w:rsid w:val="00E22780"/>
    <w:rsid w:val="00E236DD"/>
    <w:rsid w:val="00E26DF1"/>
    <w:rsid w:val="00E276D5"/>
    <w:rsid w:val="00E27DE3"/>
    <w:rsid w:val="00E3079A"/>
    <w:rsid w:val="00E35B92"/>
    <w:rsid w:val="00E35F0B"/>
    <w:rsid w:val="00E37BBF"/>
    <w:rsid w:val="00E41243"/>
    <w:rsid w:val="00E41783"/>
    <w:rsid w:val="00E432CC"/>
    <w:rsid w:val="00E43D6A"/>
    <w:rsid w:val="00E4697A"/>
    <w:rsid w:val="00E50A0C"/>
    <w:rsid w:val="00E5360D"/>
    <w:rsid w:val="00E53B7B"/>
    <w:rsid w:val="00E5509A"/>
    <w:rsid w:val="00E553E9"/>
    <w:rsid w:val="00E55D8B"/>
    <w:rsid w:val="00E57E66"/>
    <w:rsid w:val="00E611CD"/>
    <w:rsid w:val="00E617C4"/>
    <w:rsid w:val="00E70125"/>
    <w:rsid w:val="00E70493"/>
    <w:rsid w:val="00E70520"/>
    <w:rsid w:val="00E70B23"/>
    <w:rsid w:val="00E7155B"/>
    <w:rsid w:val="00E71B04"/>
    <w:rsid w:val="00E77493"/>
    <w:rsid w:val="00E80AE9"/>
    <w:rsid w:val="00E820E6"/>
    <w:rsid w:val="00E83DE3"/>
    <w:rsid w:val="00E87C3C"/>
    <w:rsid w:val="00E87EAC"/>
    <w:rsid w:val="00E90E67"/>
    <w:rsid w:val="00E91FDC"/>
    <w:rsid w:val="00E92797"/>
    <w:rsid w:val="00E92819"/>
    <w:rsid w:val="00E93DED"/>
    <w:rsid w:val="00E93FC1"/>
    <w:rsid w:val="00E96282"/>
    <w:rsid w:val="00E96F05"/>
    <w:rsid w:val="00E97781"/>
    <w:rsid w:val="00EA0D19"/>
    <w:rsid w:val="00EA0EA7"/>
    <w:rsid w:val="00EA37B3"/>
    <w:rsid w:val="00EA4C8B"/>
    <w:rsid w:val="00EA73B9"/>
    <w:rsid w:val="00EB1778"/>
    <w:rsid w:val="00EB33B9"/>
    <w:rsid w:val="00EB67A5"/>
    <w:rsid w:val="00EB7C01"/>
    <w:rsid w:val="00EB7F08"/>
    <w:rsid w:val="00EC03B1"/>
    <w:rsid w:val="00EC2022"/>
    <w:rsid w:val="00EC2449"/>
    <w:rsid w:val="00EC3E62"/>
    <w:rsid w:val="00EC4566"/>
    <w:rsid w:val="00EC5CF7"/>
    <w:rsid w:val="00EC6D83"/>
    <w:rsid w:val="00EC7D4B"/>
    <w:rsid w:val="00ED18D0"/>
    <w:rsid w:val="00ED1A27"/>
    <w:rsid w:val="00ED46BA"/>
    <w:rsid w:val="00ED5B44"/>
    <w:rsid w:val="00ED5C97"/>
    <w:rsid w:val="00EE03CA"/>
    <w:rsid w:val="00EE1422"/>
    <w:rsid w:val="00EE2038"/>
    <w:rsid w:val="00EE5282"/>
    <w:rsid w:val="00EE617A"/>
    <w:rsid w:val="00EF000A"/>
    <w:rsid w:val="00EF1920"/>
    <w:rsid w:val="00EF27BF"/>
    <w:rsid w:val="00EF2884"/>
    <w:rsid w:val="00EF38E9"/>
    <w:rsid w:val="00EF3F89"/>
    <w:rsid w:val="00EF4926"/>
    <w:rsid w:val="00EF50D6"/>
    <w:rsid w:val="00EF6DC0"/>
    <w:rsid w:val="00F035CC"/>
    <w:rsid w:val="00F04146"/>
    <w:rsid w:val="00F05839"/>
    <w:rsid w:val="00F10784"/>
    <w:rsid w:val="00F11D4E"/>
    <w:rsid w:val="00F12C1E"/>
    <w:rsid w:val="00F164B9"/>
    <w:rsid w:val="00F16E0C"/>
    <w:rsid w:val="00F23F52"/>
    <w:rsid w:val="00F2416A"/>
    <w:rsid w:val="00F241E6"/>
    <w:rsid w:val="00F2495F"/>
    <w:rsid w:val="00F25EBB"/>
    <w:rsid w:val="00F31D72"/>
    <w:rsid w:val="00F31E50"/>
    <w:rsid w:val="00F368A3"/>
    <w:rsid w:val="00F369FF"/>
    <w:rsid w:val="00F43DCB"/>
    <w:rsid w:val="00F43F98"/>
    <w:rsid w:val="00F46544"/>
    <w:rsid w:val="00F466D4"/>
    <w:rsid w:val="00F478F5"/>
    <w:rsid w:val="00F51991"/>
    <w:rsid w:val="00F53ADF"/>
    <w:rsid w:val="00F54E45"/>
    <w:rsid w:val="00F55AC3"/>
    <w:rsid w:val="00F60710"/>
    <w:rsid w:val="00F60796"/>
    <w:rsid w:val="00F6120A"/>
    <w:rsid w:val="00F641C8"/>
    <w:rsid w:val="00F6432E"/>
    <w:rsid w:val="00F66496"/>
    <w:rsid w:val="00F66642"/>
    <w:rsid w:val="00F71A70"/>
    <w:rsid w:val="00F71FA1"/>
    <w:rsid w:val="00F72C2C"/>
    <w:rsid w:val="00F7470F"/>
    <w:rsid w:val="00F753B2"/>
    <w:rsid w:val="00F802C1"/>
    <w:rsid w:val="00F84D02"/>
    <w:rsid w:val="00F854D9"/>
    <w:rsid w:val="00F857D0"/>
    <w:rsid w:val="00F86992"/>
    <w:rsid w:val="00F878AF"/>
    <w:rsid w:val="00F9268B"/>
    <w:rsid w:val="00F93D6C"/>
    <w:rsid w:val="00F93D7A"/>
    <w:rsid w:val="00F93F94"/>
    <w:rsid w:val="00F94019"/>
    <w:rsid w:val="00FA0B98"/>
    <w:rsid w:val="00FA10C0"/>
    <w:rsid w:val="00FA2C6F"/>
    <w:rsid w:val="00FA5E4E"/>
    <w:rsid w:val="00FA7D6A"/>
    <w:rsid w:val="00FB242E"/>
    <w:rsid w:val="00FB25E5"/>
    <w:rsid w:val="00FB6D99"/>
    <w:rsid w:val="00FB71EF"/>
    <w:rsid w:val="00FC2218"/>
    <w:rsid w:val="00FC2330"/>
    <w:rsid w:val="00FC244E"/>
    <w:rsid w:val="00FC2FE7"/>
    <w:rsid w:val="00FC3779"/>
    <w:rsid w:val="00FC6D72"/>
    <w:rsid w:val="00FC71AD"/>
    <w:rsid w:val="00FC79F1"/>
    <w:rsid w:val="00FD0EC8"/>
    <w:rsid w:val="00FD1E02"/>
    <w:rsid w:val="00FD64D4"/>
    <w:rsid w:val="00FD78A3"/>
    <w:rsid w:val="00FD7F42"/>
    <w:rsid w:val="00FE0539"/>
    <w:rsid w:val="00FE5798"/>
    <w:rsid w:val="00FE7677"/>
    <w:rsid w:val="00FE7881"/>
    <w:rsid w:val="00FF05EA"/>
    <w:rsid w:val="00FF2229"/>
    <w:rsid w:val="00FF74CD"/>
    <w:rsid w:val="0164D272"/>
    <w:rsid w:val="01C4C994"/>
    <w:rsid w:val="0254255B"/>
    <w:rsid w:val="03057D81"/>
    <w:rsid w:val="0537E5F5"/>
    <w:rsid w:val="07490C79"/>
    <w:rsid w:val="08D64658"/>
    <w:rsid w:val="08E9BD93"/>
    <w:rsid w:val="08F1C193"/>
    <w:rsid w:val="09946A35"/>
    <w:rsid w:val="0C48B708"/>
    <w:rsid w:val="0D07EA42"/>
    <w:rsid w:val="0D2F66A9"/>
    <w:rsid w:val="115C894A"/>
    <w:rsid w:val="11C81E9F"/>
    <w:rsid w:val="135CAA3A"/>
    <w:rsid w:val="13C95970"/>
    <w:rsid w:val="13D60E3C"/>
    <w:rsid w:val="14124A67"/>
    <w:rsid w:val="14EF6039"/>
    <w:rsid w:val="150664DE"/>
    <w:rsid w:val="15848776"/>
    <w:rsid w:val="15887120"/>
    <w:rsid w:val="17331D12"/>
    <w:rsid w:val="174A5700"/>
    <w:rsid w:val="18365E7C"/>
    <w:rsid w:val="18D2DAFA"/>
    <w:rsid w:val="19F45BE7"/>
    <w:rsid w:val="1A820FAC"/>
    <w:rsid w:val="1D3E8ED0"/>
    <w:rsid w:val="1DD4CC0D"/>
    <w:rsid w:val="1F490B12"/>
    <w:rsid w:val="1FFD4E92"/>
    <w:rsid w:val="219D6F9C"/>
    <w:rsid w:val="21BE4B25"/>
    <w:rsid w:val="22E062E1"/>
    <w:rsid w:val="238F2787"/>
    <w:rsid w:val="23DB7EB6"/>
    <w:rsid w:val="23F7C831"/>
    <w:rsid w:val="251C3FD3"/>
    <w:rsid w:val="25ECFFD1"/>
    <w:rsid w:val="26CC5826"/>
    <w:rsid w:val="27427426"/>
    <w:rsid w:val="27F1DEDA"/>
    <w:rsid w:val="29B13CE3"/>
    <w:rsid w:val="2AB453D9"/>
    <w:rsid w:val="2E78D9A8"/>
    <w:rsid w:val="2F8CF448"/>
    <w:rsid w:val="3313ED2C"/>
    <w:rsid w:val="338C9BCE"/>
    <w:rsid w:val="342F0CDA"/>
    <w:rsid w:val="349F9626"/>
    <w:rsid w:val="35B590D3"/>
    <w:rsid w:val="36F1F6F6"/>
    <w:rsid w:val="391A0365"/>
    <w:rsid w:val="3AE9493D"/>
    <w:rsid w:val="3C1C42E2"/>
    <w:rsid w:val="3D83B80A"/>
    <w:rsid w:val="3EAE334C"/>
    <w:rsid w:val="3FDBA689"/>
    <w:rsid w:val="4136185C"/>
    <w:rsid w:val="41E25C3C"/>
    <w:rsid w:val="457A9110"/>
    <w:rsid w:val="4658561D"/>
    <w:rsid w:val="47E2C9A8"/>
    <w:rsid w:val="489B55AC"/>
    <w:rsid w:val="48C184A7"/>
    <w:rsid w:val="4AE99F05"/>
    <w:rsid w:val="4C464811"/>
    <w:rsid w:val="4CB73B5E"/>
    <w:rsid w:val="4E7ECF0C"/>
    <w:rsid w:val="4F23049B"/>
    <w:rsid w:val="4FB35CD9"/>
    <w:rsid w:val="50F3182A"/>
    <w:rsid w:val="5192E2BB"/>
    <w:rsid w:val="52DDD8D4"/>
    <w:rsid w:val="55028652"/>
    <w:rsid w:val="592E8ABF"/>
    <w:rsid w:val="5DB460A4"/>
    <w:rsid w:val="5F66A532"/>
    <w:rsid w:val="62399A8E"/>
    <w:rsid w:val="62B97432"/>
    <w:rsid w:val="62BDB792"/>
    <w:rsid w:val="62C8D721"/>
    <w:rsid w:val="62E8E1C4"/>
    <w:rsid w:val="6608461F"/>
    <w:rsid w:val="6615AA6C"/>
    <w:rsid w:val="6622653E"/>
    <w:rsid w:val="6634020C"/>
    <w:rsid w:val="69455A39"/>
    <w:rsid w:val="6AAC4D5B"/>
    <w:rsid w:val="6C3DB0F9"/>
    <w:rsid w:val="6F24E5E7"/>
    <w:rsid w:val="6FA48F28"/>
    <w:rsid w:val="7055F35C"/>
    <w:rsid w:val="70625D8A"/>
    <w:rsid w:val="70AEF677"/>
    <w:rsid w:val="70CB4420"/>
    <w:rsid w:val="7122F134"/>
    <w:rsid w:val="7141FAA7"/>
    <w:rsid w:val="71F8148D"/>
    <w:rsid w:val="736979AD"/>
    <w:rsid w:val="73DE4C58"/>
    <w:rsid w:val="740900EF"/>
    <w:rsid w:val="75337366"/>
    <w:rsid w:val="755B2B3D"/>
    <w:rsid w:val="76A85029"/>
    <w:rsid w:val="775029BB"/>
    <w:rsid w:val="779BE9F1"/>
    <w:rsid w:val="781FDE3D"/>
    <w:rsid w:val="7904ABC1"/>
    <w:rsid w:val="7A4A0703"/>
    <w:rsid w:val="7E3C05BC"/>
    <w:rsid w:val="7E709A1F"/>
    <w:rsid w:val="7F8260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9ACB"/>
  <w15:docId w15:val="{54D3E408-1B16-433A-9828-38415605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C7"/>
    <w:rPr>
      <w:rFonts w:ascii="Arial" w:hAnsi="Arial"/>
      <w:color w:val="4C4D4D" w:themeColor="accent5"/>
      <w:sz w:val="20"/>
    </w:rPr>
  </w:style>
  <w:style w:type="paragraph" w:styleId="Heading1">
    <w:name w:val="heading 1"/>
    <w:basedOn w:val="Title"/>
    <w:next w:val="Normal"/>
    <w:link w:val="Heading1Char"/>
    <w:uiPriority w:val="9"/>
    <w:qFormat/>
    <w:rsid w:val="00170C37"/>
    <w:pPr>
      <w:spacing w:after="60"/>
      <w:outlineLvl w:val="0"/>
    </w:pPr>
    <w:rPr>
      <w:sz w:val="28"/>
    </w:rPr>
  </w:style>
  <w:style w:type="paragraph" w:styleId="Heading2">
    <w:name w:val="heading 2"/>
    <w:basedOn w:val="Normal"/>
    <w:next w:val="Normal"/>
    <w:link w:val="Heading2Char"/>
    <w:uiPriority w:val="9"/>
    <w:unhideWhenUsed/>
    <w:qFormat/>
    <w:rsid w:val="00170C37"/>
    <w:pPr>
      <w:keepNext/>
      <w:keepLines/>
      <w:spacing w:after="120" w:line="240" w:lineRule="auto"/>
      <w:outlineLvl w:val="1"/>
    </w:pPr>
    <w:rPr>
      <w:rFonts w:eastAsiaTheme="majorEastAsia" w:cstheme="majorBidi"/>
      <w:b/>
      <w:bCs/>
      <w:color w:val="0B6DB7" w:themeColor="background2"/>
      <w:sz w:val="22"/>
      <w:szCs w:val="26"/>
    </w:rPr>
  </w:style>
  <w:style w:type="paragraph" w:styleId="Heading3">
    <w:name w:val="heading 3"/>
    <w:basedOn w:val="Normal"/>
    <w:next w:val="Normal"/>
    <w:link w:val="Heading3Char"/>
    <w:uiPriority w:val="9"/>
    <w:unhideWhenUsed/>
    <w:qFormat/>
    <w:rsid w:val="008D3CD6"/>
    <w:pPr>
      <w:keepNext/>
      <w:keepLines/>
      <w:pBdr>
        <w:top w:val="single" w:sz="8" w:space="4" w:color="B7D433" w:themeColor="accent1"/>
      </w:pBdr>
      <w:spacing w:before="200" w:after="120"/>
      <w:outlineLvl w:val="2"/>
    </w:pPr>
    <w:rPr>
      <w:rFonts w:ascii="Arial Bold" w:eastAsiaTheme="majorEastAsia" w:hAnsi="Arial Bold" w:cstheme="majorBidi"/>
      <w:b/>
      <w:bCs/>
    </w:rPr>
  </w:style>
  <w:style w:type="paragraph" w:styleId="Heading4">
    <w:name w:val="heading 4"/>
    <w:basedOn w:val="Heading3"/>
    <w:next w:val="Normal"/>
    <w:link w:val="Heading4Char"/>
    <w:uiPriority w:val="9"/>
    <w:unhideWhenUsed/>
    <w:qFormat/>
    <w:rsid w:val="00C162BE"/>
    <w:pPr>
      <w:pBdr>
        <w:top w:val="none" w:sz="0" w:space="0" w:color="auto"/>
        <w:bottom w:val="single" w:sz="12" w:space="3" w:color="0B6DB7" w:themeColor="background2"/>
      </w:pBdr>
      <w:outlineLvl w:val="3"/>
    </w:pPr>
    <w:rPr>
      <w:color w:val="0B6DB7"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549"/>
  </w:style>
  <w:style w:type="paragraph" w:styleId="Footer">
    <w:name w:val="footer"/>
    <w:basedOn w:val="Normal"/>
    <w:link w:val="FooterChar"/>
    <w:uiPriority w:val="99"/>
    <w:unhideWhenUsed/>
    <w:rsid w:val="00D66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549"/>
  </w:style>
  <w:style w:type="paragraph" w:styleId="BalloonText">
    <w:name w:val="Balloon Text"/>
    <w:basedOn w:val="Normal"/>
    <w:link w:val="BalloonTextChar"/>
    <w:uiPriority w:val="99"/>
    <w:semiHidden/>
    <w:unhideWhenUsed/>
    <w:rsid w:val="00D6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549"/>
    <w:rPr>
      <w:rFonts w:ascii="Tahoma" w:hAnsi="Tahoma" w:cs="Tahoma"/>
      <w:sz w:val="16"/>
      <w:szCs w:val="16"/>
    </w:rPr>
  </w:style>
  <w:style w:type="paragraph" w:customStyle="1" w:styleId="BasicParagraph">
    <w:name w:val="[Basic Paragraph]"/>
    <w:basedOn w:val="Normal"/>
    <w:uiPriority w:val="99"/>
    <w:rsid w:val="00D6654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itle">
    <w:name w:val="Title"/>
    <w:basedOn w:val="Normal"/>
    <w:next w:val="Normal"/>
    <w:link w:val="TitleChar"/>
    <w:uiPriority w:val="10"/>
    <w:qFormat/>
    <w:rsid w:val="001D7476"/>
    <w:pPr>
      <w:spacing w:after="300" w:line="240" w:lineRule="auto"/>
      <w:contextualSpacing/>
    </w:pPr>
    <w:rPr>
      <w:rFonts w:eastAsiaTheme="majorEastAsia" w:cs="Arial"/>
      <w:b/>
      <w:color w:val="0B6DB7" w:themeColor="background2"/>
      <w:spacing w:val="5"/>
      <w:kern w:val="28"/>
      <w:sz w:val="32"/>
      <w:szCs w:val="32"/>
    </w:rPr>
  </w:style>
  <w:style w:type="character" w:customStyle="1" w:styleId="TitleChar">
    <w:name w:val="Title Char"/>
    <w:basedOn w:val="DefaultParagraphFont"/>
    <w:link w:val="Title"/>
    <w:uiPriority w:val="10"/>
    <w:rsid w:val="001D7476"/>
    <w:rPr>
      <w:rFonts w:ascii="Arial" w:eastAsiaTheme="majorEastAsia" w:hAnsi="Arial" w:cs="Arial"/>
      <w:b/>
      <w:color w:val="0B6DB7" w:themeColor="background2"/>
      <w:spacing w:val="5"/>
      <w:kern w:val="28"/>
      <w:sz w:val="32"/>
      <w:szCs w:val="32"/>
    </w:rPr>
  </w:style>
  <w:style w:type="character" w:customStyle="1" w:styleId="Heading1Char">
    <w:name w:val="Heading 1 Char"/>
    <w:basedOn w:val="DefaultParagraphFont"/>
    <w:link w:val="Heading1"/>
    <w:uiPriority w:val="9"/>
    <w:rsid w:val="00170C37"/>
    <w:rPr>
      <w:rFonts w:ascii="Arial" w:eastAsiaTheme="majorEastAsia" w:hAnsi="Arial" w:cs="Arial"/>
      <w:b/>
      <w:color w:val="0B6DB7" w:themeColor="background2"/>
      <w:spacing w:val="5"/>
      <w:kern w:val="28"/>
      <w:sz w:val="28"/>
      <w:szCs w:val="32"/>
    </w:rPr>
  </w:style>
  <w:style w:type="character" w:customStyle="1" w:styleId="Heading2Char">
    <w:name w:val="Heading 2 Char"/>
    <w:basedOn w:val="DefaultParagraphFont"/>
    <w:link w:val="Heading2"/>
    <w:uiPriority w:val="9"/>
    <w:rsid w:val="00170C37"/>
    <w:rPr>
      <w:rFonts w:ascii="Arial" w:eastAsiaTheme="majorEastAsia" w:hAnsi="Arial" w:cstheme="majorBidi"/>
      <w:b/>
      <w:bCs/>
      <w:color w:val="0B6DB7" w:themeColor="background2"/>
      <w:szCs w:val="26"/>
    </w:rPr>
  </w:style>
  <w:style w:type="character" w:styleId="Emphasis">
    <w:name w:val="Emphasis"/>
    <w:basedOn w:val="DefaultParagraphFont"/>
    <w:uiPriority w:val="20"/>
    <w:qFormat/>
    <w:rsid w:val="001D7476"/>
    <w:rPr>
      <w:i/>
      <w:iCs/>
    </w:rPr>
  </w:style>
  <w:style w:type="paragraph" w:styleId="NoSpacing">
    <w:name w:val="No Spacing"/>
    <w:uiPriority w:val="1"/>
    <w:qFormat/>
    <w:rsid w:val="001D7476"/>
    <w:pPr>
      <w:spacing w:after="0" w:line="240" w:lineRule="auto"/>
    </w:pPr>
    <w:rPr>
      <w:rFonts w:ascii="Arial" w:hAnsi="Arial"/>
      <w:color w:val="8A8B8C" w:themeColor="accent4"/>
    </w:rPr>
  </w:style>
  <w:style w:type="character" w:customStyle="1" w:styleId="Heading3Char">
    <w:name w:val="Heading 3 Char"/>
    <w:basedOn w:val="DefaultParagraphFont"/>
    <w:link w:val="Heading3"/>
    <w:uiPriority w:val="9"/>
    <w:rsid w:val="008D3CD6"/>
    <w:rPr>
      <w:rFonts w:ascii="Arial Bold" w:eastAsiaTheme="majorEastAsia" w:hAnsi="Arial Bold" w:cstheme="majorBidi"/>
      <w:b/>
      <w:bCs/>
      <w:color w:val="4C4D4D" w:themeColor="accent5"/>
      <w:sz w:val="20"/>
    </w:rPr>
  </w:style>
  <w:style w:type="character" w:styleId="PlaceholderText">
    <w:name w:val="Placeholder Text"/>
    <w:basedOn w:val="DefaultParagraphFont"/>
    <w:uiPriority w:val="99"/>
    <w:semiHidden/>
    <w:rsid w:val="001B087D"/>
    <w:rPr>
      <w:color w:val="808080"/>
    </w:rPr>
  </w:style>
  <w:style w:type="paragraph" w:customStyle="1" w:styleId="FormItem">
    <w:name w:val="Form Item"/>
    <w:basedOn w:val="Normal"/>
    <w:qFormat/>
    <w:rsid w:val="008F6B3B"/>
    <w:pPr>
      <w:spacing w:before="120" w:after="120" w:line="240" w:lineRule="auto"/>
    </w:pPr>
    <w:rPr>
      <w:b/>
    </w:rPr>
  </w:style>
  <w:style w:type="table" w:styleId="TableGrid">
    <w:name w:val="Table Grid"/>
    <w:basedOn w:val="TableNormal"/>
    <w:uiPriority w:val="39"/>
    <w:rsid w:val="00C1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162BE"/>
    <w:rPr>
      <w:rFonts w:ascii="Arial Bold" w:eastAsiaTheme="majorEastAsia" w:hAnsi="Arial Bold" w:cstheme="majorBidi"/>
      <w:b/>
      <w:bCs/>
      <w:color w:val="0B6DB7" w:themeColor="background2"/>
      <w:sz w:val="20"/>
    </w:rPr>
  </w:style>
  <w:style w:type="paragraph" w:customStyle="1" w:styleId="Bullet">
    <w:name w:val="Bullet"/>
    <w:basedOn w:val="Heading4"/>
    <w:qFormat/>
    <w:rsid w:val="00B75E41"/>
    <w:pPr>
      <w:numPr>
        <w:numId w:val="1"/>
      </w:numPr>
      <w:pBdr>
        <w:bottom w:val="none" w:sz="0" w:space="0" w:color="auto"/>
      </w:pBdr>
      <w:ind w:left="360"/>
    </w:pPr>
  </w:style>
  <w:style w:type="character" w:styleId="CommentReference">
    <w:name w:val="annotation reference"/>
    <w:basedOn w:val="DefaultParagraphFont"/>
    <w:uiPriority w:val="99"/>
    <w:semiHidden/>
    <w:unhideWhenUsed/>
    <w:rsid w:val="005354A8"/>
    <w:rPr>
      <w:sz w:val="16"/>
      <w:szCs w:val="16"/>
    </w:rPr>
  </w:style>
  <w:style w:type="paragraph" w:styleId="CommentText">
    <w:name w:val="annotation text"/>
    <w:basedOn w:val="Normal"/>
    <w:link w:val="CommentTextChar"/>
    <w:uiPriority w:val="99"/>
    <w:unhideWhenUsed/>
    <w:rsid w:val="005354A8"/>
    <w:pPr>
      <w:spacing w:line="240" w:lineRule="auto"/>
    </w:pPr>
    <w:rPr>
      <w:szCs w:val="20"/>
    </w:rPr>
  </w:style>
  <w:style w:type="character" w:customStyle="1" w:styleId="CommentTextChar">
    <w:name w:val="Comment Text Char"/>
    <w:basedOn w:val="DefaultParagraphFont"/>
    <w:link w:val="CommentText"/>
    <w:uiPriority w:val="99"/>
    <w:rsid w:val="005354A8"/>
    <w:rPr>
      <w:rFonts w:ascii="Arial" w:hAnsi="Arial"/>
      <w:color w:val="8A8B8C" w:themeColor="accent4"/>
      <w:sz w:val="20"/>
      <w:szCs w:val="20"/>
    </w:rPr>
  </w:style>
  <w:style w:type="paragraph" w:styleId="CommentSubject">
    <w:name w:val="annotation subject"/>
    <w:basedOn w:val="CommentText"/>
    <w:next w:val="CommentText"/>
    <w:link w:val="CommentSubjectChar"/>
    <w:uiPriority w:val="99"/>
    <w:semiHidden/>
    <w:unhideWhenUsed/>
    <w:rsid w:val="005354A8"/>
    <w:rPr>
      <w:b/>
      <w:bCs/>
    </w:rPr>
  </w:style>
  <w:style w:type="character" w:customStyle="1" w:styleId="CommentSubjectChar">
    <w:name w:val="Comment Subject Char"/>
    <w:basedOn w:val="CommentTextChar"/>
    <w:link w:val="CommentSubject"/>
    <w:uiPriority w:val="99"/>
    <w:semiHidden/>
    <w:rsid w:val="005354A8"/>
    <w:rPr>
      <w:rFonts w:ascii="Arial" w:hAnsi="Arial"/>
      <w:b/>
      <w:bCs/>
      <w:color w:val="8A8B8C" w:themeColor="accent4"/>
      <w:sz w:val="20"/>
      <w:szCs w:val="20"/>
    </w:rPr>
  </w:style>
  <w:style w:type="character" w:styleId="Hyperlink">
    <w:name w:val="Hyperlink"/>
    <w:basedOn w:val="DefaultParagraphFont"/>
    <w:uiPriority w:val="99"/>
    <w:unhideWhenUsed/>
    <w:rsid w:val="00221959"/>
    <w:rPr>
      <w:color w:val="0B6DB7" w:themeColor="hyperlink"/>
      <w:u w:val="single"/>
    </w:rPr>
  </w:style>
  <w:style w:type="paragraph" w:styleId="ListParagraph">
    <w:name w:val="List Paragraph"/>
    <w:basedOn w:val="Normal"/>
    <w:uiPriority w:val="34"/>
    <w:qFormat/>
    <w:rsid w:val="00B307B1"/>
    <w:pPr>
      <w:ind w:left="720"/>
      <w:contextualSpacing/>
    </w:pPr>
  </w:style>
  <w:style w:type="character" w:styleId="SubtleEmphasis">
    <w:name w:val="Subtle Emphasis"/>
    <w:basedOn w:val="DefaultParagraphFont"/>
    <w:uiPriority w:val="19"/>
    <w:qFormat/>
    <w:rsid w:val="007734B7"/>
    <w:rPr>
      <w:i/>
      <w:iCs/>
      <w:color w:val="404040" w:themeColor="text1" w:themeTint="BF"/>
    </w:rPr>
  </w:style>
  <w:style w:type="paragraph" w:styleId="BodyText">
    <w:name w:val="Body Text"/>
    <w:basedOn w:val="Normal"/>
    <w:link w:val="BodyTextChar"/>
    <w:qFormat/>
    <w:rsid w:val="007734B7"/>
    <w:pPr>
      <w:spacing w:after="120" w:line="240" w:lineRule="auto"/>
    </w:pPr>
    <w:rPr>
      <w:rFonts w:ascii="Calibri" w:eastAsia="Times New Roman" w:hAnsi="Calibri" w:cs="Times New Roman"/>
      <w:color w:val="auto"/>
      <w:sz w:val="22"/>
      <w:szCs w:val="20"/>
    </w:rPr>
  </w:style>
  <w:style w:type="character" w:customStyle="1" w:styleId="BodyTextChar">
    <w:name w:val="Body Text Char"/>
    <w:basedOn w:val="DefaultParagraphFont"/>
    <w:link w:val="BodyText"/>
    <w:rsid w:val="007734B7"/>
    <w:rPr>
      <w:rFonts w:ascii="Calibri" w:eastAsia="Times New Roman" w:hAnsi="Calibri" w:cs="Times New Roman"/>
      <w:szCs w:val="20"/>
    </w:rPr>
  </w:style>
  <w:style w:type="paragraph" w:customStyle="1" w:styleId="Default">
    <w:name w:val="Default"/>
    <w:rsid w:val="007734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BulletBody-Numbered">
    <w:name w:val="Bullet Body-Numbered"/>
    <w:basedOn w:val="Bullet"/>
    <w:qFormat/>
    <w:rsid w:val="007734B7"/>
    <w:pPr>
      <w:numPr>
        <w:numId w:val="2"/>
      </w:numPr>
      <w:spacing w:before="60" w:after="60" w:line="240" w:lineRule="auto"/>
      <w:outlineLvl w:val="9"/>
    </w:pPr>
    <w:rPr>
      <w:rFonts w:ascii="Arial" w:eastAsiaTheme="minorEastAsia" w:hAnsi="Arial"/>
      <w:b w:val="0"/>
      <w:color w:val="4C4D4D" w:themeColor="accent5"/>
    </w:rPr>
  </w:style>
  <w:style w:type="paragraph" w:customStyle="1" w:styleId="TableBodyTitle">
    <w:name w:val="Table Body Title"/>
    <w:basedOn w:val="Normal"/>
    <w:qFormat/>
    <w:rsid w:val="005F71F4"/>
    <w:pPr>
      <w:spacing w:after="180" w:line="240" w:lineRule="auto"/>
    </w:pPr>
    <w:rPr>
      <w:b/>
    </w:rPr>
  </w:style>
  <w:style w:type="paragraph" w:customStyle="1" w:styleId="BulletBody">
    <w:name w:val="Bullet Body"/>
    <w:basedOn w:val="BulletBody-Numbered"/>
    <w:qFormat/>
    <w:rsid w:val="001636F8"/>
    <w:pPr>
      <w:numPr>
        <w:numId w:val="3"/>
      </w:numPr>
      <w:ind w:left="720"/>
    </w:pPr>
  </w:style>
  <w:style w:type="paragraph" w:customStyle="1" w:styleId="Heading1-NoTOC">
    <w:name w:val="Heading 1-No TOC"/>
    <w:basedOn w:val="Heading1"/>
    <w:qFormat/>
    <w:rsid w:val="00E93DED"/>
  </w:style>
  <w:style w:type="paragraph" w:customStyle="1" w:styleId="Heading2-NoTOC">
    <w:name w:val="Heading 2-No TOC"/>
    <w:basedOn w:val="Heading2"/>
    <w:qFormat/>
    <w:rsid w:val="00E93DED"/>
  </w:style>
  <w:style w:type="paragraph" w:customStyle="1" w:styleId="Heading3-NoTOC">
    <w:name w:val="Heading 3-No TOC"/>
    <w:basedOn w:val="Heading3"/>
    <w:qFormat/>
    <w:rsid w:val="00E93DED"/>
  </w:style>
  <w:style w:type="paragraph" w:customStyle="1" w:styleId="BulletBodyLast">
    <w:name w:val="Bullet Body Last"/>
    <w:basedOn w:val="BulletBody"/>
    <w:qFormat/>
    <w:rsid w:val="00A04C9A"/>
    <w:pPr>
      <w:spacing w:after="180"/>
    </w:pPr>
  </w:style>
  <w:style w:type="paragraph" w:styleId="TOC2">
    <w:name w:val="toc 2"/>
    <w:basedOn w:val="Normal"/>
    <w:next w:val="Normal"/>
    <w:autoRedefine/>
    <w:uiPriority w:val="39"/>
    <w:unhideWhenUsed/>
    <w:rsid w:val="008229BE"/>
    <w:pPr>
      <w:tabs>
        <w:tab w:val="left" w:pos="880"/>
        <w:tab w:val="right" w:leader="dot" w:pos="10790"/>
      </w:tabs>
      <w:spacing w:before="120" w:after="120"/>
      <w:ind w:left="202"/>
    </w:pPr>
  </w:style>
  <w:style w:type="paragraph" w:styleId="TOC1">
    <w:name w:val="toc 1"/>
    <w:basedOn w:val="Normal"/>
    <w:next w:val="Normal"/>
    <w:autoRedefine/>
    <w:uiPriority w:val="39"/>
    <w:unhideWhenUsed/>
    <w:rsid w:val="00515D51"/>
    <w:pPr>
      <w:tabs>
        <w:tab w:val="left" w:pos="400"/>
        <w:tab w:val="right" w:leader="dot" w:pos="10790"/>
      </w:tabs>
      <w:spacing w:after="120"/>
    </w:pPr>
    <w:rPr>
      <w:b/>
      <w:color w:val="0B6DB7" w:themeColor="background2"/>
    </w:rPr>
  </w:style>
  <w:style w:type="paragraph" w:styleId="TOC3">
    <w:name w:val="toc 3"/>
    <w:basedOn w:val="Normal"/>
    <w:next w:val="Normal"/>
    <w:autoRedefine/>
    <w:uiPriority w:val="39"/>
    <w:unhideWhenUsed/>
    <w:rsid w:val="00A2386C"/>
    <w:pPr>
      <w:tabs>
        <w:tab w:val="right" w:leader="dot" w:pos="10790"/>
      </w:tabs>
      <w:spacing w:after="100"/>
      <w:ind w:left="400" w:hanging="220"/>
    </w:pPr>
  </w:style>
  <w:style w:type="paragraph" w:styleId="Revision">
    <w:name w:val="Revision"/>
    <w:hidden/>
    <w:uiPriority w:val="99"/>
    <w:semiHidden/>
    <w:rsid w:val="00BA0D15"/>
    <w:pPr>
      <w:spacing w:after="0" w:line="240" w:lineRule="auto"/>
    </w:pPr>
    <w:rPr>
      <w:rFonts w:ascii="Arial" w:hAnsi="Arial"/>
      <w:color w:val="4C4D4D" w:themeColor="accent5"/>
      <w:sz w:val="20"/>
    </w:rPr>
  </w:style>
  <w:style w:type="character" w:styleId="FollowedHyperlink">
    <w:name w:val="FollowedHyperlink"/>
    <w:basedOn w:val="DefaultParagraphFont"/>
    <w:uiPriority w:val="99"/>
    <w:semiHidden/>
    <w:unhideWhenUsed/>
    <w:rsid w:val="0077150A"/>
    <w:rPr>
      <w:color w:val="0B6DB7" w:themeColor="followedHyperlink"/>
      <w:u w:val="single"/>
    </w:rPr>
  </w:style>
  <w:style w:type="paragraph" w:styleId="NormalWeb">
    <w:name w:val="Normal (Web)"/>
    <w:basedOn w:val="Normal"/>
    <w:uiPriority w:val="99"/>
    <w:semiHidden/>
    <w:unhideWhenUsed/>
    <w:rsid w:val="00A66F46"/>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94BB2"/>
    <w:rPr>
      <w:color w:val="605E5C"/>
      <w:shd w:val="clear" w:color="auto" w:fill="E1DFDD"/>
    </w:rPr>
  </w:style>
  <w:style w:type="character" w:customStyle="1" w:styleId="UnresolvedMention2">
    <w:name w:val="Unresolved Mention2"/>
    <w:basedOn w:val="DefaultParagraphFont"/>
    <w:uiPriority w:val="99"/>
    <w:semiHidden/>
    <w:unhideWhenUsed/>
    <w:rsid w:val="008C0A0D"/>
    <w:rPr>
      <w:color w:val="605E5C"/>
      <w:shd w:val="clear" w:color="auto" w:fill="E1DFDD"/>
    </w:rPr>
  </w:style>
  <w:style w:type="paragraph" w:styleId="TOCHeading">
    <w:name w:val="TOC Heading"/>
    <w:basedOn w:val="Heading1"/>
    <w:next w:val="Normal"/>
    <w:uiPriority w:val="39"/>
    <w:unhideWhenUsed/>
    <w:qFormat/>
    <w:rsid w:val="00BA0770"/>
    <w:pPr>
      <w:keepNext/>
      <w:keepLines/>
      <w:spacing w:before="240" w:after="0" w:line="259" w:lineRule="auto"/>
      <w:contextualSpacing w:val="0"/>
      <w:outlineLvl w:val="9"/>
    </w:pPr>
    <w:rPr>
      <w:rFonts w:asciiTheme="majorHAnsi" w:hAnsiTheme="majorHAnsi" w:cstheme="majorBidi"/>
      <w:b w:val="0"/>
      <w:color w:val="8BA222" w:themeColor="accent1" w:themeShade="BF"/>
      <w:spacing w:val="0"/>
      <w:kern w:val="0"/>
      <w:sz w:val="32"/>
    </w:rPr>
  </w:style>
  <w:style w:type="character" w:styleId="UnresolvedMention">
    <w:name w:val="Unresolved Mention"/>
    <w:basedOn w:val="DefaultParagraphFont"/>
    <w:uiPriority w:val="99"/>
    <w:semiHidden/>
    <w:unhideWhenUsed/>
    <w:rsid w:val="003F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45060">
      <w:bodyDiv w:val="1"/>
      <w:marLeft w:val="0"/>
      <w:marRight w:val="0"/>
      <w:marTop w:val="0"/>
      <w:marBottom w:val="0"/>
      <w:divBdr>
        <w:top w:val="none" w:sz="0" w:space="0" w:color="auto"/>
        <w:left w:val="none" w:sz="0" w:space="0" w:color="auto"/>
        <w:bottom w:val="none" w:sz="0" w:space="0" w:color="auto"/>
        <w:right w:val="none" w:sz="0" w:space="0" w:color="auto"/>
      </w:divBdr>
    </w:div>
    <w:div w:id="143470004">
      <w:bodyDiv w:val="1"/>
      <w:marLeft w:val="0"/>
      <w:marRight w:val="0"/>
      <w:marTop w:val="0"/>
      <w:marBottom w:val="0"/>
      <w:divBdr>
        <w:top w:val="none" w:sz="0" w:space="0" w:color="auto"/>
        <w:left w:val="none" w:sz="0" w:space="0" w:color="auto"/>
        <w:bottom w:val="none" w:sz="0" w:space="0" w:color="auto"/>
        <w:right w:val="none" w:sz="0" w:space="0" w:color="auto"/>
      </w:divBdr>
    </w:div>
    <w:div w:id="272980042">
      <w:bodyDiv w:val="1"/>
      <w:marLeft w:val="0"/>
      <w:marRight w:val="0"/>
      <w:marTop w:val="0"/>
      <w:marBottom w:val="0"/>
      <w:divBdr>
        <w:top w:val="none" w:sz="0" w:space="0" w:color="auto"/>
        <w:left w:val="none" w:sz="0" w:space="0" w:color="auto"/>
        <w:bottom w:val="none" w:sz="0" w:space="0" w:color="auto"/>
        <w:right w:val="none" w:sz="0" w:space="0" w:color="auto"/>
      </w:divBdr>
    </w:div>
    <w:div w:id="341007219">
      <w:bodyDiv w:val="1"/>
      <w:marLeft w:val="0"/>
      <w:marRight w:val="0"/>
      <w:marTop w:val="0"/>
      <w:marBottom w:val="0"/>
      <w:divBdr>
        <w:top w:val="none" w:sz="0" w:space="0" w:color="auto"/>
        <w:left w:val="none" w:sz="0" w:space="0" w:color="auto"/>
        <w:bottom w:val="none" w:sz="0" w:space="0" w:color="auto"/>
        <w:right w:val="none" w:sz="0" w:space="0" w:color="auto"/>
      </w:divBdr>
    </w:div>
    <w:div w:id="354892914">
      <w:bodyDiv w:val="1"/>
      <w:marLeft w:val="0"/>
      <w:marRight w:val="0"/>
      <w:marTop w:val="0"/>
      <w:marBottom w:val="0"/>
      <w:divBdr>
        <w:top w:val="none" w:sz="0" w:space="0" w:color="auto"/>
        <w:left w:val="none" w:sz="0" w:space="0" w:color="auto"/>
        <w:bottom w:val="none" w:sz="0" w:space="0" w:color="auto"/>
        <w:right w:val="none" w:sz="0" w:space="0" w:color="auto"/>
      </w:divBdr>
    </w:div>
    <w:div w:id="455878531">
      <w:bodyDiv w:val="1"/>
      <w:marLeft w:val="0"/>
      <w:marRight w:val="0"/>
      <w:marTop w:val="0"/>
      <w:marBottom w:val="0"/>
      <w:divBdr>
        <w:top w:val="none" w:sz="0" w:space="0" w:color="auto"/>
        <w:left w:val="none" w:sz="0" w:space="0" w:color="auto"/>
        <w:bottom w:val="none" w:sz="0" w:space="0" w:color="auto"/>
        <w:right w:val="none" w:sz="0" w:space="0" w:color="auto"/>
      </w:divBdr>
    </w:div>
    <w:div w:id="480467739">
      <w:bodyDiv w:val="1"/>
      <w:marLeft w:val="0"/>
      <w:marRight w:val="0"/>
      <w:marTop w:val="0"/>
      <w:marBottom w:val="0"/>
      <w:divBdr>
        <w:top w:val="none" w:sz="0" w:space="0" w:color="auto"/>
        <w:left w:val="none" w:sz="0" w:space="0" w:color="auto"/>
        <w:bottom w:val="none" w:sz="0" w:space="0" w:color="auto"/>
        <w:right w:val="none" w:sz="0" w:space="0" w:color="auto"/>
      </w:divBdr>
    </w:div>
    <w:div w:id="482310282">
      <w:bodyDiv w:val="1"/>
      <w:marLeft w:val="0"/>
      <w:marRight w:val="0"/>
      <w:marTop w:val="0"/>
      <w:marBottom w:val="0"/>
      <w:divBdr>
        <w:top w:val="none" w:sz="0" w:space="0" w:color="auto"/>
        <w:left w:val="none" w:sz="0" w:space="0" w:color="auto"/>
        <w:bottom w:val="none" w:sz="0" w:space="0" w:color="auto"/>
        <w:right w:val="none" w:sz="0" w:space="0" w:color="auto"/>
      </w:divBdr>
    </w:div>
    <w:div w:id="510685408">
      <w:bodyDiv w:val="1"/>
      <w:marLeft w:val="0"/>
      <w:marRight w:val="0"/>
      <w:marTop w:val="0"/>
      <w:marBottom w:val="0"/>
      <w:divBdr>
        <w:top w:val="none" w:sz="0" w:space="0" w:color="auto"/>
        <w:left w:val="none" w:sz="0" w:space="0" w:color="auto"/>
        <w:bottom w:val="none" w:sz="0" w:space="0" w:color="auto"/>
        <w:right w:val="none" w:sz="0" w:space="0" w:color="auto"/>
      </w:divBdr>
    </w:div>
    <w:div w:id="556816101">
      <w:bodyDiv w:val="1"/>
      <w:marLeft w:val="0"/>
      <w:marRight w:val="0"/>
      <w:marTop w:val="0"/>
      <w:marBottom w:val="0"/>
      <w:divBdr>
        <w:top w:val="none" w:sz="0" w:space="0" w:color="auto"/>
        <w:left w:val="none" w:sz="0" w:space="0" w:color="auto"/>
        <w:bottom w:val="none" w:sz="0" w:space="0" w:color="auto"/>
        <w:right w:val="none" w:sz="0" w:space="0" w:color="auto"/>
      </w:divBdr>
    </w:div>
    <w:div w:id="655307851">
      <w:bodyDiv w:val="1"/>
      <w:marLeft w:val="0"/>
      <w:marRight w:val="0"/>
      <w:marTop w:val="0"/>
      <w:marBottom w:val="0"/>
      <w:divBdr>
        <w:top w:val="none" w:sz="0" w:space="0" w:color="auto"/>
        <w:left w:val="none" w:sz="0" w:space="0" w:color="auto"/>
        <w:bottom w:val="none" w:sz="0" w:space="0" w:color="auto"/>
        <w:right w:val="none" w:sz="0" w:space="0" w:color="auto"/>
      </w:divBdr>
    </w:div>
    <w:div w:id="747968019">
      <w:bodyDiv w:val="1"/>
      <w:marLeft w:val="0"/>
      <w:marRight w:val="0"/>
      <w:marTop w:val="0"/>
      <w:marBottom w:val="0"/>
      <w:divBdr>
        <w:top w:val="none" w:sz="0" w:space="0" w:color="auto"/>
        <w:left w:val="none" w:sz="0" w:space="0" w:color="auto"/>
        <w:bottom w:val="none" w:sz="0" w:space="0" w:color="auto"/>
        <w:right w:val="none" w:sz="0" w:space="0" w:color="auto"/>
      </w:divBdr>
    </w:div>
    <w:div w:id="765424645">
      <w:bodyDiv w:val="1"/>
      <w:marLeft w:val="0"/>
      <w:marRight w:val="0"/>
      <w:marTop w:val="0"/>
      <w:marBottom w:val="0"/>
      <w:divBdr>
        <w:top w:val="none" w:sz="0" w:space="0" w:color="auto"/>
        <w:left w:val="none" w:sz="0" w:space="0" w:color="auto"/>
        <w:bottom w:val="none" w:sz="0" w:space="0" w:color="auto"/>
        <w:right w:val="none" w:sz="0" w:space="0" w:color="auto"/>
      </w:divBdr>
    </w:div>
    <w:div w:id="884171371">
      <w:bodyDiv w:val="1"/>
      <w:marLeft w:val="0"/>
      <w:marRight w:val="0"/>
      <w:marTop w:val="0"/>
      <w:marBottom w:val="0"/>
      <w:divBdr>
        <w:top w:val="none" w:sz="0" w:space="0" w:color="auto"/>
        <w:left w:val="none" w:sz="0" w:space="0" w:color="auto"/>
        <w:bottom w:val="none" w:sz="0" w:space="0" w:color="auto"/>
        <w:right w:val="none" w:sz="0" w:space="0" w:color="auto"/>
      </w:divBdr>
    </w:div>
    <w:div w:id="925111808">
      <w:bodyDiv w:val="1"/>
      <w:marLeft w:val="0"/>
      <w:marRight w:val="0"/>
      <w:marTop w:val="0"/>
      <w:marBottom w:val="0"/>
      <w:divBdr>
        <w:top w:val="none" w:sz="0" w:space="0" w:color="auto"/>
        <w:left w:val="none" w:sz="0" w:space="0" w:color="auto"/>
        <w:bottom w:val="none" w:sz="0" w:space="0" w:color="auto"/>
        <w:right w:val="none" w:sz="0" w:space="0" w:color="auto"/>
      </w:divBdr>
    </w:div>
    <w:div w:id="1011643850">
      <w:bodyDiv w:val="1"/>
      <w:marLeft w:val="0"/>
      <w:marRight w:val="0"/>
      <w:marTop w:val="0"/>
      <w:marBottom w:val="0"/>
      <w:divBdr>
        <w:top w:val="none" w:sz="0" w:space="0" w:color="auto"/>
        <w:left w:val="none" w:sz="0" w:space="0" w:color="auto"/>
        <w:bottom w:val="none" w:sz="0" w:space="0" w:color="auto"/>
        <w:right w:val="none" w:sz="0" w:space="0" w:color="auto"/>
      </w:divBdr>
      <w:divsChild>
        <w:div w:id="1433283128">
          <w:marLeft w:val="0"/>
          <w:marRight w:val="0"/>
          <w:marTop w:val="0"/>
          <w:marBottom w:val="0"/>
          <w:divBdr>
            <w:top w:val="none" w:sz="0" w:space="0" w:color="auto"/>
            <w:left w:val="none" w:sz="0" w:space="0" w:color="auto"/>
            <w:bottom w:val="none" w:sz="0" w:space="0" w:color="auto"/>
            <w:right w:val="none" w:sz="0" w:space="0" w:color="auto"/>
          </w:divBdr>
          <w:divsChild>
            <w:div w:id="211040642">
              <w:marLeft w:val="0"/>
              <w:marRight w:val="0"/>
              <w:marTop w:val="0"/>
              <w:marBottom w:val="0"/>
              <w:divBdr>
                <w:top w:val="none" w:sz="0" w:space="0" w:color="auto"/>
                <w:left w:val="none" w:sz="0" w:space="0" w:color="auto"/>
                <w:bottom w:val="none" w:sz="0" w:space="0" w:color="auto"/>
                <w:right w:val="none" w:sz="0" w:space="0" w:color="auto"/>
              </w:divBdr>
              <w:divsChild>
                <w:div w:id="787360868">
                  <w:marLeft w:val="0"/>
                  <w:marRight w:val="0"/>
                  <w:marTop w:val="0"/>
                  <w:marBottom w:val="0"/>
                  <w:divBdr>
                    <w:top w:val="none" w:sz="0" w:space="0" w:color="auto"/>
                    <w:left w:val="none" w:sz="0" w:space="0" w:color="auto"/>
                    <w:bottom w:val="none" w:sz="0" w:space="0" w:color="auto"/>
                    <w:right w:val="none" w:sz="0" w:space="0" w:color="auto"/>
                  </w:divBdr>
                  <w:divsChild>
                    <w:div w:id="228421064">
                      <w:marLeft w:val="0"/>
                      <w:marRight w:val="0"/>
                      <w:marTop w:val="0"/>
                      <w:marBottom w:val="0"/>
                      <w:divBdr>
                        <w:top w:val="none" w:sz="0" w:space="0" w:color="auto"/>
                        <w:left w:val="none" w:sz="0" w:space="0" w:color="auto"/>
                        <w:bottom w:val="none" w:sz="0" w:space="0" w:color="auto"/>
                        <w:right w:val="none" w:sz="0" w:space="0" w:color="auto"/>
                      </w:divBdr>
                      <w:divsChild>
                        <w:div w:id="3925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92836">
      <w:bodyDiv w:val="1"/>
      <w:marLeft w:val="0"/>
      <w:marRight w:val="0"/>
      <w:marTop w:val="0"/>
      <w:marBottom w:val="0"/>
      <w:divBdr>
        <w:top w:val="none" w:sz="0" w:space="0" w:color="auto"/>
        <w:left w:val="none" w:sz="0" w:space="0" w:color="auto"/>
        <w:bottom w:val="none" w:sz="0" w:space="0" w:color="auto"/>
        <w:right w:val="none" w:sz="0" w:space="0" w:color="auto"/>
      </w:divBdr>
    </w:div>
    <w:div w:id="1182165774">
      <w:bodyDiv w:val="1"/>
      <w:marLeft w:val="0"/>
      <w:marRight w:val="0"/>
      <w:marTop w:val="0"/>
      <w:marBottom w:val="0"/>
      <w:divBdr>
        <w:top w:val="none" w:sz="0" w:space="0" w:color="auto"/>
        <w:left w:val="none" w:sz="0" w:space="0" w:color="auto"/>
        <w:bottom w:val="none" w:sz="0" w:space="0" w:color="auto"/>
        <w:right w:val="none" w:sz="0" w:space="0" w:color="auto"/>
      </w:divBdr>
    </w:div>
    <w:div w:id="1288780341">
      <w:bodyDiv w:val="1"/>
      <w:marLeft w:val="0"/>
      <w:marRight w:val="0"/>
      <w:marTop w:val="0"/>
      <w:marBottom w:val="0"/>
      <w:divBdr>
        <w:top w:val="none" w:sz="0" w:space="0" w:color="auto"/>
        <w:left w:val="none" w:sz="0" w:space="0" w:color="auto"/>
        <w:bottom w:val="none" w:sz="0" w:space="0" w:color="auto"/>
        <w:right w:val="none" w:sz="0" w:space="0" w:color="auto"/>
      </w:divBdr>
    </w:div>
    <w:div w:id="1313561682">
      <w:bodyDiv w:val="1"/>
      <w:marLeft w:val="0"/>
      <w:marRight w:val="0"/>
      <w:marTop w:val="0"/>
      <w:marBottom w:val="0"/>
      <w:divBdr>
        <w:top w:val="none" w:sz="0" w:space="0" w:color="auto"/>
        <w:left w:val="none" w:sz="0" w:space="0" w:color="auto"/>
        <w:bottom w:val="none" w:sz="0" w:space="0" w:color="auto"/>
        <w:right w:val="none" w:sz="0" w:space="0" w:color="auto"/>
      </w:divBdr>
    </w:div>
    <w:div w:id="1469468096">
      <w:bodyDiv w:val="1"/>
      <w:marLeft w:val="0"/>
      <w:marRight w:val="0"/>
      <w:marTop w:val="0"/>
      <w:marBottom w:val="0"/>
      <w:divBdr>
        <w:top w:val="none" w:sz="0" w:space="0" w:color="auto"/>
        <w:left w:val="none" w:sz="0" w:space="0" w:color="auto"/>
        <w:bottom w:val="none" w:sz="0" w:space="0" w:color="auto"/>
        <w:right w:val="none" w:sz="0" w:space="0" w:color="auto"/>
      </w:divBdr>
    </w:div>
    <w:div w:id="1503817012">
      <w:bodyDiv w:val="1"/>
      <w:marLeft w:val="0"/>
      <w:marRight w:val="0"/>
      <w:marTop w:val="0"/>
      <w:marBottom w:val="0"/>
      <w:divBdr>
        <w:top w:val="none" w:sz="0" w:space="0" w:color="auto"/>
        <w:left w:val="none" w:sz="0" w:space="0" w:color="auto"/>
        <w:bottom w:val="none" w:sz="0" w:space="0" w:color="auto"/>
        <w:right w:val="none" w:sz="0" w:space="0" w:color="auto"/>
      </w:divBdr>
    </w:div>
    <w:div w:id="1622304570">
      <w:bodyDiv w:val="1"/>
      <w:marLeft w:val="0"/>
      <w:marRight w:val="0"/>
      <w:marTop w:val="0"/>
      <w:marBottom w:val="0"/>
      <w:divBdr>
        <w:top w:val="none" w:sz="0" w:space="0" w:color="auto"/>
        <w:left w:val="none" w:sz="0" w:space="0" w:color="auto"/>
        <w:bottom w:val="none" w:sz="0" w:space="0" w:color="auto"/>
        <w:right w:val="none" w:sz="0" w:space="0" w:color="auto"/>
      </w:divBdr>
    </w:div>
    <w:div w:id="1902055361">
      <w:bodyDiv w:val="1"/>
      <w:marLeft w:val="0"/>
      <w:marRight w:val="0"/>
      <w:marTop w:val="0"/>
      <w:marBottom w:val="0"/>
      <w:divBdr>
        <w:top w:val="none" w:sz="0" w:space="0" w:color="auto"/>
        <w:left w:val="none" w:sz="0" w:space="0" w:color="auto"/>
        <w:bottom w:val="none" w:sz="0" w:space="0" w:color="auto"/>
        <w:right w:val="none" w:sz="0" w:space="0" w:color="auto"/>
      </w:divBdr>
    </w:div>
    <w:div w:id="1920212006">
      <w:bodyDiv w:val="1"/>
      <w:marLeft w:val="0"/>
      <w:marRight w:val="0"/>
      <w:marTop w:val="0"/>
      <w:marBottom w:val="0"/>
      <w:divBdr>
        <w:top w:val="none" w:sz="0" w:space="0" w:color="auto"/>
        <w:left w:val="none" w:sz="0" w:space="0" w:color="auto"/>
        <w:bottom w:val="none" w:sz="0" w:space="0" w:color="auto"/>
        <w:right w:val="none" w:sz="0" w:space="0" w:color="auto"/>
      </w:divBdr>
    </w:div>
    <w:div w:id="2006400851">
      <w:bodyDiv w:val="1"/>
      <w:marLeft w:val="0"/>
      <w:marRight w:val="0"/>
      <w:marTop w:val="0"/>
      <w:marBottom w:val="0"/>
      <w:divBdr>
        <w:top w:val="none" w:sz="0" w:space="0" w:color="auto"/>
        <w:left w:val="none" w:sz="0" w:space="0" w:color="auto"/>
        <w:bottom w:val="none" w:sz="0" w:space="0" w:color="auto"/>
        <w:right w:val="none" w:sz="0" w:space="0" w:color="auto"/>
      </w:divBdr>
    </w:div>
    <w:div w:id="206864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pfat.swf.usace.army.mil/Welcome.aspx" TargetMode="External"/><Relationship Id="rId26" Type="http://schemas.openxmlformats.org/officeDocument/2006/relationships/hyperlink" Target="https://www.epa.gov/sites/production/files/2019-11/documents/191126-incidentactionchecklist-po-form_508c.pdf" TargetMode="External"/><Relationship Id="rId3" Type="http://schemas.openxmlformats.org/officeDocument/2006/relationships/customXml" Target="../customXml/item3.xml"/><Relationship Id="rId21" Type="http://schemas.openxmlformats.org/officeDocument/2006/relationships/hyperlink" Target="https://gispublic.waterboards.ca.gov/portal/home/item.html?id=fbba842bf134497c9d611ad506ec48cc"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calwarn.org/" TargetMode="External"/><Relationship Id="rId25" Type="http://schemas.openxmlformats.org/officeDocument/2006/relationships/hyperlink" Target="https://gispublic.waterboards.ca.gov/portal/home/item.html?id=fbba842bf134497c9d611ad506ec48c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pa.gov/waterutilityresponse/incident-action-checklists-water-utilities" TargetMode="External"/><Relationship Id="rId29" Type="http://schemas.openxmlformats.org/officeDocument/2006/relationships/hyperlink" Target="https://www.cisa.gov/government-emergency-telecommunications-service-ge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alwarn.or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cpuc.ca.gov/sgipinfo/" TargetMode="External"/><Relationship Id="rId28" Type="http://schemas.openxmlformats.org/officeDocument/2006/relationships/hyperlink" Target="https://www.epa.gov/sites/production/files/2016-03/documents/160212-powerresilienceguide508.pdf" TargetMode="External"/><Relationship Id="rId10" Type="http://schemas.openxmlformats.org/officeDocument/2006/relationships/footnotes" Target="footnotes.xml"/><Relationship Id="rId19" Type="http://schemas.openxmlformats.org/officeDocument/2006/relationships/hyperlink" Target="https://www.epa.gov/sites/production/files/2016-03/documents/160212-powerresilienceguide508.pdf"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isa.gov/government-emergency-telecommunications-service-gets" TargetMode="External"/><Relationship Id="rId27" Type="http://schemas.openxmlformats.org/officeDocument/2006/relationships/hyperlink" Target="https://www.epa.gov/sites/production/files/2015-06/documents/wildfire.pdf" TargetMode="External"/><Relationship Id="rId30" Type="http://schemas.openxmlformats.org/officeDocument/2006/relationships/hyperlink" Target="https://epfat.swf.usace.army.mil/Welcome.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PA">
      <a:dk1>
        <a:srgbClr val="000000"/>
      </a:dk1>
      <a:lt1>
        <a:srgbClr val="FFFFFF"/>
      </a:lt1>
      <a:dk2>
        <a:srgbClr val="01A847"/>
      </a:dk2>
      <a:lt2>
        <a:srgbClr val="0B6DB7"/>
      </a:lt2>
      <a:accent1>
        <a:srgbClr val="B7D433"/>
      </a:accent1>
      <a:accent2>
        <a:srgbClr val="E6E7E8"/>
      </a:accent2>
      <a:accent3>
        <a:srgbClr val="D1D3D4"/>
      </a:accent3>
      <a:accent4>
        <a:srgbClr val="8A8B8C"/>
      </a:accent4>
      <a:accent5>
        <a:srgbClr val="4C4D4D"/>
      </a:accent5>
      <a:accent6>
        <a:srgbClr val="48ACC6"/>
      </a:accent6>
      <a:hlink>
        <a:srgbClr val="0B6DB7"/>
      </a:hlink>
      <a:folHlink>
        <a:srgbClr val="0B6DB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B547DF5735F4D8DCBD9BB3BCE764A" ma:contentTypeVersion="34" ma:contentTypeDescription="Create a new document." ma:contentTypeScope="" ma:versionID="ef8b9e02c22758704dda26ebf33e9294">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b489ee6-2a1a-454b-b8aa-a578c758f047" xmlns:ns7="23647040-9b60-45d0-9486-55a08e4c82dd" targetNamespace="http://schemas.microsoft.com/office/2006/metadata/properties" ma:root="true" ma:fieldsID="0ec06e2931370b30fc8f0cad511178de" ns1:_="" ns3:_="" ns4:_="" ns5:_="" ns6:_="" ns7:_="">
    <xsd:import namespace="http://schemas.microsoft.com/sharepoint/v3"/>
    <xsd:import namespace="4ffa91fb-a0ff-4ac5-b2db-65c790d184a4"/>
    <xsd:import namespace="http://schemas.microsoft.com/sharepoint.v3"/>
    <xsd:import namespace="http://schemas.microsoft.com/sharepoint/v3/fields"/>
    <xsd:import namespace="fb489ee6-2a1a-454b-b8aa-a578c758f047"/>
    <xsd:import namespace="23647040-9b60-45d0-9486-55a08e4c82dd"/>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AutoTags" minOccurs="0"/>
                <xsd:element ref="ns7:MediaServiceOCR" minOccurs="0"/>
                <xsd:element ref="ns6:Records_x0020_Status" minOccurs="0"/>
                <xsd:element ref="ns6:Records_x0020_Date" minOccurs="0"/>
                <xsd:element ref="ns7:MediaServiceEventHashCode" minOccurs="0"/>
                <xsd:element ref="ns7:MediaServiceGenerationTime" minOccurs="0"/>
                <xsd:element ref="ns7:MediaServiceDateTaken" minOccurs="0"/>
                <xsd:element ref="ns7:MediaServiceAutoKeyPoints" minOccurs="0"/>
                <xsd:element ref="ns7:MediaServiceKeyPoints"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d6e7bcf-ffe0-41b6-b57a-d8706029f546}" ma:internalName="TaxCatchAllLabel" ma:readOnly="true" ma:showField="CatchAllDataLabel" ma:web="fb489ee6-2a1a-454b-b8aa-a578c758f04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d6e7bcf-ffe0-41b6-b57a-d8706029f546}" ma:internalName="TaxCatchAll" ma:showField="CatchAllData" ma:web="fb489ee6-2a1a-454b-b8aa-a578c758f0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89ee6-2a1a-454b-b8aa-a578c758f047"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5" nillable="true" ma:displayName="Records Status" ma:default="Pending" ma:internalName="Records_x0020_Status">
      <xsd:simpleType>
        <xsd:restriction base="dms:Text"/>
      </xsd:simpleType>
    </xsd:element>
    <xsd:element name="Records_x0020_Date" ma:index="36"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647040-9b60-45d0-9486-55a08e4c82dd"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Location" ma:index="4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Public Safety Power Shutoff</TermName>
          <TermId xmlns="http://schemas.microsoft.com/office/infopath/2007/PartnerControls">11111111-1111-1111-1111-111111111111</TermId>
        </TermInfo>
        <TermInfo xmlns="http://schemas.microsoft.com/office/infopath/2007/PartnerControls">
          <TermName xmlns="http://schemas.microsoft.com/office/infopath/2007/PartnerControls">water utility</TermName>
          <TermId xmlns="http://schemas.microsoft.com/office/infopath/2007/PartnerControls">9e0e2699-09c8-4614-b1c5-c5c18d0551a0</TermId>
        </TermInfo>
        <TermInfo xmlns="http://schemas.microsoft.com/office/infopath/2007/PartnerControls">
          <TermName xmlns="http://schemas.microsoft.com/office/infopath/2007/PartnerControls">generator</TermName>
          <TermId xmlns="http://schemas.microsoft.com/office/infopath/2007/PartnerControls">11111111-1111-1111-1111-111111111111</TermId>
        </TermInfo>
        <TermInfo xmlns="http://schemas.microsoft.com/office/infopath/2007/PartnerControls">
          <TermName xmlns="http://schemas.microsoft.com/office/infopath/2007/PartnerControls">fuel</TermName>
          <TermId xmlns="http://schemas.microsoft.com/office/infopath/2007/PartnerControls">11111111-1111-1111-1111-111111111111</TermId>
        </TermInfo>
        <TermInfo xmlns="http://schemas.microsoft.com/office/infopath/2007/PartnerControls">
          <TermName xmlns="http://schemas.microsoft.com/office/infopath/2007/PartnerControls">communication</TermName>
          <TermId xmlns="http://schemas.microsoft.com/office/infopath/2007/PartnerControls">11111111-1111-1111-1111-111111111111</TermId>
        </TermInfo>
        <TermInfo xmlns="http://schemas.microsoft.com/office/infopath/2007/PartnerControls">
          <TermName xmlns="http://schemas.microsoft.com/office/infopath/2007/PartnerControls">SCADA</TermName>
          <TermId xmlns="http://schemas.microsoft.com/office/infopath/2007/PartnerControls">11111111-1111-1111-1111-111111111111</TermId>
        </TermInfo>
        <TermInfo xmlns="http://schemas.microsoft.com/office/infopath/2007/PartnerControls">
          <TermName xmlns="http://schemas.microsoft.com/office/infopath/2007/PartnerControls">partners</TermName>
          <TermId xmlns="http://schemas.microsoft.com/office/infopath/2007/PartnerControls">11111111-1111-1111-1111-111111111111</TermId>
        </TermInfo>
        <TermInfo xmlns="http://schemas.microsoft.com/office/infopath/2007/PartnerControls">
          <TermName xmlns="http://schemas.microsoft.com/office/infopath/2007/PartnerControls">safety</TermName>
          <TermId xmlns="http://schemas.microsoft.com/office/infopath/2007/PartnerControls">11111111-1111-1111-1111-111111111111</TermId>
        </TermInfo>
        <TermInfo xmlns="http://schemas.microsoft.com/office/infopath/2007/PartnerControls">
          <TermName xmlns="http://schemas.microsoft.com/office/infopath/2007/PartnerControls">access</TermName>
          <TermId xmlns="http://schemas.microsoft.com/office/infopath/2007/PartnerControls">11111111-1111-1111-1111-111111111111</TermId>
        </TermInfo>
        <TermInfo xmlns="http://schemas.microsoft.com/office/infopath/2007/PartnerControls">
          <TermName xmlns="http://schemas.microsoft.com/office/infopath/2007/PartnerControls">staffing</TermName>
          <TermId xmlns="http://schemas.microsoft.com/office/infopath/2007/PartnerControls">11111111-1111-1111-1111-111111111111</TermId>
        </TermInfo>
      </Terms>
    </TaxKeywordTaxHTField>
    <Records_x0020_Date xmlns="fb489ee6-2a1a-454b-b8aa-a578c758f047" xsi:nil="true"/>
    <Record xmlns="4ffa91fb-a0ff-4ac5-b2db-65c790d184a4">Shared</Record>
    <Rights xmlns="4ffa91fb-a0ff-4ac5-b2db-65c790d184a4" xsi:nil="true"/>
    <Document_x0020_Creation_x0020_Date xmlns="4ffa91fb-a0ff-4ac5-b2db-65c790d184a4">2020-08-21T19:37:00+00:00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Records_x0020_Status xmlns="fb489ee6-2a1a-454b-b8aa-a578c758f047">Pending</Records_x0020_Status>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D559-7F86-4894-BE99-951A228865A3}">
  <ds:schemaRefs>
    <ds:schemaRef ds:uri="http://schemas.microsoft.com/sharepoint/v3/contenttype/forms"/>
  </ds:schemaRefs>
</ds:datastoreItem>
</file>

<file path=customXml/itemProps2.xml><?xml version="1.0" encoding="utf-8"?>
<ds:datastoreItem xmlns:ds="http://schemas.openxmlformats.org/officeDocument/2006/customXml" ds:itemID="{890C5A9C-85E4-4935-8849-34CF3564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b489ee6-2a1a-454b-b8aa-a578c758f047"/>
    <ds:schemaRef ds:uri="23647040-9b60-45d0-9486-55a08e4c8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EE1DB-2EDD-4F43-9D35-99F3B5C87068}">
  <ds:schemaRefs>
    <ds:schemaRef ds:uri="Microsoft.SharePoint.Taxonomy.ContentTypeSync"/>
  </ds:schemaRefs>
</ds:datastoreItem>
</file>

<file path=customXml/itemProps4.xml><?xml version="1.0" encoding="utf-8"?>
<ds:datastoreItem xmlns:ds="http://schemas.openxmlformats.org/officeDocument/2006/customXml" ds:itemID="{55DB844A-8157-4911-B394-A2CB6E6232AD}">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fb489ee6-2a1a-454b-b8aa-a578c758f047"/>
    <ds:schemaRef ds:uri="http://schemas.microsoft.com/sharepoint.v3"/>
  </ds:schemaRefs>
</ds:datastoreItem>
</file>

<file path=customXml/itemProps5.xml><?xml version="1.0" encoding="utf-8"?>
<ds:datastoreItem xmlns:ds="http://schemas.openxmlformats.org/officeDocument/2006/customXml" ds:itemID="{EF99D2D9-A730-416F-9686-400648C6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10629</Words>
  <Characters>60588</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Emergency Response Plan Template</vt:lpstr>
    </vt:vector>
  </TitlesOfParts>
  <Company/>
  <LinksUpToDate>false</LinksUpToDate>
  <CharactersWithSpaces>71075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Safety Power Shutoff Standard Operating Procedure Template</dc:title>
  <dc:subject>This template provides guidance on how drinking water utilities can develop an Emergency Response Plan that complies with America's Water Infrastructure Act of 2018.</dc:subject>
  <dc:creator>US EPA, OW, Water Security Division</dc:creator>
  <cp:keywords>Public Safety Power Shutoff ; water utility ; generator ; fuel ; communication ; SCADA ; partners ; safety ; access ; staffing</cp:keywords>
  <cp:lastModifiedBy>Charles Egli</cp:lastModifiedBy>
  <cp:revision>2</cp:revision>
  <cp:lastPrinted>2020-07-14T16:52:00Z</cp:lastPrinted>
  <dcterms:created xsi:type="dcterms:W3CDTF">2020-10-01T16:46:00Z</dcterms:created>
  <dcterms:modified xsi:type="dcterms:W3CDTF">2020-10-01T16:46:00Z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0x010100089B547DF5735F4D8DCBD9BB3BCE764A</vt:lpwstr>
  </property>
</Properties>
</file>