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D8" w:rsidRDefault="000779D8" w:rsidP="000779D8">
      <w:pPr>
        <w:jc w:val="center"/>
        <w:rPr>
          <w:b/>
          <w:sz w:val="56"/>
          <w:szCs w:val="56"/>
        </w:rPr>
      </w:pPr>
      <w:r>
        <w:rPr>
          <w:b/>
          <w:sz w:val="56"/>
          <w:szCs w:val="56"/>
        </w:rPr>
        <w:t>[</w:t>
      </w:r>
      <w:r w:rsidRPr="004C1951">
        <w:rPr>
          <w:b/>
          <w:sz w:val="56"/>
          <w:szCs w:val="56"/>
          <w:highlight w:val="lightGray"/>
        </w:rPr>
        <w:t>Utility Name</w:t>
      </w:r>
      <w:r>
        <w:rPr>
          <w:b/>
          <w:sz w:val="56"/>
          <w:szCs w:val="56"/>
        </w:rPr>
        <w:t>]</w:t>
      </w:r>
    </w:p>
    <w:p w:rsidR="000779D8" w:rsidRDefault="000779D8" w:rsidP="000779D8">
      <w:pPr>
        <w:jc w:val="center"/>
        <w:rPr>
          <w:b/>
          <w:sz w:val="56"/>
          <w:szCs w:val="56"/>
        </w:rPr>
      </w:pPr>
      <w:r>
        <w:rPr>
          <w:b/>
          <w:sz w:val="56"/>
          <w:szCs w:val="56"/>
        </w:rPr>
        <w:t xml:space="preserve">Business Continuity Plan </w:t>
      </w:r>
    </w:p>
    <w:p w:rsidR="000779D8" w:rsidRDefault="000779D8" w:rsidP="000779D8">
      <w:pPr>
        <w:jc w:val="center"/>
        <w:rPr>
          <w:b/>
          <w:sz w:val="56"/>
          <w:szCs w:val="56"/>
        </w:rPr>
      </w:pPr>
      <w:r>
        <w:rPr>
          <w:b/>
          <w:sz w:val="56"/>
          <w:szCs w:val="56"/>
        </w:rPr>
        <w:t>[</w:t>
      </w:r>
      <w:r w:rsidRPr="004C1951">
        <w:rPr>
          <w:b/>
          <w:sz w:val="56"/>
          <w:szCs w:val="56"/>
          <w:highlight w:val="lightGray"/>
        </w:rPr>
        <w:t>Date</w:t>
      </w:r>
      <w:r>
        <w:rPr>
          <w:b/>
          <w:sz w:val="56"/>
          <w:szCs w:val="56"/>
        </w:rPr>
        <w:t>]</w:t>
      </w:r>
    </w:p>
    <w:p w:rsidR="000779D8" w:rsidRDefault="000779D8" w:rsidP="000779D8">
      <w:pPr>
        <w:jc w:val="center"/>
        <w:rPr>
          <w:b/>
          <w:sz w:val="56"/>
          <w:szCs w:val="56"/>
        </w:rPr>
      </w:pPr>
      <w:r>
        <w:rPr>
          <w:b/>
          <w:sz w:val="56"/>
          <w:szCs w:val="56"/>
        </w:rPr>
        <w:t>Version [</w:t>
      </w:r>
      <w:r w:rsidRPr="004C1951">
        <w:rPr>
          <w:b/>
          <w:sz w:val="56"/>
          <w:szCs w:val="56"/>
          <w:highlight w:val="lightGray"/>
        </w:rPr>
        <w:t>#</w:t>
      </w:r>
      <w:r>
        <w:rPr>
          <w:b/>
          <w:sz w:val="56"/>
          <w:szCs w:val="56"/>
        </w:rPr>
        <w:t>]</w:t>
      </w:r>
    </w:p>
    <w:p w:rsidR="00E737CE" w:rsidRDefault="00E737CE" w:rsidP="000779D8">
      <w:pPr>
        <w:jc w:val="center"/>
        <w:rPr>
          <w:b/>
          <w:sz w:val="56"/>
          <w:szCs w:val="56"/>
        </w:rPr>
      </w:pPr>
    </w:p>
    <w:p w:rsidR="00E737CE" w:rsidRDefault="00E737CE" w:rsidP="000779D8">
      <w:pPr>
        <w:jc w:val="center"/>
        <w:rPr>
          <w:b/>
          <w:sz w:val="56"/>
          <w:szCs w:val="56"/>
        </w:rPr>
      </w:pPr>
    </w:p>
    <w:p w:rsidR="00E737CE" w:rsidRDefault="00E737CE" w:rsidP="000779D8">
      <w:pPr>
        <w:jc w:val="center"/>
        <w:rPr>
          <w:b/>
          <w:sz w:val="56"/>
          <w:szCs w:val="56"/>
        </w:rPr>
      </w:pPr>
    </w:p>
    <w:p w:rsidR="006E66AB" w:rsidRDefault="00E737CE" w:rsidP="006E66AB">
      <w:pPr>
        <w:jc w:val="center"/>
        <w:rPr>
          <w:b/>
          <w:sz w:val="56"/>
          <w:szCs w:val="56"/>
        </w:rPr>
      </w:pPr>
      <w:r>
        <w:rPr>
          <w:b/>
          <w:sz w:val="56"/>
          <w:szCs w:val="56"/>
        </w:rPr>
        <w:t>For Official Use Only</w:t>
      </w:r>
    </w:p>
    <w:p w:rsidR="006E66AB" w:rsidRDefault="006E66AB" w:rsidP="006E66AB">
      <w:pPr>
        <w:jc w:val="center"/>
        <w:rPr>
          <w:b/>
          <w:sz w:val="56"/>
          <w:szCs w:val="56"/>
        </w:rPr>
      </w:pPr>
    </w:p>
    <w:p w:rsidR="006E66AB" w:rsidRDefault="006E66AB" w:rsidP="006E66AB">
      <w:pPr>
        <w:jc w:val="center"/>
        <w:rPr>
          <w:b/>
          <w:sz w:val="56"/>
          <w:szCs w:val="56"/>
        </w:rPr>
      </w:pPr>
    </w:p>
    <w:p w:rsidR="006E66AB" w:rsidRPr="00684078" w:rsidRDefault="006E66AB" w:rsidP="00631E17">
      <w:pPr>
        <w:pStyle w:val="BodyStyle"/>
      </w:pPr>
    </w:p>
    <w:p w:rsidR="00E737CE" w:rsidRPr="008D4CC7" w:rsidRDefault="006E66AB" w:rsidP="00631E17">
      <w:pPr>
        <w:pStyle w:val="BodyStyle"/>
        <w:rPr>
          <w:sz w:val="20"/>
        </w:rPr>
      </w:pPr>
      <w:r w:rsidRPr="008D4CC7">
        <w:t xml:space="preserve">This document contains information exempt from mandatory disclosure under the Freedom of Information Act. Exemptions 2 and 4 </w:t>
      </w:r>
      <w:r w:rsidR="00DD464A" w:rsidRPr="008D4CC7">
        <w:t>apply</w:t>
      </w:r>
      <w:r w:rsidRPr="008D4CC7">
        <w:t>. Approval by the [</w:t>
      </w:r>
      <w:r w:rsidR="00DF5B62">
        <w:rPr>
          <w:highlight w:val="lightGray"/>
        </w:rPr>
        <w:t>Individual or unit</w:t>
      </w:r>
      <w:r w:rsidR="00325071" w:rsidRPr="008D4CC7">
        <w:rPr>
          <w:highlight w:val="lightGray"/>
        </w:rPr>
        <w:t xml:space="preserve"> with </w:t>
      </w:r>
      <w:r w:rsidR="003867A1">
        <w:rPr>
          <w:highlight w:val="lightGray"/>
        </w:rPr>
        <w:t>a</w:t>
      </w:r>
      <w:r w:rsidRPr="008D4CC7">
        <w:rPr>
          <w:highlight w:val="lightGray"/>
        </w:rPr>
        <w:t xml:space="preserve">pproval </w:t>
      </w:r>
      <w:r w:rsidR="003867A1">
        <w:rPr>
          <w:highlight w:val="lightGray"/>
        </w:rPr>
        <w:t>a</w:t>
      </w:r>
      <w:r w:rsidRPr="008D4CC7">
        <w:rPr>
          <w:highlight w:val="lightGray"/>
        </w:rPr>
        <w:t>uthority</w:t>
      </w:r>
      <w:r w:rsidRPr="008D4CC7">
        <w:t>] is required prior to public release.</w:t>
      </w:r>
    </w:p>
    <w:p w:rsidR="000779D8" w:rsidRDefault="000779D8" w:rsidP="000779D8"/>
    <w:p w:rsidR="00440100" w:rsidRDefault="005864F1" w:rsidP="000779D8">
      <w:pPr>
        <w:sectPr w:rsidR="00440100" w:rsidSect="00EE2E6D">
          <w:footerReference w:type="even" r:id="rId13"/>
          <w:footerReference w:type="default" r:id="rId14"/>
          <w:pgSz w:w="12240" w:h="15840"/>
          <w:pgMar w:top="1440" w:right="1440" w:bottom="1440" w:left="1440" w:header="720" w:footer="720" w:gutter="0"/>
          <w:pgNumType w:fmt="lowerRoman"/>
          <w:cols w:space="720"/>
          <w:docGrid w:linePitch="360"/>
        </w:sectPr>
      </w:pPr>
      <w:r>
        <w:br w:type="page"/>
      </w:r>
    </w:p>
    <w:p w:rsidR="000779D8" w:rsidRPr="00631E17" w:rsidRDefault="000779D8" w:rsidP="008776CB">
      <w:pPr>
        <w:pStyle w:val="Title"/>
      </w:pPr>
      <w:bookmarkStart w:id="0" w:name="_Toc296957687"/>
      <w:r w:rsidRPr="00631E17">
        <w:lastRenderedPageBreak/>
        <w:t>DISCLAIMER</w:t>
      </w:r>
      <w:bookmarkEnd w:id="0"/>
    </w:p>
    <w:p w:rsidR="00631E17" w:rsidRPr="00631E17" w:rsidRDefault="00631E17" w:rsidP="00631E17">
      <w:pPr>
        <w:pStyle w:val="BodyStyle"/>
        <w:spacing w:after="0" w:line="240" w:lineRule="auto"/>
        <w:rPr>
          <w:rFonts w:ascii="Calibri" w:hAnsi="Calibri"/>
        </w:rPr>
      </w:pPr>
      <w:r w:rsidRPr="00631E17">
        <w:rPr>
          <w:rFonts w:ascii="Calibri" w:hAnsi="Calibri"/>
        </w:rPr>
        <w:t xml:space="preserve">This template was developed as part of Water Research Foundation (Foundation) Project #4319, which was jointly funded by the Foundation, American Water Works Association (AWWA), and the Environmental Protection Agency (EPA) under Cooperative Agreement No. </w:t>
      </w:r>
      <w:proofErr w:type="gramStart"/>
      <w:r w:rsidRPr="00631E17">
        <w:rPr>
          <w:rFonts w:ascii="Calibri" w:hAnsi="Calibri"/>
        </w:rPr>
        <w:t>EM-83406801-1.</w:t>
      </w:r>
      <w:proofErr w:type="gramEnd"/>
      <w:r w:rsidRPr="00631E17">
        <w:rPr>
          <w:rFonts w:ascii="Calibri" w:hAnsi="Calibri"/>
        </w:rPr>
        <w:t xml:space="preserve"> The template was meant to be customized by water utilities nationwide. The Foundation, AWWA, and EPA assume no responsibility for the content of the template, any documents developed through use of the template or for the opinions or statements of fact expressed in this template or the final document. The mention of trade names for commercial products does not represent or imply the approval or endorsement of the Foundation, AWWA, or EPA. This template is presented solely for informational purposes. </w:t>
      </w:r>
    </w:p>
    <w:p w:rsidR="00631E17" w:rsidRDefault="00631E17" w:rsidP="00631E17">
      <w:pPr>
        <w:pStyle w:val="BodyStyle"/>
        <w:spacing w:after="0" w:line="240" w:lineRule="auto"/>
        <w:rPr>
          <w:rFonts w:ascii="Calibri" w:hAnsi="Calibri"/>
        </w:rPr>
      </w:pPr>
    </w:p>
    <w:p w:rsidR="000779D8" w:rsidRDefault="000779D8" w:rsidP="00631E17">
      <w:pPr>
        <w:pStyle w:val="BodyStyle"/>
      </w:pPr>
    </w:p>
    <w:p w:rsidR="000779D8" w:rsidRDefault="000779D8" w:rsidP="00631E17">
      <w:pPr>
        <w:pStyle w:val="BodyStyle"/>
      </w:pPr>
    </w:p>
    <w:p w:rsidR="000779D8" w:rsidRDefault="000779D8" w:rsidP="00631E17">
      <w:pPr>
        <w:pStyle w:val="BodyStyle"/>
      </w:pPr>
    </w:p>
    <w:p w:rsidR="000779D8" w:rsidRDefault="000779D8" w:rsidP="00631E17">
      <w:pPr>
        <w:pStyle w:val="BodyStyle"/>
      </w:pPr>
    </w:p>
    <w:p w:rsidR="000779D8" w:rsidRDefault="000779D8" w:rsidP="00631E17">
      <w:pPr>
        <w:pStyle w:val="BodyStyle"/>
      </w:pPr>
    </w:p>
    <w:p w:rsidR="000779D8" w:rsidRDefault="000779D8" w:rsidP="00631E17">
      <w:pPr>
        <w:pStyle w:val="BodyStyle"/>
      </w:pPr>
    </w:p>
    <w:p w:rsidR="000779D8" w:rsidRDefault="000779D8" w:rsidP="00631E17">
      <w:pPr>
        <w:pStyle w:val="BodyStyle"/>
      </w:pPr>
    </w:p>
    <w:p w:rsidR="000779D8" w:rsidRDefault="000779D8" w:rsidP="00631E17">
      <w:pPr>
        <w:pStyle w:val="BodyStyle"/>
      </w:pPr>
    </w:p>
    <w:p w:rsidR="000779D8" w:rsidRDefault="000779D8" w:rsidP="00631E17">
      <w:pPr>
        <w:pStyle w:val="BodyStyle"/>
      </w:pPr>
    </w:p>
    <w:p w:rsidR="000779D8" w:rsidRDefault="000779D8" w:rsidP="00631E17">
      <w:pPr>
        <w:pStyle w:val="BodyStyle"/>
      </w:pPr>
    </w:p>
    <w:p w:rsidR="000779D8" w:rsidRDefault="000779D8" w:rsidP="00631E17">
      <w:pPr>
        <w:pStyle w:val="BodyStyle"/>
      </w:pPr>
    </w:p>
    <w:p w:rsidR="000779D8" w:rsidRDefault="000779D8" w:rsidP="00631E17">
      <w:pPr>
        <w:pStyle w:val="BodyStyle"/>
      </w:pPr>
    </w:p>
    <w:p w:rsidR="000779D8" w:rsidRPr="00631E17" w:rsidRDefault="000779D8" w:rsidP="000779D8">
      <w:pPr>
        <w:spacing w:after="0"/>
        <w:jc w:val="center"/>
      </w:pPr>
    </w:p>
    <w:p w:rsidR="000779D8" w:rsidRPr="00631E17" w:rsidRDefault="000779D8" w:rsidP="000779D8">
      <w:pPr>
        <w:spacing w:after="0"/>
        <w:jc w:val="center"/>
      </w:pPr>
    </w:p>
    <w:p w:rsidR="00E75A15" w:rsidRPr="00631E17" w:rsidRDefault="00E75A15" w:rsidP="000779D8">
      <w:pPr>
        <w:spacing w:after="0"/>
        <w:jc w:val="center"/>
      </w:pPr>
    </w:p>
    <w:p w:rsidR="000779D8" w:rsidRPr="00631E17" w:rsidRDefault="00E75A15" w:rsidP="000779D8">
      <w:pPr>
        <w:spacing w:after="0"/>
        <w:jc w:val="center"/>
      </w:pPr>
      <w:r w:rsidRPr="00631E17">
        <w:br w:type="page"/>
      </w:r>
    </w:p>
    <w:p w:rsidR="00482FE1" w:rsidRDefault="00482FE1" w:rsidP="00482FE1">
      <w:pPr>
        <w:pStyle w:val="Title"/>
      </w:pPr>
      <w:r>
        <w:lastRenderedPageBreak/>
        <w:t>Promulgation Statement</w:t>
      </w:r>
    </w:p>
    <w:p w:rsidR="00424F9C" w:rsidRDefault="00424F9C" w:rsidP="00482FE1">
      <w:r>
        <w:t>This Business Continuity Plan has been prepared for [</w:t>
      </w:r>
      <w:r w:rsidRPr="00424F9C">
        <w:rPr>
          <w:highlight w:val="lightGray"/>
        </w:rPr>
        <w:t>Utility Name</w:t>
      </w:r>
      <w:r>
        <w:t>] and reviewed by [</w:t>
      </w:r>
      <w:r>
        <w:rPr>
          <w:highlight w:val="lightGray"/>
        </w:rPr>
        <w:t>Authority</w:t>
      </w:r>
      <w:r>
        <w:t>]</w:t>
      </w:r>
      <w:r w:rsidR="00482FE1">
        <w:t xml:space="preserve">. </w:t>
      </w:r>
      <w:r>
        <w:t xml:space="preserve">The information included in this plan is business confidential and the responsibilities, authorities, and priorities are for use only after an incident as defined in this plan.  </w:t>
      </w:r>
    </w:p>
    <w:p w:rsidR="00482FE1" w:rsidRDefault="00482FE1" w:rsidP="00482FE1"/>
    <w:p w:rsidR="00482FE1" w:rsidRDefault="00482FE1" w:rsidP="00482FE1"/>
    <w:p w:rsidR="00482FE1" w:rsidRDefault="00482FE1" w:rsidP="00482FE1">
      <w:r>
        <w:t>__________________________________________       ____________________</w:t>
      </w:r>
      <w:r>
        <w:tab/>
      </w:r>
      <w:r>
        <w:tab/>
      </w:r>
      <w:r>
        <w:tab/>
      </w:r>
      <w:r>
        <w:tab/>
        <w:t>[</w:t>
      </w:r>
      <w:r w:rsidRPr="00482FE1">
        <w:rPr>
          <w:highlight w:val="lightGray"/>
        </w:rPr>
        <w:t>Name</w:t>
      </w:r>
      <w:r>
        <w:t>]</w:t>
      </w:r>
      <w:r>
        <w:tab/>
      </w:r>
      <w:r>
        <w:tab/>
      </w:r>
      <w:r>
        <w:tab/>
      </w:r>
      <w:r>
        <w:tab/>
      </w:r>
      <w:r>
        <w:tab/>
      </w:r>
      <w:r>
        <w:tab/>
      </w:r>
      <w:r>
        <w:tab/>
        <w:t>Date</w:t>
      </w:r>
    </w:p>
    <w:p w:rsidR="00482FE1" w:rsidRPr="006F7FB9" w:rsidRDefault="00482FE1" w:rsidP="00482FE1">
      <w:pPr>
        <w:ind w:firstLine="720"/>
      </w:pPr>
      <w:r>
        <w:t>[</w:t>
      </w:r>
      <w:r>
        <w:rPr>
          <w:highlight w:val="lightGray"/>
        </w:rPr>
        <w:t>Title</w:t>
      </w:r>
      <w:r>
        <w:t xml:space="preserve">] </w:t>
      </w:r>
    </w:p>
    <w:p w:rsidR="000779D8" w:rsidRDefault="000779D8" w:rsidP="000779D8"/>
    <w:p w:rsidR="00956C60" w:rsidRDefault="00956C60" w:rsidP="000779D8"/>
    <w:p w:rsidR="000779D8" w:rsidRPr="006D2FF8" w:rsidRDefault="00956C60" w:rsidP="00E73D8D">
      <w:pPr>
        <w:spacing w:after="0" w:line="240" w:lineRule="auto"/>
        <w:jc w:val="center"/>
        <w:rPr>
          <w:b/>
          <w:sz w:val="28"/>
          <w:szCs w:val="28"/>
        </w:rPr>
      </w:pPr>
      <w:r>
        <w:br w:type="page"/>
      </w:r>
      <w:r>
        <w:rPr>
          <w:noProof/>
        </w:rPr>
        <w:lastRenderedPageBreak/>
        <mc:AlternateContent>
          <mc:Choice Requires="wps">
            <w:drawing>
              <wp:anchor distT="0" distB="0" distL="114300" distR="114300" simplePos="0" relativeHeight="251685376" behindDoc="0" locked="0" layoutInCell="1" allowOverlap="1" wp14:anchorId="365E08D7" wp14:editId="508603E9">
                <wp:simplePos x="0" y="0"/>
                <wp:positionH relativeFrom="column">
                  <wp:posOffset>5438140</wp:posOffset>
                </wp:positionH>
                <wp:positionV relativeFrom="paragraph">
                  <wp:posOffset>-485775</wp:posOffset>
                </wp:positionV>
                <wp:extent cx="802640" cy="206375"/>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802640" cy="206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6C60" w:rsidRDefault="00956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428.2pt;margin-top:-38.25pt;width:63.2pt;height:16.2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zKigIAAIsFAAAOAAAAZHJzL2Uyb0RvYy54bWysVN1P2zAQf5+0/8Hy+0haoLCKFHUgpkkI&#10;0GDi2XXs1prt82y3SffXc3aStmO8MO0lOd/97vvj4rI1mmyEDwpsRUdHJSXCcqiVXVb0x9PNp3NK&#10;QmS2ZhqsqOhWBHo5+/jhonFTMYYV6Fp4gkZsmDauoqsY3bQoAl8Jw8IROGFRKMEbFvHpl0XtWYPW&#10;jS7GZTkpGvC188BFCMi97oR0lu1LKXi8lzKISHRFMbaYvz5/F+lbzC7YdOmZWyneh8H+IQrDlEWn&#10;O1PXLDKy9uovU0ZxDwFkPOJgCpBScZFzwGxG5atsHlfMiZwLFie4XZnC/zPL7zYPnqi6ouNjSiwz&#10;2KMn0UbyBVqCLKxP48IUYY8OgbFFPvZ54AdkprRb6U36Y0IE5Vjp7a66yRpH5nk5npyghKNoXE6O&#10;z06TlWKv7HyIXwUYkoiKemxerinb3IbYQQdI8hVAq/pGaZ0faWDElfZkw7DVi2UOEY3/gdKWNBWd&#10;HJ+W2bCFpN5Z1jaZEXlkencp8S7BTMWtFgmj7XchsWQ5zzd8M86FjYP/jE4oia7eo9jj91G9R7nL&#10;AzWyZ7Bxp2yUBZ+zzzu2L1n9cwhZdnjszUHeiYztou0HYgH1FufBQ7dRwfEbhV27ZSE+MI8rhI3G&#10;sxDv8SM1YNWhpyhZgf/9Fj/hcbJRSkmDK1nR8GvNvKBEf7M4859HJ2l+Yn6cnJ6N8eEPJYtDiV2b&#10;K8BRGOEBcjyTCR/1QEoP5hmvxzx5RRGzHH1XNA7kVewOBV4fLubzDMKtdSze2kfHk+lU3jSTT+0z&#10;864f3IgTfwfD8rLpq/ntsEnTwnwdQao83KnAXVX7wuPG5/Xor1M6KYfvjNrf0NkLAAAA//8DAFBL&#10;AwQUAAYACAAAACEArYK5d94AAAALAQAADwAAAGRycy9kb3ducmV2LnhtbEyPTU+DQBCG7yb+h82Y&#10;eGsXG0BElqYaezaCB49bdgQsO0vYbYv8eseTHuedJ+9HsZ3tIM44+d6Rgrt1BAKpcaanVsF7vV9l&#10;IHzQZPTgCBV8o4dteX1V6Ny4C73huQqtYBPyuVbQhTDmUvqmQ6v92o1I/Pt0k9WBz6mVZtIXNreD&#10;3ERRKq3uiRM6PeJzh82xOlnOdfXLcdkFWe8brJ5Msny9fixK3d7Mu0cQAefwB8Nvfa4OJXc6uBMZ&#10;LwYFWZLGjCpY3acJCCYesg2PObASxxHIspD/N5Q/AAAA//8DAFBLAQItABQABgAIAAAAIQC2gziS&#10;/gAAAOEBAAATAAAAAAAAAAAAAAAAAAAAAABbQ29udGVudF9UeXBlc10ueG1sUEsBAi0AFAAGAAgA&#10;AAAhADj9If/WAAAAlAEAAAsAAAAAAAAAAAAAAAAALwEAAF9yZWxzLy5yZWxzUEsBAi0AFAAGAAgA&#10;AAAhAF9/TMqKAgAAiwUAAA4AAAAAAAAAAAAAAAAALgIAAGRycy9lMm9Eb2MueG1sUEsBAi0AFAAG&#10;AAgAAAAhAK2CuXfeAAAACwEAAA8AAAAAAAAAAAAAAAAA5AQAAGRycy9kb3ducmV2LnhtbFBLBQYA&#10;AAAABAAEAPMAAADvBQAAAAA=&#10;" fillcolor="white [3212]" stroked="f" strokeweight=".5pt">
                <v:textbox>
                  <w:txbxContent>
                    <w:p w:rsidR="00956C60" w:rsidRDefault="00956C60"/>
                  </w:txbxContent>
                </v:textbox>
              </v:shape>
            </w:pict>
          </mc:Fallback>
        </mc:AlternateContent>
      </w:r>
      <w:r w:rsidR="000779D8" w:rsidRPr="006D2FF8">
        <w:rPr>
          <w:b/>
          <w:sz w:val="28"/>
          <w:szCs w:val="28"/>
        </w:rPr>
        <w:t>CONTENTS</w:t>
      </w:r>
    </w:p>
    <w:p w:rsidR="009D3A4A" w:rsidRPr="00FA5844" w:rsidRDefault="00983EC9" w:rsidP="00BE2D06">
      <w:pPr>
        <w:pStyle w:val="TOC1"/>
        <w:rPr>
          <w:rFonts w:eastAsia="Times New Roman"/>
          <w:caps w:val="0"/>
        </w:rPr>
      </w:pPr>
      <w:r>
        <w:rPr>
          <w:caps w:val="0"/>
        </w:rPr>
        <w:fldChar w:fldCharType="begin"/>
      </w:r>
      <w:r w:rsidR="000779D8">
        <w:rPr>
          <w:caps w:val="0"/>
        </w:rPr>
        <w:instrText xml:space="preserve"> TOC \h \z \t "Heading 1,1,Title,1,ExecSum,1" </w:instrText>
      </w:r>
      <w:r>
        <w:rPr>
          <w:caps w:val="0"/>
        </w:rPr>
        <w:fldChar w:fldCharType="separate"/>
      </w:r>
      <w:hyperlink w:anchor="_Toc296957687" w:history="1">
        <w:r w:rsidR="00952E94">
          <w:rPr>
            <w:rStyle w:val="Hyperlink"/>
          </w:rPr>
          <w:t>DISCLAIMER</w:t>
        </w:r>
        <w:r w:rsidR="009D3A4A">
          <w:rPr>
            <w:webHidden/>
          </w:rPr>
          <w:tab/>
        </w:r>
        <w:r w:rsidR="00956C60">
          <w:rPr>
            <w:caps w:val="0"/>
            <w:webHidden/>
          </w:rPr>
          <w:t>ii</w:t>
        </w:r>
      </w:hyperlink>
    </w:p>
    <w:p w:rsidR="009D3A4A" w:rsidRPr="00FA5844" w:rsidRDefault="004C7B85" w:rsidP="00BE2D06">
      <w:pPr>
        <w:pStyle w:val="TOC1"/>
        <w:rPr>
          <w:rFonts w:eastAsia="Times New Roman"/>
          <w:caps w:val="0"/>
        </w:rPr>
      </w:pPr>
      <w:hyperlink w:anchor="_Toc296957688" w:history="1">
        <w:r w:rsidR="009D3A4A" w:rsidRPr="00180457">
          <w:rPr>
            <w:rStyle w:val="Hyperlink"/>
          </w:rPr>
          <w:t>LIST OF TABLES</w:t>
        </w:r>
        <w:r w:rsidR="009D3A4A">
          <w:rPr>
            <w:webHidden/>
          </w:rPr>
          <w:tab/>
        </w:r>
        <w:r w:rsidR="00983EC9" w:rsidRPr="00D653C7">
          <w:rPr>
            <w:caps w:val="0"/>
            <w:webHidden/>
          </w:rPr>
          <w:fldChar w:fldCharType="begin"/>
        </w:r>
        <w:r w:rsidR="009D3A4A" w:rsidRPr="00D653C7">
          <w:rPr>
            <w:caps w:val="0"/>
            <w:webHidden/>
          </w:rPr>
          <w:instrText xml:space="preserve"> PAGEREF _Toc296957688 \h </w:instrText>
        </w:r>
        <w:r w:rsidR="00983EC9" w:rsidRPr="00D653C7">
          <w:rPr>
            <w:caps w:val="0"/>
            <w:webHidden/>
          </w:rPr>
        </w:r>
        <w:r w:rsidR="00983EC9" w:rsidRPr="00D653C7">
          <w:rPr>
            <w:caps w:val="0"/>
            <w:webHidden/>
          </w:rPr>
          <w:fldChar w:fldCharType="separate"/>
        </w:r>
        <w:r w:rsidR="000E79E8">
          <w:rPr>
            <w:caps w:val="0"/>
            <w:webHidden/>
          </w:rPr>
          <w:t>vii</w:t>
        </w:r>
        <w:r w:rsidR="00983EC9" w:rsidRPr="00D653C7">
          <w:rPr>
            <w:caps w:val="0"/>
            <w:webHidden/>
          </w:rPr>
          <w:fldChar w:fldCharType="end"/>
        </w:r>
      </w:hyperlink>
    </w:p>
    <w:p w:rsidR="009D3A4A" w:rsidRPr="00FA5844" w:rsidRDefault="004C7B85" w:rsidP="00BE2D06">
      <w:pPr>
        <w:pStyle w:val="TOC1"/>
        <w:rPr>
          <w:rFonts w:eastAsia="Times New Roman"/>
          <w:caps w:val="0"/>
        </w:rPr>
      </w:pPr>
      <w:hyperlink w:anchor="_Toc296957689" w:history="1">
        <w:r w:rsidR="009D3A4A" w:rsidRPr="00180457">
          <w:rPr>
            <w:rStyle w:val="Hyperlink"/>
          </w:rPr>
          <w:t>LIST OF FIGURES</w:t>
        </w:r>
        <w:r w:rsidR="009D3A4A">
          <w:rPr>
            <w:webHidden/>
          </w:rPr>
          <w:tab/>
        </w:r>
        <w:r w:rsidR="00983EC9" w:rsidRPr="00D653C7">
          <w:rPr>
            <w:caps w:val="0"/>
            <w:webHidden/>
          </w:rPr>
          <w:fldChar w:fldCharType="begin"/>
        </w:r>
        <w:r w:rsidR="009D3A4A" w:rsidRPr="00D653C7">
          <w:rPr>
            <w:caps w:val="0"/>
            <w:webHidden/>
          </w:rPr>
          <w:instrText xml:space="preserve"> PAGEREF _Toc296957689 \h </w:instrText>
        </w:r>
        <w:r w:rsidR="00983EC9" w:rsidRPr="00D653C7">
          <w:rPr>
            <w:caps w:val="0"/>
            <w:webHidden/>
          </w:rPr>
        </w:r>
        <w:r w:rsidR="00983EC9" w:rsidRPr="00D653C7">
          <w:rPr>
            <w:caps w:val="0"/>
            <w:webHidden/>
          </w:rPr>
          <w:fldChar w:fldCharType="separate"/>
        </w:r>
        <w:r w:rsidR="000E79E8">
          <w:rPr>
            <w:caps w:val="0"/>
            <w:webHidden/>
          </w:rPr>
          <w:t>vii</w:t>
        </w:r>
        <w:r w:rsidR="00983EC9" w:rsidRPr="00D653C7">
          <w:rPr>
            <w:caps w:val="0"/>
            <w:webHidden/>
          </w:rPr>
          <w:fldChar w:fldCharType="end"/>
        </w:r>
      </w:hyperlink>
    </w:p>
    <w:p w:rsidR="009D3A4A" w:rsidRPr="00FA5844" w:rsidRDefault="004C7B85" w:rsidP="00BE2D06">
      <w:pPr>
        <w:pStyle w:val="TOC1"/>
        <w:rPr>
          <w:rFonts w:eastAsia="Times New Roman"/>
          <w:caps w:val="0"/>
        </w:rPr>
      </w:pPr>
      <w:hyperlink w:anchor="_Toc296957690" w:history="1">
        <w:r w:rsidR="009D3A4A" w:rsidRPr="00180457">
          <w:rPr>
            <w:rStyle w:val="Hyperlink"/>
          </w:rPr>
          <w:t>FOREWORD</w:t>
        </w:r>
        <w:r w:rsidR="009D3A4A">
          <w:rPr>
            <w:webHidden/>
          </w:rPr>
          <w:tab/>
        </w:r>
        <w:r w:rsidR="00983EC9" w:rsidRPr="00D653C7">
          <w:rPr>
            <w:caps w:val="0"/>
            <w:webHidden/>
          </w:rPr>
          <w:fldChar w:fldCharType="begin"/>
        </w:r>
        <w:r w:rsidR="009D3A4A" w:rsidRPr="00D653C7">
          <w:rPr>
            <w:caps w:val="0"/>
            <w:webHidden/>
          </w:rPr>
          <w:instrText xml:space="preserve"> PAGEREF _Toc296957690 \h </w:instrText>
        </w:r>
        <w:r w:rsidR="00983EC9" w:rsidRPr="00D653C7">
          <w:rPr>
            <w:caps w:val="0"/>
            <w:webHidden/>
          </w:rPr>
        </w:r>
        <w:r w:rsidR="00983EC9" w:rsidRPr="00D653C7">
          <w:rPr>
            <w:caps w:val="0"/>
            <w:webHidden/>
          </w:rPr>
          <w:fldChar w:fldCharType="separate"/>
        </w:r>
        <w:r w:rsidR="000E79E8">
          <w:rPr>
            <w:caps w:val="0"/>
            <w:webHidden/>
          </w:rPr>
          <w:t>viii</w:t>
        </w:r>
        <w:r w:rsidR="00983EC9" w:rsidRPr="00D653C7">
          <w:rPr>
            <w:caps w:val="0"/>
            <w:webHidden/>
          </w:rPr>
          <w:fldChar w:fldCharType="end"/>
        </w:r>
      </w:hyperlink>
    </w:p>
    <w:p w:rsidR="009D3A4A" w:rsidRPr="00FA5844" w:rsidRDefault="004C7B85" w:rsidP="00BE2D06">
      <w:pPr>
        <w:pStyle w:val="TOC1"/>
        <w:rPr>
          <w:rFonts w:eastAsia="Times New Roman"/>
          <w:caps w:val="0"/>
        </w:rPr>
      </w:pPr>
      <w:hyperlink w:anchor="_Toc296957692" w:history="1">
        <w:r w:rsidR="009D3A4A" w:rsidRPr="00180457">
          <w:rPr>
            <w:rStyle w:val="Hyperlink"/>
          </w:rPr>
          <w:t>1.0</w:t>
        </w:r>
        <w:r w:rsidR="009D3A4A" w:rsidRPr="00FA5844">
          <w:rPr>
            <w:rFonts w:eastAsia="Times New Roman"/>
            <w:caps w:val="0"/>
          </w:rPr>
          <w:tab/>
        </w:r>
        <w:r w:rsidR="009D3A4A" w:rsidRPr="00180457">
          <w:rPr>
            <w:rStyle w:val="Hyperlink"/>
          </w:rPr>
          <w:t>Business Continuity Plan Introduction</w:t>
        </w:r>
        <w:r w:rsidR="009D3A4A">
          <w:rPr>
            <w:webHidden/>
          </w:rPr>
          <w:tab/>
        </w:r>
        <w:r w:rsidR="00983EC9">
          <w:rPr>
            <w:webHidden/>
          </w:rPr>
          <w:fldChar w:fldCharType="begin"/>
        </w:r>
        <w:r w:rsidR="009D3A4A">
          <w:rPr>
            <w:webHidden/>
          </w:rPr>
          <w:instrText xml:space="preserve"> PAGEREF _Toc296957692 \h </w:instrText>
        </w:r>
        <w:r w:rsidR="00983EC9">
          <w:rPr>
            <w:webHidden/>
          </w:rPr>
        </w:r>
        <w:r w:rsidR="00983EC9">
          <w:rPr>
            <w:webHidden/>
          </w:rPr>
          <w:fldChar w:fldCharType="separate"/>
        </w:r>
        <w:r w:rsidR="000E79E8">
          <w:rPr>
            <w:webHidden/>
          </w:rPr>
          <w:t>1</w:t>
        </w:r>
        <w:r w:rsidR="00983EC9">
          <w:rPr>
            <w:webHidden/>
          </w:rPr>
          <w:fldChar w:fldCharType="end"/>
        </w:r>
      </w:hyperlink>
    </w:p>
    <w:p w:rsidR="009D3A4A" w:rsidRPr="00FA5844" w:rsidRDefault="004C7B85" w:rsidP="00BE2D06">
      <w:pPr>
        <w:pStyle w:val="TOC1"/>
        <w:rPr>
          <w:rFonts w:eastAsia="Times New Roman"/>
          <w:caps w:val="0"/>
        </w:rPr>
      </w:pPr>
      <w:hyperlink w:anchor="_Toc296957693" w:history="1">
        <w:r w:rsidR="009D3A4A" w:rsidRPr="00180457">
          <w:rPr>
            <w:rStyle w:val="Hyperlink"/>
          </w:rPr>
          <w:t>2.0</w:t>
        </w:r>
        <w:r w:rsidR="009D3A4A" w:rsidRPr="00FA5844">
          <w:rPr>
            <w:rFonts w:eastAsia="Times New Roman"/>
            <w:caps w:val="0"/>
          </w:rPr>
          <w:tab/>
        </w:r>
        <w:r w:rsidR="009D3A4A" w:rsidRPr="00180457">
          <w:rPr>
            <w:rStyle w:val="Hyperlink"/>
          </w:rPr>
          <w:t>Concept of Operations</w:t>
        </w:r>
        <w:r w:rsidR="009D3A4A">
          <w:rPr>
            <w:webHidden/>
          </w:rPr>
          <w:tab/>
        </w:r>
        <w:r w:rsidR="00983EC9">
          <w:rPr>
            <w:webHidden/>
          </w:rPr>
          <w:fldChar w:fldCharType="begin"/>
        </w:r>
        <w:r w:rsidR="009D3A4A">
          <w:rPr>
            <w:webHidden/>
          </w:rPr>
          <w:instrText xml:space="preserve"> PAGEREF _Toc296957693 \h </w:instrText>
        </w:r>
        <w:r w:rsidR="00983EC9">
          <w:rPr>
            <w:webHidden/>
          </w:rPr>
        </w:r>
        <w:r w:rsidR="00983EC9">
          <w:rPr>
            <w:webHidden/>
          </w:rPr>
          <w:fldChar w:fldCharType="separate"/>
        </w:r>
        <w:r w:rsidR="000E79E8">
          <w:rPr>
            <w:webHidden/>
          </w:rPr>
          <w:t>6</w:t>
        </w:r>
        <w:r w:rsidR="00983EC9">
          <w:rPr>
            <w:webHidden/>
          </w:rPr>
          <w:fldChar w:fldCharType="end"/>
        </w:r>
      </w:hyperlink>
    </w:p>
    <w:p w:rsidR="009D3A4A" w:rsidRPr="00FA5844" w:rsidRDefault="004C7B85" w:rsidP="00BE2D06">
      <w:pPr>
        <w:pStyle w:val="TOC1"/>
        <w:rPr>
          <w:rFonts w:eastAsia="Times New Roman"/>
          <w:caps w:val="0"/>
        </w:rPr>
      </w:pPr>
      <w:hyperlink w:anchor="_Toc296957694" w:history="1">
        <w:r w:rsidR="009D3A4A" w:rsidRPr="00180457">
          <w:rPr>
            <w:rStyle w:val="Hyperlink"/>
          </w:rPr>
          <w:t>3.0</w:t>
        </w:r>
        <w:r w:rsidR="009D3A4A" w:rsidRPr="00FA5844">
          <w:rPr>
            <w:rFonts w:eastAsia="Times New Roman"/>
            <w:caps w:val="0"/>
          </w:rPr>
          <w:tab/>
        </w:r>
        <w:r w:rsidR="009D3A4A" w:rsidRPr="00180457">
          <w:rPr>
            <w:rStyle w:val="Hyperlink"/>
          </w:rPr>
          <w:t>Mission Essential Functions</w:t>
        </w:r>
        <w:r w:rsidR="009D3A4A">
          <w:rPr>
            <w:webHidden/>
          </w:rPr>
          <w:tab/>
        </w:r>
        <w:r w:rsidR="00983EC9">
          <w:rPr>
            <w:webHidden/>
          </w:rPr>
          <w:fldChar w:fldCharType="begin"/>
        </w:r>
        <w:r w:rsidR="009D3A4A">
          <w:rPr>
            <w:webHidden/>
          </w:rPr>
          <w:instrText xml:space="preserve"> PAGEREF _Toc296957694 \h </w:instrText>
        </w:r>
        <w:r w:rsidR="00983EC9">
          <w:rPr>
            <w:webHidden/>
          </w:rPr>
        </w:r>
        <w:r w:rsidR="00983EC9">
          <w:rPr>
            <w:webHidden/>
          </w:rPr>
          <w:fldChar w:fldCharType="separate"/>
        </w:r>
        <w:r w:rsidR="000E79E8">
          <w:rPr>
            <w:webHidden/>
          </w:rPr>
          <w:t>10</w:t>
        </w:r>
        <w:r w:rsidR="00983EC9">
          <w:rPr>
            <w:webHidden/>
          </w:rPr>
          <w:fldChar w:fldCharType="end"/>
        </w:r>
      </w:hyperlink>
    </w:p>
    <w:p w:rsidR="009D3A4A" w:rsidRPr="00FA5844" w:rsidRDefault="004C7B85" w:rsidP="00BE2D06">
      <w:pPr>
        <w:pStyle w:val="TOC1"/>
        <w:rPr>
          <w:rFonts w:eastAsia="Times New Roman"/>
          <w:caps w:val="0"/>
        </w:rPr>
      </w:pPr>
      <w:hyperlink w:anchor="_Toc296957695" w:history="1">
        <w:r w:rsidR="009D3A4A" w:rsidRPr="00180457">
          <w:rPr>
            <w:rStyle w:val="Hyperlink"/>
          </w:rPr>
          <w:t>4.0</w:t>
        </w:r>
        <w:r w:rsidR="009D3A4A" w:rsidRPr="00FA5844">
          <w:rPr>
            <w:rFonts w:eastAsia="Times New Roman"/>
            <w:caps w:val="0"/>
          </w:rPr>
          <w:tab/>
        </w:r>
        <w:r w:rsidR="009D3A4A" w:rsidRPr="00180457">
          <w:rPr>
            <w:rStyle w:val="Hyperlink"/>
          </w:rPr>
          <w:t>Critical Resources</w:t>
        </w:r>
        <w:r w:rsidR="009D3A4A">
          <w:rPr>
            <w:webHidden/>
          </w:rPr>
          <w:tab/>
        </w:r>
        <w:r w:rsidR="00983EC9">
          <w:rPr>
            <w:webHidden/>
          </w:rPr>
          <w:fldChar w:fldCharType="begin"/>
        </w:r>
        <w:r w:rsidR="009D3A4A">
          <w:rPr>
            <w:webHidden/>
          </w:rPr>
          <w:instrText xml:space="preserve"> PAGEREF _Toc296957695 \h </w:instrText>
        </w:r>
        <w:r w:rsidR="00983EC9">
          <w:rPr>
            <w:webHidden/>
          </w:rPr>
        </w:r>
        <w:r w:rsidR="00983EC9">
          <w:rPr>
            <w:webHidden/>
          </w:rPr>
          <w:fldChar w:fldCharType="separate"/>
        </w:r>
        <w:r w:rsidR="000E79E8">
          <w:rPr>
            <w:webHidden/>
          </w:rPr>
          <w:t>12</w:t>
        </w:r>
        <w:r w:rsidR="00983EC9">
          <w:rPr>
            <w:webHidden/>
          </w:rPr>
          <w:fldChar w:fldCharType="end"/>
        </w:r>
      </w:hyperlink>
    </w:p>
    <w:p w:rsidR="009D3A4A" w:rsidRPr="00FA5844" w:rsidRDefault="004C7B85" w:rsidP="00BE2D06">
      <w:pPr>
        <w:pStyle w:val="TOC1"/>
        <w:rPr>
          <w:rFonts w:eastAsia="Times New Roman"/>
          <w:caps w:val="0"/>
        </w:rPr>
      </w:pPr>
      <w:hyperlink w:anchor="_Toc296957696" w:history="1">
        <w:r w:rsidR="009D3A4A" w:rsidRPr="00180457">
          <w:rPr>
            <w:rStyle w:val="Hyperlink"/>
          </w:rPr>
          <w:t>5.0</w:t>
        </w:r>
        <w:r w:rsidR="009D3A4A" w:rsidRPr="00FA5844">
          <w:rPr>
            <w:rFonts w:eastAsia="Times New Roman"/>
            <w:caps w:val="0"/>
          </w:rPr>
          <w:tab/>
        </w:r>
        <w:r w:rsidR="009D3A4A" w:rsidRPr="00180457">
          <w:rPr>
            <w:rStyle w:val="Hyperlink"/>
          </w:rPr>
          <w:t>Vital Records and Data</w:t>
        </w:r>
        <w:r w:rsidR="009D3A4A">
          <w:rPr>
            <w:webHidden/>
          </w:rPr>
          <w:tab/>
        </w:r>
        <w:r w:rsidR="00983EC9">
          <w:rPr>
            <w:webHidden/>
          </w:rPr>
          <w:fldChar w:fldCharType="begin"/>
        </w:r>
        <w:r w:rsidR="009D3A4A">
          <w:rPr>
            <w:webHidden/>
          </w:rPr>
          <w:instrText xml:space="preserve"> PAGEREF _Toc296957696 \h </w:instrText>
        </w:r>
        <w:r w:rsidR="00983EC9">
          <w:rPr>
            <w:webHidden/>
          </w:rPr>
        </w:r>
        <w:r w:rsidR="00983EC9">
          <w:rPr>
            <w:webHidden/>
          </w:rPr>
          <w:fldChar w:fldCharType="separate"/>
        </w:r>
        <w:r w:rsidR="000E79E8">
          <w:rPr>
            <w:webHidden/>
          </w:rPr>
          <w:t>15</w:t>
        </w:r>
        <w:r w:rsidR="00983EC9">
          <w:rPr>
            <w:webHidden/>
          </w:rPr>
          <w:fldChar w:fldCharType="end"/>
        </w:r>
      </w:hyperlink>
    </w:p>
    <w:p w:rsidR="009D3A4A" w:rsidRPr="00FA5844" w:rsidRDefault="004C7B85" w:rsidP="00BE2D06">
      <w:pPr>
        <w:pStyle w:val="TOC1"/>
        <w:rPr>
          <w:rFonts w:eastAsia="Times New Roman"/>
          <w:caps w:val="0"/>
        </w:rPr>
      </w:pPr>
      <w:hyperlink w:anchor="_Toc296957697" w:history="1">
        <w:r w:rsidR="009D3A4A" w:rsidRPr="00180457">
          <w:rPr>
            <w:rStyle w:val="Hyperlink"/>
          </w:rPr>
          <w:t>6.0</w:t>
        </w:r>
        <w:r w:rsidR="009D3A4A" w:rsidRPr="00FA5844">
          <w:rPr>
            <w:rFonts w:eastAsia="Times New Roman"/>
            <w:caps w:val="0"/>
          </w:rPr>
          <w:tab/>
        </w:r>
        <w:r w:rsidR="009D3A4A" w:rsidRPr="00180457">
          <w:rPr>
            <w:rStyle w:val="Hyperlink"/>
          </w:rPr>
          <w:t>Alternate Facilities</w:t>
        </w:r>
        <w:r w:rsidR="009D3A4A">
          <w:rPr>
            <w:webHidden/>
          </w:rPr>
          <w:tab/>
        </w:r>
        <w:r w:rsidR="00983EC9">
          <w:rPr>
            <w:webHidden/>
          </w:rPr>
          <w:fldChar w:fldCharType="begin"/>
        </w:r>
        <w:r w:rsidR="009D3A4A">
          <w:rPr>
            <w:webHidden/>
          </w:rPr>
          <w:instrText xml:space="preserve"> PAGEREF _Toc296957697 \h </w:instrText>
        </w:r>
        <w:r w:rsidR="00983EC9">
          <w:rPr>
            <w:webHidden/>
          </w:rPr>
        </w:r>
        <w:r w:rsidR="00983EC9">
          <w:rPr>
            <w:webHidden/>
          </w:rPr>
          <w:fldChar w:fldCharType="separate"/>
        </w:r>
        <w:r w:rsidR="000E79E8">
          <w:rPr>
            <w:webHidden/>
          </w:rPr>
          <w:t>16</w:t>
        </w:r>
        <w:r w:rsidR="00983EC9">
          <w:rPr>
            <w:webHidden/>
          </w:rPr>
          <w:fldChar w:fldCharType="end"/>
        </w:r>
      </w:hyperlink>
    </w:p>
    <w:p w:rsidR="009D3A4A" w:rsidRPr="00FA5844" w:rsidRDefault="004C7B85" w:rsidP="00BE2D06">
      <w:pPr>
        <w:pStyle w:val="TOC1"/>
        <w:rPr>
          <w:rFonts w:eastAsia="Times New Roman"/>
          <w:caps w:val="0"/>
        </w:rPr>
      </w:pPr>
      <w:hyperlink w:anchor="_Toc296957698" w:history="1">
        <w:r w:rsidR="009D3A4A" w:rsidRPr="00180457">
          <w:rPr>
            <w:rStyle w:val="Hyperlink"/>
          </w:rPr>
          <w:t>7.0</w:t>
        </w:r>
        <w:r w:rsidR="009D3A4A" w:rsidRPr="00FA5844">
          <w:rPr>
            <w:rFonts w:eastAsia="Times New Roman"/>
            <w:caps w:val="0"/>
          </w:rPr>
          <w:tab/>
        </w:r>
        <w:r w:rsidR="009D3A4A" w:rsidRPr="00180457">
          <w:rPr>
            <w:rStyle w:val="Hyperlink"/>
          </w:rPr>
          <w:t>Delegation of Authority</w:t>
        </w:r>
        <w:r w:rsidR="009D3A4A">
          <w:rPr>
            <w:webHidden/>
          </w:rPr>
          <w:tab/>
        </w:r>
        <w:r w:rsidR="00983EC9">
          <w:rPr>
            <w:webHidden/>
          </w:rPr>
          <w:fldChar w:fldCharType="begin"/>
        </w:r>
        <w:r w:rsidR="009D3A4A">
          <w:rPr>
            <w:webHidden/>
          </w:rPr>
          <w:instrText xml:space="preserve"> PAGEREF _Toc296957698 \h </w:instrText>
        </w:r>
        <w:r w:rsidR="00983EC9">
          <w:rPr>
            <w:webHidden/>
          </w:rPr>
        </w:r>
        <w:r w:rsidR="00983EC9">
          <w:rPr>
            <w:webHidden/>
          </w:rPr>
          <w:fldChar w:fldCharType="separate"/>
        </w:r>
        <w:r w:rsidR="000E79E8">
          <w:rPr>
            <w:webHidden/>
          </w:rPr>
          <w:t>18</w:t>
        </w:r>
        <w:r w:rsidR="00983EC9">
          <w:rPr>
            <w:webHidden/>
          </w:rPr>
          <w:fldChar w:fldCharType="end"/>
        </w:r>
      </w:hyperlink>
    </w:p>
    <w:p w:rsidR="009D3A4A" w:rsidRPr="00FA5844" w:rsidRDefault="004C7B85" w:rsidP="00BE2D06">
      <w:pPr>
        <w:pStyle w:val="TOC1"/>
        <w:rPr>
          <w:rFonts w:eastAsia="Times New Roman"/>
          <w:caps w:val="0"/>
        </w:rPr>
      </w:pPr>
      <w:hyperlink w:anchor="_Toc296957699" w:history="1">
        <w:r w:rsidR="009D3A4A" w:rsidRPr="00180457">
          <w:rPr>
            <w:rStyle w:val="Hyperlink"/>
          </w:rPr>
          <w:t>8.0</w:t>
        </w:r>
        <w:r w:rsidR="009D3A4A" w:rsidRPr="00FA5844">
          <w:rPr>
            <w:rFonts w:eastAsia="Times New Roman"/>
            <w:caps w:val="0"/>
          </w:rPr>
          <w:tab/>
        </w:r>
        <w:r w:rsidR="009D3A4A" w:rsidRPr="00180457">
          <w:rPr>
            <w:rStyle w:val="Hyperlink"/>
          </w:rPr>
          <w:t>Succession Planning</w:t>
        </w:r>
        <w:r w:rsidR="009D3A4A">
          <w:rPr>
            <w:webHidden/>
          </w:rPr>
          <w:tab/>
        </w:r>
        <w:r w:rsidR="00983EC9">
          <w:rPr>
            <w:webHidden/>
          </w:rPr>
          <w:fldChar w:fldCharType="begin"/>
        </w:r>
        <w:r w:rsidR="009D3A4A">
          <w:rPr>
            <w:webHidden/>
          </w:rPr>
          <w:instrText xml:space="preserve"> PAGEREF _Toc296957699 \h </w:instrText>
        </w:r>
        <w:r w:rsidR="00983EC9">
          <w:rPr>
            <w:webHidden/>
          </w:rPr>
        </w:r>
        <w:r w:rsidR="00983EC9">
          <w:rPr>
            <w:webHidden/>
          </w:rPr>
          <w:fldChar w:fldCharType="separate"/>
        </w:r>
        <w:r w:rsidR="000E79E8">
          <w:rPr>
            <w:webHidden/>
          </w:rPr>
          <w:t>19</w:t>
        </w:r>
        <w:r w:rsidR="00983EC9">
          <w:rPr>
            <w:webHidden/>
          </w:rPr>
          <w:fldChar w:fldCharType="end"/>
        </w:r>
      </w:hyperlink>
    </w:p>
    <w:p w:rsidR="009D3A4A" w:rsidRPr="00FA5844" w:rsidRDefault="004C7B85" w:rsidP="00BE2D06">
      <w:pPr>
        <w:pStyle w:val="TOC1"/>
        <w:rPr>
          <w:rFonts w:eastAsia="Times New Roman"/>
          <w:caps w:val="0"/>
        </w:rPr>
      </w:pPr>
      <w:hyperlink w:anchor="_Toc296957700" w:history="1">
        <w:r w:rsidR="009D3A4A" w:rsidRPr="00180457">
          <w:rPr>
            <w:rStyle w:val="Hyperlink"/>
          </w:rPr>
          <w:t>9.0</w:t>
        </w:r>
        <w:r w:rsidR="009D3A4A" w:rsidRPr="00FA5844">
          <w:rPr>
            <w:rFonts w:eastAsia="Times New Roman"/>
            <w:caps w:val="0"/>
          </w:rPr>
          <w:tab/>
        </w:r>
        <w:r w:rsidR="009D3A4A" w:rsidRPr="00180457">
          <w:rPr>
            <w:rStyle w:val="Hyperlink"/>
          </w:rPr>
          <w:t>Alert Notification Procedures</w:t>
        </w:r>
        <w:r w:rsidR="009D3A4A">
          <w:rPr>
            <w:webHidden/>
          </w:rPr>
          <w:tab/>
        </w:r>
        <w:r w:rsidR="00983EC9">
          <w:rPr>
            <w:webHidden/>
          </w:rPr>
          <w:fldChar w:fldCharType="begin"/>
        </w:r>
        <w:r w:rsidR="009D3A4A">
          <w:rPr>
            <w:webHidden/>
          </w:rPr>
          <w:instrText xml:space="preserve"> PAGEREF _Toc296957700 \h </w:instrText>
        </w:r>
        <w:r w:rsidR="00983EC9">
          <w:rPr>
            <w:webHidden/>
          </w:rPr>
        </w:r>
        <w:r w:rsidR="00983EC9">
          <w:rPr>
            <w:webHidden/>
          </w:rPr>
          <w:fldChar w:fldCharType="separate"/>
        </w:r>
        <w:r w:rsidR="000E79E8">
          <w:rPr>
            <w:webHidden/>
          </w:rPr>
          <w:t>20</w:t>
        </w:r>
        <w:r w:rsidR="00983EC9">
          <w:rPr>
            <w:webHidden/>
          </w:rPr>
          <w:fldChar w:fldCharType="end"/>
        </w:r>
      </w:hyperlink>
    </w:p>
    <w:p w:rsidR="009D3A4A" w:rsidRPr="00FA5844" w:rsidRDefault="004C7B85" w:rsidP="00BE2D06">
      <w:pPr>
        <w:pStyle w:val="TOC1"/>
        <w:rPr>
          <w:rFonts w:eastAsia="Times New Roman"/>
          <w:caps w:val="0"/>
        </w:rPr>
      </w:pPr>
      <w:hyperlink w:anchor="_Toc296957701" w:history="1">
        <w:r w:rsidR="009D3A4A" w:rsidRPr="00180457">
          <w:rPr>
            <w:rStyle w:val="Hyperlink"/>
          </w:rPr>
          <w:t>10.0</w:t>
        </w:r>
        <w:r w:rsidR="009D3A4A" w:rsidRPr="00FA5844">
          <w:rPr>
            <w:rFonts w:eastAsia="Times New Roman"/>
            <w:caps w:val="0"/>
          </w:rPr>
          <w:tab/>
        </w:r>
        <w:r w:rsidR="009D3A4A" w:rsidRPr="00180457">
          <w:rPr>
            <w:rStyle w:val="Hyperlink"/>
          </w:rPr>
          <w:t>Devolution</w:t>
        </w:r>
        <w:r w:rsidR="009D3A4A">
          <w:rPr>
            <w:webHidden/>
          </w:rPr>
          <w:tab/>
        </w:r>
        <w:r w:rsidR="00983EC9">
          <w:rPr>
            <w:webHidden/>
          </w:rPr>
          <w:fldChar w:fldCharType="begin"/>
        </w:r>
        <w:r w:rsidR="009D3A4A">
          <w:rPr>
            <w:webHidden/>
          </w:rPr>
          <w:instrText xml:space="preserve"> PAGEREF _Toc296957701 \h </w:instrText>
        </w:r>
        <w:r w:rsidR="00983EC9">
          <w:rPr>
            <w:webHidden/>
          </w:rPr>
        </w:r>
        <w:r w:rsidR="00983EC9">
          <w:rPr>
            <w:webHidden/>
          </w:rPr>
          <w:fldChar w:fldCharType="separate"/>
        </w:r>
        <w:r w:rsidR="000E79E8">
          <w:rPr>
            <w:webHidden/>
          </w:rPr>
          <w:t>21</w:t>
        </w:r>
        <w:r w:rsidR="00983EC9">
          <w:rPr>
            <w:webHidden/>
          </w:rPr>
          <w:fldChar w:fldCharType="end"/>
        </w:r>
      </w:hyperlink>
    </w:p>
    <w:p w:rsidR="009D3A4A" w:rsidRPr="00FA5844" w:rsidRDefault="004C7B85" w:rsidP="00BE2D06">
      <w:pPr>
        <w:pStyle w:val="TOC1"/>
        <w:rPr>
          <w:rFonts w:eastAsia="Times New Roman"/>
          <w:caps w:val="0"/>
        </w:rPr>
      </w:pPr>
      <w:hyperlink w:anchor="_Toc296957702" w:history="1">
        <w:r w:rsidR="009D3A4A" w:rsidRPr="00180457">
          <w:rPr>
            <w:rStyle w:val="Hyperlink"/>
          </w:rPr>
          <w:t>11.0</w:t>
        </w:r>
        <w:r w:rsidR="009D3A4A" w:rsidRPr="00FA5844">
          <w:rPr>
            <w:rFonts w:eastAsia="Times New Roman"/>
            <w:caps w:val="0"/>
          </w:rPr>
          <w:tab/>
        </w:r>
        <w:r w:rsidR="009D3A4A" w:rsidRPr="00180457">
          <w:rPr>
            <w:rStyle w:val="Hyperlink"/>
          </w:rPr>
          <w:t>Reconstitution</w:t>
        </w:r>
        <w:r w:rsidR="009D3A4A">
          <w:rPr>
            <w:webHidden/>
          </w:rPr>
          <w:tab/>
        </w:r>
        <w:r w:rsidR="00983EC9">
          <w:rPr>
            <w:webHidden/>
          </w:rPr>
          <w:fldChar w:fldCharType="begin"/>
        </w:r>
        <w:r w:rsidR="009D3A4A">
          <w:rPr>
            <w:webHidden/>
          </w:rPr>
          <w:instrText xml:space="preserve"> PAGEREF _Toc296957702 \h </w:instrText>
        </w:r>
        <w:r w:rsidR="00983EC9">
          <w:rPr>
            <w:webHidden/>
          </w:rPr>
        </w:r>
        <w:r w:rsidR="00983EC9">
          <w:rPr>
            <w:webHidden/>
          </w:rPr>
          <w:fldChar w:fldCharType="separate"/>
        </w:r>
        <w:r w:rsidR="000E79E8">
          <w:rPr>
            <w:webHidden/>
          </w:rPr>
          <w:t>22</w:t>
        </w:r>
        <w:r w:rsidR="00983EC9">
          <w:rPr>
            <w:webHidden/>
          </w:rPr>
          <w:fldChar w:fldCharType="end"/>
        </w:r>
      </w:hyperlink>
    </w:p>
    <w:p w:rsidR="009D3A4A" w:rsidRPr="00FA5844" w:rsidRDefault="004C7B85" w:rsidP="00BE2D06">
      <w:pPr>
        <w:pStyle w:val="TOC1"/>
        <w:rPr>
          <w:rFonts w:eastAsia="Times New Roman"/>
          <w:caps w:val="0"/>
        </w:rPr>
      </w:pPr>
      <w:hyperlink w:anchor="_Toc296957703" w:history="1">
        <w:r w:rsidR="009D3A4A" w:rsidRPr="00180457">
          <w:rPr>
            <w:rStyle w:val="Hyperlink"/>
          </w:rPr>
          <w:t>12.0</w:t>
        </w:r>
        <w:r w:rsidR="009D3A4A" w:rsidRPr="00FA5844">
          <w:rPr>
            <w:rFonts w:eastAsia="Times New Roman"/>
            <w:caps w:val="0"/>
          </w:rPr>
          <w:tab/>
        </w:r>
        <w:r w:rsidR="009D3A4A" w:rsidRPr="00180457">
          <w:rPr>
            <w:rStyle w:val="Hyperlink"/>
          </w:rPr>
          <w:t>Tests Training and Exercises</w:t>
        </w:r>
        <w:r w:rsidR="009D3A4A">
          <w:rPr>
            <w:webHidden/>
          </w:rPr>
          <w:tab/>
        </w:r>
        <w:r w:rsidR="00983EC9">
          <w:rPr>
            <w:webHidden/>
          </w:rPr>
          <w:fldChar w:fldCharType="begin"/>
        </w:r>
        <w:r w:rsidR="009D3A4A">
          <w:rPr>
            <w:webHidden/>
          </w:rPr>
          <w:instrText xml:space="preserve"> PAGEREF _Toc296957703 \h </w:instrText>
        </w:r>
        <w:r w:rsidR="00983EC9">
          <w:rPr>
            <w:webHidden/>
          </w:rPr>
        </w:r>
        <w:r w:rsidR="00983EC9">
          <w:rPr>
            <w:webHidden/>
          </w:rPr>
          <w:fldChar w:fldCharType="separate"/>
        </w:r>
        <w:r w:rsidR="000E79E8">
          <w:rPr>
            <w:webHidden/>
          </w:rPr>
          <w:t>24</w:t>
        </w:r>
        <w:r w:rsidR="00983EC9">
          <w:rPr>
            <w:webHidden/>
          </w:rPr>
          <w:fldChar w:fldCharType="end"/>
        </w:r>
      </w:hyperlink>
    </w:p>
    <w:p w:rsidR="00344D5F" w:rsidRDefault="00344D5F" w:rsidP="00344D5F">
      <w:pPr>
        <w:pStyle w:val="TableofFigures"/>
        <w:tabs>
          <w:tab w:val="left" w:pos="1440"/>
          <w:tab w:val="right" w:leader="dot" w:pos="9350"/>
        </w:tabs>
      </w:pPr>
    </w:p>
    <w:p w:rsidR="00344D5F" w:rsidRPr="00041885" w:rsidRDefault="00344D5F" w:rsidP="00344D5F">
      <w:pPr>
        <w:pStyle w:val="TableofFigures"/>
        <w:tabs>
          <w:tab w:val="left" w:pos="1440"/>
          <w:tab w:val="right" w:leader="dot" w:pos="9350"/>
        </w:tabs>
        <w:rPr>
          <w:rFonts w:eastAsia="Times New Roman"/>
          <w:noProof/>
        </w:rPr>
      </w:pPr>
      <w:r>
        <w:fldChar w:fldCharType="begin"/>
      </w:r>
      <w:r>
        <w:instrText xml:space="preserve"> TOC \h \z \t "Appendix Heading" \c </w:instrText>
      </w:r>
      <w:r>
        <w:fldChar w:fldCharType="separate"/>
      </w:r>
      <w:hyperlink w:anchor="_Toc296950162" w:history="1">
        <w:r w:rsidRPr="005E2208">
          <w:rPr>
            <w:rStyle w:val="Hyperlink"/>
            <w:caps/>
            <w:noProof/>
          </w:rPr>
          <w:t>Appendix A.</w:t>
        </w:r>
        <w:r w:rsidRPr="005E2208">
          <w:rPr>
            <w:rFonts w:eastAsia="Times New Roman"/>
            <w:caps/>
            <w:noProof/>
          </w:rPr>
          <w:tab/>
        </w:r>
        <w:r w:rsidRPr="005E2208">
          <w:rPr>
            <w:rStyle w:val="Hyperlink"/>
            <w:caps/>
            <w:noProof/>
          </w:rPr>
          <w:t>Business Continuity Planning Committee Members</w:t>
        </w:r>
        <w:r>
          <w:rPr>
            <w:noProof/>
            <w:webHidden/>
          </w:rPr>
          <w:tab/>
        </w:r>
        <w:r>
          <w:rPr>
            <w:noProof/>
            <w:webHidden/>
          </w:rPr>
          <w:fldChar w:fldCharType="begin"/>
        </w:r>
        <w:r>
          <w:rPr>
            <w:noProof/>
            <w:webHidden/>
          </w:rPr>
          <w:instrText xml:space="preserve"> PAGEREF _Toc296950162 \h </w:instrText>
        </w:r>
        <w:r>
          <w:rPr>
            <w:noProof/>
            <w:webHidden/>
          </w:rPr>
        </w:r>
        <w:r>
          <w:rPr>
            <w:noProof/>
            <w:webHidden/>
          </w:rPr>
          <w:fldChar w:fldCharType="separate"/>
        </w:r>
        <w:r w:rsidR="000E79E8">
          <w:rPr>
            <w:noProof/>
            <w:webHidden/>
          </w:rPr>
          <w:t>25</w:t>
        </w:r>
        <w:r>
          <w:rPr>
            <w:noProof/>
            <w:webHidden/>
          </w:rPr>
          <w:fldChar w:fldCharType="end"/>
        </w:r>
      </w:hyperlink>
    </w:p>
    <w:p w:rsidR="00344D5F" w:rsidRDefault="00344D5F" w:rsidP="00344D5F">
      <w:pPr>
        <w:pStyle w:val="TableofFigures"/>
        <w:tabs>
          <w:tab w:val="left" w:pos="1440"/>
          <w:tab w:val="right" w:leader="dot" w:pos="9350"/>
        </w:tabs>
        <w:rPr>
          <w:noProof/>
        </w:rPr>
      </w:pPr>
    </w:p>
    <w:p w:rsidR="00344D5F" w:rsidRPr="00041885" w:rsidRDefault="004C7B85" w:rsidP="00344D5F">
      <w:pPr>
        <w:pStyle w:val="TableofFigures"/>
        <w:tabs>
          <w:tab w:val="left" w:pos="1440"/>
          <w:tab w:val="right" w:leader="dot" w:pos="9350"/>
        </w:tabs>
        <w:rPr>
          <w:rFonts w:eastAsia="Times New Roman"/>
          <w:noProof/>
        </w:rPr>
      </w:pPr>
      <w:hyperlink w:anchor="_Toc296950163" w:history="1">
        <w:r w:rsidR="00344D5F" w:rsidRPr="005E2208">
          <w:rPr>
            <w:rStyle w:val="Hyperlink"/>
            <w:caps/>
            <w:noProof/>
          </w:rPr>
          <w:t>Appendix B.</w:t>
        </w:r>
        <w:r w:rsidR="00344D5F" w:rsidRPr="005E2208">
          <w:rPr>
            <w:rFonts w:eastAsia="Times New Roman"/>
            <w:caps/>
            <w:noProof/>
          </w:rPr>
          <w:tab/>
        </w:r>
        <w:r w:rsidR="00344D5F" w:rsidRPr="005E2208">
          <w:rPr>
            <w:rStyle w:val="Hyperlink"/>
            <w:caps/>
            <w:noProof/>
          </w:rPr>
          <w:t>Employee Preparedness</w:t>
        </w:r>
        <w:r w:rsidR="00344D5F">
          <w:rPr>
            <w:noProof/>
            <w:webHidden/>
          </w:rPr>
          <w:tab/>
        </w:r>
        <w:r w:rsidR="00344D5F">
          <w:rPr>
            <w:noProof/>
            <w:webHidden/>
          </w:rPr>
          <w:fldChar w:fldCharType="begin"/>
        </w:r>
        <w:r w:rsidR="00344D5F">
          <w:rPr>
            <w:noProof/>
            <w:webHidden/>
          </w:rPr>
          <w:instrText xml:space="preserve"> PAGEREF _Toc296950163 \h </w:instrText>
        </w:r>
        <w:r w:rsidR="00344D5F">
          <w:rPr>
            <w:noProof/>
            <w:webHidden/>
          </w:rPr>
        </w:r>
        <w:r w:rsidR="00344D5F">
          <w:rPr>
            <w:noProof/>
            <w:webHidden/>
          </w:rPr>
          <w:fldChar w:fldCharType="separate"/>
        </w:r>
        <w:r w:rsidR="000E79E8">
          <w:rPr>
            <w:noProof/>
            <w:webHidden/>
          </w:rPr>
          <w:t>27</w:t>
        </w:r>
        <w:r w:rsidR="00344D5F">
          <w:rPr>
            <w:noProof/>
            <w:webHidden/>
          </w:rPr>
          <w:fldChar w:fldCharType="end"/>
        </w:r>
      </w:hyperlink>
    </w:p>
    <w:p w:rsidR="00344D5F" w:rsidRDefault="00344D5F" w:rsidP="00344D5F">
      <w:pPr>
        <w:pStyle w:val="TableofFigures"/>
        <w:tabs>
          <w:tab w:val="left" w:pos="1440"/>
          <w:tab w:val="right" w:leader="dot" w:pos="9350"/>
        </w:tabs>
        <w:rPr>
          <w:noProof/>
        </w:rPr>
      </w:pPr>
    </w:p>
    <w:p w:rsidR="00344D5F" w:rsidRPr="005E2208" w:rsidRDefault="004C7B85" w:rsidP="00344D5F">
      <w:pPr>
        <w:pStyle w:val="TableofFigures"/>
        <w:tabs>
          <w:tab w:val="left" w:pos="1440"/>
          <w:tab w:val="right" w:leader="dot" w:pos="9350"/>
        </w:tabs>
        <w:rPr>
          <w:rFonts w:eastAsia="Times New Roman"/>
          <w:caps/>
          <w:noProof/>
        </w:rPr>
      </w:pPr>
      <w:hyperlink w:anchor="_Toc296950164" w:history="1">
        <w:r w:rsidR="00344D5F" w:rsidRPr="005E2208">
          <w:rPr>
            <w:rStyle w:val="Hyperlink"/>
            <w:caps/>
            <w:noProof/>
          </w:rPr>
          <w:t>Appendix C.</w:t>
        </w:r>
        <w:r w:rsidR="00344D5F" w:rsidRPr="005E2208">
          <w:rPr>
            <w:rFonts w:eastAsia="Times New Roman"/>
            <w:caps/>
            <w:noProof/>
          </w:rPr>
          <w:tab/>
        </w:r>
        <w:r w:rsidR="00344D5F" w:rsidRPr="005E2208">
          <w:rPr>
            <w:rStyle w:val="Hyperlink"/>
            <w:caps/>
            <w:noProof/>
          </w:rPr>
          <w:t>Plan Maintenance</w:t>
        </w:r>
        <w:r w:rsidR="00344D5F" w:rsidRPr="005E2208">
          <w:rPr>
            <w:caps/>
            <w:noProof/>
            <w:webHidden/>
          </w:rPr>
          <w:tab/>
        </w:r>
        <w:r w:rsidR="00344D5F" w:rsidRPr="005E2208">
          <w:rPr>
            <w:caps/>
            <w:noProof/>
            <w:webHidden/>
          </w:rPr>
          <w:fldChar w:fldCharType="begin"/>
        </w:r>
        <w:r w:rsidR="00344D5F" w:rsidRPr="005E2208">
          <w:rPr>
            <w:caps/>
            <w:noProof/>
            <w:webHidden/>
          </w:rPr>
          <w:instrText xml:space="preserve"> PAGEREF _Toc296950164 \h </w:instrText>
        </w:r>
        <w:r w:rsidR="00344D5F" w:rsidRPr="005E2208">
          <w:rPr>
            <w:caps/>
            <w:noProof/>
            <w:webHidden/>
          </w:rPr>
        </w:r>
        <w:r w:rsidR="00344D5F" w:rsidRPr="005E2208">
          <w:rPr>
            <w:caps/>
            <w:noProof/>
            <w:webHidden/>
          </w:rPr>
          <w:fldChar w:fldCharType="separate"/>
        </w:r>
        <w:r w:rsidR="000E79E8">
          <w:rPr>
            <w:caps/>
            <w:noProof/>
            <w:webHidden/>
          </w:rPr>
          <w:t>29</w:t>
        </w:r>
        <w:r w:rsidR="00344D5F" w:rsidRPr="005E2208">
          <w:rPr>
            <w:caps/>
            <w:noProof/>
            <w:webHidden/>
          </w:rPr>
          <w:fldChar w:fldCharType="end"/>
        </w:r>
      </w:hyperlink>
    </w:p>
    <w:p w:rsidR="00344D5F" w:rsidRDefault="00344D5F" w:rsidP="00344D5F">
      <w:pPr>
        <w:pStyle w:val="TableofFigures"/>
        <w:tabs>
          <w:tab w:val="left" w:pos="1440"/>
          <w:tab w:val="right" w:leader="dot" w:pos="9350"/>
        </w:tabs>
        <w:rPr>
          <w:noProof/>
        </w:rPr>
      </w:pPr>
    </w:p>
    <w:p w:rsidR="00344D5F" w:rsidRPr="005E2208" w:rsidRDefault="004C7B85" w:rsidP="00344D5F">
      <w:pPr>
        <w:pStyle w:val="TableofFigures"/>
        <w:tabs>
          <w:tab w:val="left" w:pos="1440"/>
          <w:tab w:val="right" w:leader="dot" w:pos="9350"/>
        </w:tabs>
        <w:rPr>
          <w:rFonts w:eastAsia="Times New Roman"/>
          <w:caps/>
          <w:noProof/>
        </w:rPr>
      </w:pPr>
      <w:hyperlink w:anchor="_Toc296950165" w:history="1">
        <w:r w:rsidR="00344D5F" w:rsidRPr="005E2208">
          <w:rPr>
            <w:rStyle w:val="Hyperlink"/>
            <w:caps/>
            <w:noProof/>
          </w:rPr>
          <w:t>Appendix D.</w:t>
        </w:r>
        <w:r w:rsidR="00344D5F" w:rsidRPr="005E2208">
          <w:rPr>
            <w:rFonts w:eastAsia="Times New Roman"/>
            <w:caps/>
            <w:noProof/>
          </w:rPr>
          <w:tab/>
        </w:r>
        <w:r w:rsidR="00344D5F" w:rsidRPr="005E2208">
          <w:rPr>
            <w:rStyle w:val="Hyperlink"/>
            <w:caps/>
            <w:noProof/>
          </w:rPr>
          <w:t>Tests, training, and exercises</w:t>
        </w:r>
        <w:r w:rsidR="00344D5F" w:rsidRPr="005E2208">
          <w:rPr>
            <w:caps/>
            <w:noProof/>
            <w:webHidden/>
          </w:rPr>
          <w:tab/>
        </w:r>
        <w:r w:rsidR="00344D5F" w:rsidRPr="005E2208">
          <w:rPr>
            <w:caps/>
            <w:noProof/>
            <w:webHidden/>
          </w:rPr>
          <w:fldChar w:fldCharType="begin"/>
        </w:r>
        <w:r w:rsidR="00344D5F" w:rsidRPr="005E2208">
          <w:rPr>
            <w:caps/>
            <w:noProof/>
            <w:webHidden/>
          </w:rPr>
          <w:instrText xml:space="preserve"> PAGEREF _Toc296950165 \h </w:instrText>
        </w:r>
        <w:r w:rsidR="00344D5F" w:rsidRPr="005E2208">
          <w:rPr>
            <w:caps/>
            <w:noProof/>
            <w:webHidden/>
          </w:rPr>
        </w:r>
        <w:r w:rsidR="00344D5F" w:rsidRPr="005E2208">
          <w:rPr>
            <w:caps/>
            <w:noProof/>
            <w:webHidden/>
          </w:rPr>
          <w:fldChar w:fldCharType="separate"/>
        </w:r>
        <w:r w:rsidR="000E79E8">
          <w:rPr>
            <w:caps/>
            <w:noProof/>
            <w:webHidden/>
          </w:rPr>
          <w:t>31</w:t>
        </w:r>
        <w:r w:rsidR="00344D5F" w:rsidRPr="005E2208">
          <w:rPr>
            <w:caps/>
            <w:noProof/>
            <w:webHidden/>
          </w:rPr>
          <w:fldChar w:fldCharType="end"/>
        </w:r>
      </w:hyperlink>
    </w:p>
    <w:p w:rsidR="00344D5F" w:rsidRDefault="00344D5F" w:rsidP="00344D5F">
      <w:pPr>
        <w:pStyle w:val="TableofFigures"/>
        <w:tabs>
          <w:tab w:val="left" w:pos="1440"/>
          <w:tab w:val="right" w:leader="dot" w:pos="9350"/>
        </w:tabs>
        <w:rPr>
          <w:noProof/>
        </w:rPr>
      </w:pPr>
    </w:p>
    <w:p w:rsidR="00344D5F" w:rsidRPr="00041885" w:rsidRDefault="00344D5F" w:rsidP="00344D5F">
      <w:pPr>
        <w:pStyle w:val="TableofFigures"/>
        <w:tabs>
          <w:tab w:val="left" w:pos="1440"/>
          <w:tab w:val="right" w:leader="dot" w:pos="9350"/>
        </w:tabs>
        <w:rPr>
          <w:rFonts w:eastAsia="Times New Roman"/>
          <w:noProof/>
        </w:rPr>
      </w:pPr>
      <w:r w:rsidRPr="00E61FBF">
        <w:rPr>
          <w:caps/>
          <w:noProof/>
        </w:rPr>
        <w:t>Appendix E.</w:t>
      </w:r>
      <w:r w:rsidRPr="005E2208">
        <w:rPr>
          <w:rFonts w:eastAsia="Times New Roman"/>
          <w:caps/>
          <w:noProof/>
        </w:rPr>
        <w:tab/>
      </w:r>
      <w:r w:rsidRPr="00E61FBF">
        <w:rPr>
          <w:caps/>
          <w:noProof/>
        </w:rPr>
        <w:t>Vital Records and Data</w:t>
      </w:r>
      <w:r>
        <w:rPr>
          <w:noProof/>
          <w:webHidden/>
        </w:rPr>
        <w:tab/>
      </w:r>
      <w:r>
        <w:rPr>
          <w:noProof/>
          <w:webHidden/>
        </w:rPr>
        <w:fldChar w:fldCharType="begin"/>
      </w:r>
      <w:r>
        <w:rPr>
          <w:noProof/>
          <w:webHidden/>
        </w:rPr>
        <w:instrText xml:space="preserve"> PAGEREF _Toc296950166 \h </w:instrText>
      </w:r>
      <w:r>
        <w:rPr>
          <w:noProof/>
          <w:webHidden/>
        </w:rPr>
      </w:r>
      <w:r>
        <w:rPr>
          <w:noProof/>
          <w:webHidden/>
        </w:rPr>
        <w:fldChar w:fldCharType="separate"/>
      </w:r>
      <w:r w:rsidR="000E79E8">
        <w:rPr>
          <w:noProof/>
          <w:webHidden/>
        </w:rPr>
        <w:t>33</w:t>
      </w:r>
      <w:r>
        <w:rPr>
          <w:noProof/>
          <w:webHidden/>
        </w:rPr>
        <w:fldChar w:fldCharType="end"/>
      </w:r>
    </w:p>
    <w:p w:rsidR="00344D5F" w:rsidRDefault="00344D5F" w:rsidP="00344D5F">
      <w:pPr>
        <w:jc w:val="center"/>
        <w:sectPr w:rsidR="00344D5F" w:rsidSect="00371A71">
          <w:headerReference w:type="even" r:id="rId15"/>
          <w:headerReference w:type="default" r:id="rId16"/>
          <w:footerReference w:type="even" r:id="rId17"/>
          <w:footerReference w:type="default" r:id="rId18"/>
          <w:headerReference w:type="first" r:id="rId19"/>
          <w:pgSz w:w="12240" w:h="15840"/>
          <w:pgMar w:top="1440" w:right="1440" w:bottom="1440" w:left="1440" w:header="720" w:footer="720" w:gutter="0"/>
          <w:pgNumType w:fmt="lowerRoman"/>
          <w:cols w:space="720"/>
          <w:docGrid w:linePitch="360"/>
        </w:sectPr>
      </w:pPr>
      <w:r>
        <w:fldChar w:fldCharType="end"/>
      </w:r>
    </w:p>
    <w:p w:rsidR="00344D5F" w:rsidRDefault="00344D5F" w:rsidP="00BE2D06">
      <w:pPr>
        <w:pStyle w:val="TOC1"/>
      </w:pPr>
    </w:p>
    <w:p w:rsidR="009D3A4A" w:rsidRPr="00FA5844" w:rsidRDefault="004C7B85" w:rsidP="00BE2D06">
      <w:pPr>
        <w:pStyle w:val="TOC1"/>
        <w:rPr>
          <w:rFonts w:eastAsia="Times New Roman"/>
          <w:caps w:val="0"/>
        </w:rPr>
      </w:pPr>
      <w:hyperlink w:anchor="_Toc296957705" w:history="1">
        <w:r w:rsidR="009D3A4A" w:rsidRPr="00180457">
          <w:rPr>
            <w:rStyle w:val="Hyperlink"/>
          </w:rPr>
          <w:t>Annexes</w:t>
        </w:r>
        <w:r w:rsidR="009D3A4A">
          <w:rPr>
            <w:webHidden/>
          </w:rPr>
          <w:tab/>
        </w:r>
        <w:r w:rsidR="00E61FBF">
          <w:rPr>
            <w:webHidden/>
          </w:rPr>
          <w:t>3</w:t>
        </w:r>
        <w:r w:rsidR="000D7794">
          <w:rPr>
            <w:webHidden/>
          </w:rPr>
          <w:t>4</w:t>
        </w:r>
      </w:hyperlink>
    </w:p>
    <w:p w:rsidR="00BE2D06" w:rsidRDefault="00983EC9" w:rsidP="00BE2D06">
      <w:pPr>
        <w:spacing w:after="0" w:line="240" w:lineRule="auto"/>
      </w:pPr>
      <w:r>
        <w:rPr>
          <w:caps/>
          <w:noProof/>
        </w:rPr>
        <w:fldChar w:fldCharType="end"/>
      </w:r>
      <w:r w:rsidR="00BE2D06" w:rsidRPr="00BE2D06">
        <w:t xml:space="preserve"> </w:t>
      </w:r>
    </w:p>
    <w:p w:rsidR="000779D8" w:rsidRDefault="00BE2D06" w:rsidP="00BE2D06">
      <w:pPr>
        <w:tabs>
          <w:tab w:val="right" w:leader="dot" w:pos="9360"/>
        </w:tabs>
        <w:spacing w:after="0" w:line="240" w:lineRule="auto"/>
      </w:pPr>
      <w:r w:rsidRPr="00BE2D06">
        <w:rPr>
          <w:caps/>
          <w:noProof/>
        </w:rPr>
        <w:t>ABBREVIATIONS</w:t>
      </w:r>
      <w:r w:rsidRPr="00BE2D06">
        <w:rPr>
          <w:caps/>
          <w:noProof/>
          <w:webHidden/>
        </w:rPr>
        <w:tab/>
      </w:r>
      <w:r w:rsidR="00344D5F">
        <w:rPr>
          <w:caps/>
          <w:noProof/>
          <w:webHidden/>
        </w:rPr>
        <w:t>3</w:t>
      </w:r>
      <w:r w:rsidR="000D7794">
        <w:rPr>
          <w:caps/>
          <w:noProof/>
          <w:webHidden/>
        </w:rPr>
        <w:t>5</w:t>
      </w:r>
    </w:p>
    <w:p w:rsidR="000779D8" w:rsidRPr="00CD0F78" w:rsidRDefault="00456FD5" w:rsidP="000779D8">
      <w:pPr>
        <w:pStyle w:val="Title"/>
      </w:pPr>
      <w:bookmarkStart w:id="1" w:name="_Toc293469581"/>
      <w:r>
        <w:br w:type="page"/>
      </w:r>
      <w:bookmarkStart w:id="2" w:name="_Toc296957688"/>
      <w:r w:rsidR="000779D8" w:rsidRPr="00CD0F78">
        <w:lastRenderedPageBreak/>
        <w:t>LIST OF TABLES</w:t>
      </w:r>
      <w:bookmarkEnd w:id="1"/>
      <w:bookmarkEnd w:id="2"/>
    </w:p>
    <w:p w:rsidR="00DF5B62" w:rsidRPr="00242530" w:rsidRDefault="00DF5B62">
      <w:pPr>
        <w:pStyle w:val="TableofFigures"/>
        <w:tabs>
          <w:tab w:val="right" w:leader="dot" w:pos="9350"/>
        </w:tabs>
        <w:rPr>
          <w:rFonts w:eastAsia="Times New Roman"/>
          <w:noProof/>
        </w:rPr>
      </w:pPr>
      <w:r w:rsidRPr="004A3C1F">
        <w:rPr>
          <w:noProof/>
        </w:rPr>
        <w:t>Table 1: Facility Locations served by the BCP</w:t>
      </w:r>
      <w:r>
        <w:rPr>
          <w:noProof/>
          <w:webHidden/>
        </w:rPr>
        <w:tab/>
      </w:r>
      <w:r w:rsidR="00A6354B">
        <w:rPr>
          <w:noProof/>
          <w:webHidden/>
        </w:rPr>
        <w:t>2</w:t>
      </w:r>
    </w:p>
    <w:p w:rsidR="00DF5B62" w:rsidRPr="00242530" w:rsidRDefault="00DF5B62">
      <w:pPr>
        <w:pStyle w:val="TableofFigures"/>
        <w:tabs>
          <w:tab w:val="right" w:leader="dot" w:pos="9350"/>
        </w:tabs>
        <w:rPr>
          <w:rFonts w:eastAsia="Times New Roman"/>
          <w:noProof/>
        </w:rPr>
      </w:pPr>
      <w:r w:rsidRPr="004A3C1F">
        <w:rPr>
          <w:noProof/>
        </w:rPr>
        <w:t>Table 2: Incident Level Definitions</w:t>
      </w:r>
      <w:r>
        <w:rPr>
          <w:noProof/>
          <w:webHidden/>
        </w:rPr>
        <w:tab/>
      </w:r>
      <w:r w:rsidR="00A6354B">
        <w:rPr>
          <w:noProof/>
          <w:webHidden/>
        </w:rPr>
        <w:t>3</w:t>
      </w:r>
    </w:p>
    <w:p w:rsidR="00DF5B62" w:rsidRPr="00242530" w:rsidRDefault="00DF5B62">
      <w:pPr>
        <w:pStyle w:val="TableofFigures"/>
        <w:tabs>
          <w:tab w:val="right" w:leader="dot" w:pos="9350"/>
        </w:tabs>
        <w:rPr>
          <w:rFonts w:eastAsia="Times New Roman"/>
          <w:noProof/>
        </w:rPr>
      </w:pPr>
      <w:r w:rsidRPr="004A3C1F">
        <w:rPr>
          <w:noProof/>
        </w:rPr>
        <w:t xml:space="preserve">Table </w:t>
      </w:r>
      <w:r w:rsidR="004A3C1F">
        <w:rPr>
          <w:noProof/>
        </w:rPr>
        <w:t>3</w:t>
      </w:r>
      <w:r w:rsidRPr="004A3C1F">
        <w:rPr>
          <w:noProof/>
        </w:rPr>
        <w:t>: Plan Relationships</w:t>
      </w:r>
      <w:r>
        <w:rPr>
          <w:noProof/>
          <w:webHidden/>
        </w:rPr>
        <w:tab/>
      </w:r>
      <w:r w:rsidR="00A6354B">
        <w:rPr>
          <w:noProof/>
          <w:webHidden/>
        </w:rPr>
        <w:t>5</w:t>
      </w:r>
    </w:p>
    <w:p w:rsidR="00DF5B62" w:rsidRPr="00242530" w:rsidRDefault="00DF5B62">
      <w:pPr>
        <w:pStyle w:val="TableofFigures"/>
        <w:tabs>
          <w:tab w:val="right" w:leader="dot" w:pos="9350"/>
        </w:tabs>
        <w:rPr>
          <w:rFonts w:eastAsia="Times New Roman"/>
          <w:noProof/>
        </w:rPr>
      </w:pPr>
      <w:r w:rsidRPr="004A3C1F">
        <w:rPr>
          <w:noProof/>
        </w:rPr>
        <w:t xml:space="preserve">Table </w:t>
      </w:r>
      <w:r w:rsidR="004A3C1F">
        <w:rPr>
          <w:noProof/>
        </w:rPr>
        <w:t>4</w:t>
      </w:r>
      <w:r w:rsidRPr="004A3C1F">
        <w:rPr>
          <w:noProof/>
        </w:rPr>
        <w:t>: Internal Distribution List</w:t>
      </w:r>
      <w:r>
        <w:rPr>
          <w:noProof/>
          <w:webHidden/>
        </w:rPr>
        <w:tab/>
      </w:r>
      <w:r w:rsidR="00A6354B">
        <w:rPr>
          <w:noProof/>
          <w:webHidden/>
        </w:rPr>
        <w:t>7</w:t>
      </w:r>
    </w:p>
    <w:p w:rsidR="00DF5B62" w:rsidRPr="00242530" w:rsidRDefault="00DF5B62">
      <w:pPr>
        <w:pStyle w:val="TableofFigures"/>
        <w:tabs>
          <w:tab w:val="right" w:leader="dot" w:pos="9350"/>
        </w:tabs>
        <w:rPr>
          <w:rFonts w:eastAsia="Times New Roman"/>
          <w:noProof/>
        </w:rPr>
      </w:pPr>
      <w:r w:rsidRPr="004A3C1F">
        <w:rPr>
          <w:noProof/>
        </w:rPr>
        <w:t xml:space="preserve">Table </w:t>
      </w:r>
      <w:r w:rsidR="004A3C1F">
        <w:rPr>
          <w:noProof/>
        </w:rPr>
        <w:t>5</w:t>
      </w:r>
      <w:r w:rsidRPr="004A3C1F">
        <w:rPr>
          <w:noProof/>
        </w:rPr>
        <w:t>: External Distribution List</w:t>
      </w:r>
      <w:r>
        <w:rPr>
          <w:noProof/>
          <w:webHidden/>
        </w:rPr>
        <w:tab/>
      </w:r>
      <w:r w:rsidR="00A6354B">
        <w:rPr>
          <w:noProof/>
          <w:webHidden/>
        </w:rPr>
        <w:t>7</w:t>
      </w:r>
    </w:p>
    <w:p w:rsidR="00DF5B62" w:rsidRDefault="00DF5B62">
      <w:pPr>
        <w:pStyle w:val="TableofFigures"/>
        <w:tabs>
          <w:tab w:val="right" w:leader="dot" w:pos="9350"/>
        </w:tabs>
        <w:rPr>
          <w:noProof/>
          <w:webHidden/>
        </w:rPr>
      </w:pPr>
      <w:r w:rsidRPr="004A3C1F">
        <w:rPr>
          <w:noProof/>
        </w:rPr>
        <w:t xml:space="preserve">Table </w:t>
      </w:r>
      <w:r w:rsidR="004A3C1F">
        <w:rPr>
          <w:noProof/>
        </w:rPr>
        <w:t>6</w:t>
      </w:r>
      <w:r w:rsidRPr="004A3C1F">
        <w:rPr>
          <w:noProof/>
        </w:rPr>
        <w:t>: MEF List</w:t>
      </w:r>
      <w:r>
        <w:rPr>
          <w:noProof/>
          <w:webHidden/>
        </w:rPr>
        <w:tab/>
      </w:r>
      <w:r w:rsidR="00A6354B">
        <w:rPr>
          <w:noProof/>
          <w:webHidden/>
        </w:rPr>
        <w:t>10</w:t>
      </w:r>
    </w:p>
    <w:p w:rsidR="004A3C1F" w:rsidRPr="004A3C1F" w:rsidRDefault="004A3C1F" w:rsidP="004A3C1F">
      <w:pPr>
        <w:tabs>
          <w:tab w:val="right" w:leader="dot" w:pos="9346"/>
        </w:tabs>
        <w:spacing w:after="0"/>
      </w:pPr>
      <w:r>
        <w:t>Table 7: Recovery Time Objectives of MET</w:t>
      </w:r>
      <w:r>
        <w:tab/>
        <w:t>10</w:t>
      </w:r>
    </w:p>
    <w:p w:rsidR="00DF5B62" w:rsidRPr="00242530" w:rsidRDefault="00DF5B62">
      <w:pPr>
        <w:pStyle w:val="TableofFigures"/>
        <w:tabs>
          <w:tab w:val="right" w:leader="dot" w:pos="9350"/>
        </w:tabs>
        <w:rPr>
          <w:rFonts w:eastAsia="Times New Roman"/>
          <w:noProof/>
        </w:rPr>
      </w:pPr>
      <w:r w:rsidRPr="004A3C1F">
        <w:rPr>
          <w:noProof/>
        </w:rPr>
        <w:t xml:space="preserve">Table </w:t>
      </w:r>
      <w:r w:rsidR="004A3C1F">
        <w:rPr>
          <w:noProof/>
        </w:rPr>
        <w:t>8</w:t>
      </w:r>
      <w:r w:rsidRPr="004A3C1F">
        <w:rPr>
          <w:noProof/>
        </w:rPr>
        <w:t>: Mobilization Requirements of MEF</w:t>
      </w:r>
      <w:r>
        <w:rPr>
          <w:noProof/>
          <w:webHidden/>
        </w:rPr>
        <w:tab/>
      </w:r>
      <w:r w:rsidR="00A6354B">
        <w:rPr>
          <w:noProof/>
          <w:webHidden/>
        </w:rPr>
        <w:t>11</w:t>
      </w:r>
    </w:p>
    <w:p w:rsidR="00DF5B62" w:rsidRPr="00242530" w:rsidRDefault="00DF5B62">
      <w:pPr>
        <w:pStyle w:val="TableofFigures"/>
        <w:tabs>
          <w:tab w:val="right" w:leader="dot" w:pos="9350"/>
        </w:tabs>
        <w:rPr>
          <w:rFonts w:eastAsia="Times New Roman"/>
          <w:noProof/>
        </w:rPr>
      </w:pPr>
      <w:r w:rsidRPr="004A3C1F">
        <w:rPr>
          <w:noProof/>
        </w:rPr>
        <w:t xml:space="preserve">Table </w:t>
      </w:r>
      <w:r w:rsidR="004A3C1F">
        <w:rPr>
          <w:noProof/>
        </w:rPr>
        <w:t>9</w:t>
      </w:r>
      <w:r w:rsidRPr="004A3C1F">
        <w:rPr>
          <w:noProof/>
        </w:rPr>
        <w:t>: MEFs to Provide Security and Safety to Utility</w:t>
      </w:r>
      <w:r>
        <w:rPr>
          <w:noProof/>
          <w:webHidden/>
        </w:rPr>
        <w:tab/>
      </w:r>
      <w:r w:rsidR="00A6354B">
        <w:rPr>
          <w:noProof/>
          <w:webHidden/>
        </w:rPr>
        <w:t>11</w:t>
      </w:r>
    </w:p>
    <w:p w:rsidR="00DF5B62" w:rsidRPr="00242530" w:rsidRDefault="00DF5B62">
      <w:pPr>
        <w:pStyle w:val="TableofFigures"/>
        <w:tabs>
          <w:tab w:val="right" w:leader="dot" w:pos="9350"/>
        </w:tabs>
        <w:rPr>
          <w:rFonts w:eastAsia="Times New Roman"/>
          <w:noProof/>
        </w:rPr>
      </w:pPr>
      <w:r w:rsidRPr="004A3C1F">
        <w:rPr>
          <w:noProof/>
        </w:rPr>
        <w:t xml:space="preserve">Table </w:t>
      </w:r>
      <w:r w:rsidR="004A3C1F">
        <w:rPr>
          <w:noProof/>
        </w:rPr>
        <w:t>10</w:t>
      </w:r>
      <w:r w:rsidRPr="004A3C1F">
        <w:rPr>
          <w:noProof/>
        </w:rPr>
        <w:t>: Internal Inter-dependencies</w:t>
      </w:r>
      <w:r>
        <w:rPr>
          <w:noProof/>
          <w:webHidden/>
        </w:rPr>
        <w:tab/>
      </w:r>
      <w:r w:rsidR="00A6354B">
        <w:rPr>
          <w:noProof/>
          <w:webHidden/>
        </w:rPr>
        <w:t>11</w:t>
      </w:r>
    </w:p>
    <w:p w:rsidR="00DF5B62" w:rsidRPr="00242530" w:rsidRDefault="00DF5B62">
      <w:pPr>
        <w:pStyle w:val="TableofFigures"/>
        <w:tabs>
          <w:tab w:val="right" w:leader="dot" w:pos="9350"/>
        </w:tabs>
        <w:rPr>
          <w:rFonts w:eastAsia="Times New Roman"/>
          <w:noProof/>
        </w:rPr>
      </w:pPr>
      <w:r w:rsidRPr="004A3C1F">
        <w:rPr>
          <w:noProof/>
        </w:rPr>
        <w:t>Table 1</w:t>
      </w:r>
      <w:r w:rsidR="004A3C1F">
        <w:rPr>
          <w:noProof/>
        </w:rPr>
        <w:t>1</w:t>
      </w:r>
      <w:r w:rsidRPr="004A3C1F">
        <w:rPr>
          <w:noProof/>
        </w:rPr>
        <w:t>: Critical Equipment</w:t>
      </w:r>
      <w:r>
        <w:rPr>
          <w:noProof/>
          <w:webHidden/>
        </w:rPr>
        <w:tab/>
      </w:r>
      <w:r w:rsidR="00A6354B">
        <w:rPr>
          <w:noProof/>
          <w:webHidden/>
        </w:rPr>
        <w:t>13</w:t>
      </w:r>
    </w:p>
    <w:p w:rsidR="00DF5B62" w:rsidRPr="00242530" w:rsidRDefault="00DF5B62">
      <w:pPr>
        <w:pStyle w:val="TableofFigures"/>
        <w:tabs>
          <w:tab w:val="right" w:leader="dot" w:pos="9350"/>
        </w:tabs>
        <w:rPr>
          <w:rFonts w:eastAsia="Times New Roman"/>
          <w:noProof/>
        </w:rPr>
      </w:pPr>
      <w:r w:rsidRPr="004A3C1F">
        <w:rPr>
          <w:noProof/>
        </w:rPr>
        <w:t>Table 1</w:t>
      </w:r>
      <w:r w:rsidR="004A3C1F">
        <w:rPr>
          <w:noProof/>
        </w:rPr>
        <w:t>2</w:t>
      </w:r>
      <w:r w:rsidRPr="004A3C1F">
        <w:rPr>
          <w:noProof/>
        </w:rPr>
        <w:t>: Critical Materials and Supplies</w:t>
      </w:r>
      <w:r>
        <w:rPr>
          <w:noProof/>
          <w:webHidden/>
        </w:rPr>
        <w:tab/>
      </w:r>
      <w:r w:rsidR="00A6354B">
        <w:rPr>
          <w:noProof/>
          <w:webHidden/>
        </w:rPr>
        <w:t>13</w:t>
      </w:r>
    </w:p>
    <w:p w:rsidR="00DF5B62" w:rsidRPr="00242530" w:rsidRDefault="00DF5B62">
      <w:pPr>
        <w:pStyle w:val="TableofFigures"/>
        <w:tabs>
          <w:tab w:val="right" w:leader="dot" w:pos="9350"/>
        </w:tabs>
        <w:rPr>
          <w:rFonts w:eastAsia="Times New Roman"/>
          <w:noProof/>
        </w:rPr>
      </w:pPr>
      <w:r w:rsidRPr="004A3C1F">
        <w:rPr>
          <w:noProof/>
        </w:rPr>
        <w:t>Table 1</w:t>
      </w:r>
      <w:r w:rsidR="004A3C1F">
        <w:rPr>
          <w:noProof/>
        </w:rPr>
        <w:t>3</w:t>
      </w:r>
      <w:r w:rsidRPr="004A3C1F">
        <w:rPr>
          <w:noProof/>
        </w:rPr>
        <w:t>: Personnel Necessary to Perform MEF</w:t>
      </w:r>
      <w:r>
        <w:rPr>
          <w:noProof/>
          <w:webHidden/>
        </w:rPr>
        <w:tab/>
      </w:r>
      <w:r w:rsidR="00A6354B">
        <w:rPr>
          <w:noProof/>
          <w:webHidden/>
        </w:rPr>
        <w:t>13</w:t>
      </w:r>
    </w:p>
    <w:p w:rsidR="00DF5B62" w:rsidRPr="00242530" w:rsidRDefault="00DF5B62">
      <w:pPr>
        <w:pStyle w:val="TableofFigures"/>
        <w:tabs>
          <w:tab w:val="right" w:leader="dot" w:pos="9350"/>
        </w:tabs>
        <w:rPr>
          <w:rFonts w:eastAsia="Times New Roman"/>
          <w:noProof/>
        </w:rPr>
      </w:pPr>
      <w:r w:rsidRPr="004A3C1F">
        <w:rPr>
          <w:noProof/>
        </w:rPr>
        <w:t>Table 1</w:t>
      </w:r>
      <w:r w:rsidR="004A3C1F">
        <w:rPr>
          <w:noProof/>
        </w:rPr>
        <w:t>4</w:t>
      </w:r>
      <w:r w:rsidRPr="004A3C1F">
        <w:rPr>
          <w:noProof/>
        </w:rPr>
        <w:t>: Delegations of Authority</w:t>
      </w:r>
      <w:r>
        <w:rPr>
          <w:noProof/>
          <w:webHidden/>
        </w:rPr>
        <w:tab/>
      </w:r>
      <w:r w:rsidR="00A6354B">
        <w:rPr>
          <w:noProof/>
          <w:webHidden/>
        </w:rPr>
        <w:t>18</w:t>
      </w:r>
    </w:p>
    <w:p w:rsidR="00DF5B62" w:rsidRPr="00242530" w:rsidRDefault="00DF5B62">
      <w:pPr>
        <w:pStyle w:val="TableofFigures"/>
        <w:tabs>
          <w:tab w:val="right" w:leader="dot" w:pos="9350"/>
        </w:tabs>
        <w:rPr>
          <w:rFonts w:eastAsia="Times New Roman"/>
          <w:noProof/>
        </w:rPr>
      </w:pPr>
      <w:r w:rsidRPr="004A3C1F">
        <w:rPr>
          <w:noProof/>
        </w:rPr>
        <w:t>Table 15: Orders of Succession</w:t>
      </w:r>
      <w:r>
        <w:rPr>
          <w:noProof/>
          <w:webHidden/>
        </w:rPr>
        <w:tab/>
      </w:r>
      <w:r w:rsidR="00A6354B">
        <w:rPr>
          <w:noProof/>
          <w:webHidden/>
        </w:rPr>
        <w:t>19</w:t>
      </w:r>
    </w:p>
    <w:p w:rsidR="000779D8" w:rsidRDefault="000779D8" w:rsidP="000779D8"/>
    <w:p w:rsidR="000779D8" w:rsidRPr="00C20F88" w:rsidRDefault="000779D8" w:rsidP="000779D8">
      <w:pPr>
        <w:pStyle w:val="Title"/>
      </w:pPr>
      <w:bookmarkStart w:id="3" w:name="_Toc293469582"/>
      <w:bookmarkStart w:id="4" w:name="_Toc296957689"/>
      <w:r w:rsidRPr="00C20F88">
        <w:t>LIST OF FIGURES</w:t>
      </w:r>
      <w:bookmarkEnd w:id="3"/>
      <w:bookmarkEnd w:id="4"/>
    </w:p>
    <w:p w:rsidR="00456FD5" w:rsidRPr="00C20F88" w:rsidRDefault="00456FD5" w:rsidP="00456FD5">
      <w:pPr>
        <w:pStyle w:val="TableofFigures"/>
        <w:tabs>
          <w:tab w:val="right" w:leader="dot" w:pos="9350"/>
        </w:tabs>
        <w:spacing w:after="120" w:line="240" w:lineRule="auto"/>
        <w:rPr>
          <w:rFonts w:eastAsia="Times New Roman"/>
          <w:noProof/>
        </w:rPr>
      </w:pPr>
      <w:r w:rsidRPr="00C20F88">
        <w:rPr>
          <w:noProof/>
        </w:rPr>
        <w:t>Figure 1: BCP Relationship With Other Plans</w:t>
      </w:r>
      <w:r w:rsidRPr="00C20F88">
        <w:rPr>
          <w:noProof/>
          <w:webHidden/>
        </w:rPr>
        <w:tab/>
      </w:r>
      <w:r w:rsidR="00A6354B" w:rsidRPr="00C20F88">
        <w:rPr>
          <w:noProof/>
          <w:webHidden/>
        </w:rPr>
        <w:t>5</w:t>
      </w:r>
    </w:p>
    <w:p w:rsidR="00456FD5" w:rsidRPr="00C20F88" w:rsidRDefault="00456FD5" w:rsidP="00456FD5">
      <w:pPr>
        <w:pStyle w:val="TableofFigures"/>
        <w:tabs>
          <w:tab w:val="right" w:leader="dot" w:pos="9350"/>
        </w:tabs>
        <w:spacing w:line="240" w:lineRule="auto"/>
        <w:rPr>
          <w:rStyle w:val="Hyperlink"/>
          <w:noProof/>
        </w:rPr>
      </w:pPr>
      <w:r w:rsidRPr="00C20F88">
        <w:rPr>
          <w:noProof/>
        </w:rPr>
        <w:t>Figure 2: Plan Activation Process</w:t>
      </w:r>
      <w:r w:rsidRPr="00C20F88">
        <w:rPr>
          <w:noProof/>
          <w:webHidden/>
        </w:rPr>
        <w:tab/>
      </w:r>
      <w:r w:rsidR="00A6354B" w:rsidRPr="00C20F88">
        <w:rPr>
          <w:noProof/>
          <w:webHidden/>
        </w:rPr>
        <w:t>9</w:t>
      </w:r>
    </w:p>
    <w:p w:rsidR="000E1873" w:rsidRPr="00C20F88" w:rsidRDefault="000E1873" w:rsidP="00684078">
      <w:pPr>
        <w:rPr>
          <w:noProof/>
        </w:rPr>
      </w:pPr>
    </w:p>
    <w:p w:rsidR="002369F6" w:rsidRPr="00684078" w:rsidRDefault="002369F6" w:rsidP="00684078">
      <w:pPr>
        <w:pStyle w:val="Title"/>
      </w:pPr>
    </w:p>
    <w:p w:rsidR="00344D5F" w:rsidRDefault="00344D5F" w:rsidP="000779D8">
      <w:pPr>
        <w:pStyle w:val="Title"/>
      </w:pPr>
      <w:bookmarkStart w:id="5" w:name="_Toc293469583"/>
      <w:bookmarkStart w:id="6" w:name="_Toc296957690"/>
    </w:p>
    <w:p w:rsidR="00344D5F" w:rsidRDefault="00344D5F" w:rsidP="000779D8">
      <w:pPr>
        <w:pStyle w:val="Title"/>
      </w:pPr>
    </w:p>
    <w:p w:rsidR="00344D5F" w:rsidRDefault="00344D5F" w:rsidP="000779D8">
      <w:pPr>
        <w:pStyle w:val="Title"/>
      </w:pPr>
    </w:p>
    <w:p w:rsidR="00344D5F" w:rsidRDefault="00344D5F" w:rsidP="000779D8">
      <w:pPr>
        <w:pStyle w:val="Title"/>
      </w:pPr>
    </w:p>
    <w:p w:rsidR="00344D5F" w:rsidRDefault="00344D5F" w:rsidP="000779D8">
      <w:pPr>
        <w:pStyle w:val="Title"/>
      </w:pPr>
    </w:p>
    <w:p w:rsidR="00344D5F" w:rsidRDefault="00344D5F" w:rsidP="000779D8">
      <w:pPr>
        <w:pStyle w:val="Title"/>
      </w:pPr>
    </w:p>
    <w:p w:rsidR="00344D5F" w:rsidRDefault="00344D5F" w:rsidP="000779D8">
      <w:pPr>
        <w:pStyle w:val="Title"/>
      </w:pPr>
    </w:p>
    <w:p w:rsidR="00344D5F" w:rsidRDefault="00344D5F" w:rsidP="000779D8">
      <w:pPr>
        <w:pStyle w:val="Title"/>
      </w:pPr>
    </w:p>
    <w:bookmarkEnd w:id="5"/>
    <w:bookmarkEnd w:id="6"/>
    <w:p w:rsidR="009E4544" w:rsidRPr="003867A1" w:rsidRDefault="009E4544" w:rsidP="00881251">
      <w:pPr>
        <w:pStyle w:val="Title"/>
        <w:spacing w:after="100"/>
        <w:jc w:val="left"/>
        <w:rPr>
          <w:rFonts w:cs="Calibri"/>
        </w:rPr>
        <w:sectPr w:rsidR="009E4544" w:rsidRPr="003867A1" w:rsidSect="00792348">
          <w:pgSz w:w="12240" w:h="15840"/>
          <w:pgMar w:top="1440" w:right="1440" w:bottom="1440" w:left="1440" w:header="720" w:footer="720" w:gutter="0"/>
          <w:pgNumType w:fmt="lowerRoman"/>
          <w:cols w:space="720"/>
          <w:docGrid w:linePitch="360"/>
        </w:sectPr>
      </w:pPr>
    </w:p>
    <w:p w:rsidR="000779D8" w:rsidRDefault="00B3485D" w:rsidP="000779D8">
      <w:pPr>
        <w:pStyle w:val="Heading1"/>
      </w:pPr>
      <w:bookmarkStart w:id="7" w:name="_Ref295656395"/>
      <w:bookmarkStart w:id="8" w:name="_Toc296957692"/>
      <w:r>
        <w:rPr>
          <w:rFonts w:cs="Arial"/>
          <w:b w:val="0"/>
          <w:bCs w:val="0"/>
          <w:caps w:val="0"/>
          <w:noProof/>
        </w:rPr>
        <w:lastRenderedPageBreak/>
        <w:drawing>
          <wp:anchor distT="128016" distB="317373" distL="248412" distR="443230" simplePos="0" relativeHeight="251657728" behindDoc="1" locked="0" layoutInCell="1" allowOverlap="1" wp14:anchorId="30681A7C" wp14:editId="24CCCEE8">
            <wp:simplePos x="0" y="0"/>
            <wp:positionH relativeFrom="column">
              <wp:posOffset>4880102</wp:posOffset>
            </wp:positionH>
            <wp:positionV relativeFrom="paragraph">
              <wp:posOffset>171196</wp:posOffset>
            </wp:positionV>
            <wp:extent cx="1073023" cy="1590421"/>
            <wp:effectExtent l="171450" t="171450" r="375285" b="353060"/>
            <wp:wrapTight wrapText="bothSides">
              <wp:wrapPolygon edited="0">
                <wp:start x="4220" y="-2329"/>
                <wp:lineTo x="-3453" y="-1812"/>
                <wp:lineTo x="-3453" y="22514"/>
                <wp:lineTo x="-2686" y="23291"/>
                <wp:lineTo x="1918" y="25620"/>
                <wp:lineTo x="2302" y="26137"/>
                <wp:lineTo x="23020" y="26137"/>
                <wp:lineTo x="23403" y="25620"/>
                <wp:lineTo x="28007" y="23291"/>
                <wp:lineTo x="28774" y="1035"/>
                <wp:lineTo x="23403" y="-1812"/>
                <wp:lineTo x="21101" y="-2329"/>
                <wp:lineTo x="4220" y="-2329"/>
              </wp:wrapPolygon>
            </wp:wrapTight>
            <wp:docPr id="21"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0" contrast="-70000"/>
                      <a:extLst/>
                    </a:blip>
                    <a:srcRect l="28250" t="11501" r="21249" b="13499"/>
                    <a:stretch>
                      <a:fillRect/>
                    </a:stretch>
                  </pic:blipFill>
                  <pic:spPr bwMode="auto">
                    <a:xfrm>
                      <a:off x="0" y="0"/>
                      <a:ext cx="1072515" cy="1590040"/>
                    </a:xfrm>
                    <a:prstGeom prst="rect">
                      <a:avLst/>
                    </a:prstGeom>
                    <a:ln>
                      <a:noFill/>
                    </a:ln>
                    <a:effectLst>
                      <a:outerShdw blurRad="292100" dist="139700" dir="2700000" algn="tl" rotWithShape="0">
                        <a:srgbClr val="333333">
                          <a:alpha val="65000"/>
                        </a:srgbClr>
                      </a:outerShdw>
                    </a:effectLst>
                  </pic:spPr>
                </pic:pic>
              </a:graphicData>
            </a:graphic>
          </wp:anchor>
        </w:drawing>
      </w:r>
      <w:r w:rsidR="0069159E">
        <w:t>Business C</w:t>
      </w:r>
      <w:bookmarkStart w:id="9" w:name="_GoBack"/>
      <w:bookmarkEnd w:id="9"/>
      <w:r w:rsidR="0069159E">
        <w:t xml:space="preserve">ontinuity Plan </w:t>
      </w:r>
      <w:r w:rsidR="000779D8">
        <w:t>Introduction</w:t>
      </w:r>
      <w:bookmarkEnd w:id="7"/>
      <w:bookmarkEnd w:id="8"/>
    </w:p>
    <w:p w:rsidR="00577994" w:rsidRDefault="00577994" w:rsidP="00631E17">
      <w:pPr>
        <w:pStyle w:val="BodyStyle"/>
      </w:pPr>
      <w:bookmarkStart w:id="10" w:name="_Toc293467592"/>
      <w:bookmarkStart w:id="11" w:name="_Toc293469413"/>
      <w:bookmarkStart w:id="12" w:name="_Toc293469587"/>
      <w:r>
        <w:t>[</w:t>
      </w:r>
      <w:r w:rsidR="004C7B85">
        <w:rPr>
          <w:highlight w:val="lightGray"/>
        </w:rPr>
        <w:t>The water d</w:t>
      </w:r>
      <w:r w:rsidRPr="00577994">
        <w:rPr>
          <w:highlight w:val="lightGray"/>
        </w:rPr>
        <w:t xml:space="preserve">rops like the one to the right are for plan development </w:t>
      </w:r>
      <w:r w:rsidR="00E57F7B">
        <w:rPr>
          <w:noProof/>
        </w:rPr>
        <mc:AlternateContent>
          <mc:Choice Requires="wps">
            <w:drawing>
              <wp:anchor distT="0" distB="0" distL="114300" distR="114300" simplePos="0" relativeHeight="251659776" behindDoc="0" locked="0" layoutInCell="1" allowOverlap="1" wp14:anchorId="602A552C" wp14:editId="53127058">
                <wp:simplePos x="0" y="0"/>
                <wp:positionH relativeFrom="column">
                  <wp:posOffset>4962525</wp:posOffset>
                </wp:positionH>
                <wp:positionV relativeFrom="line">
                  <wp:posOffset>100330</wp:posOffset>
                </wp:positionV>
                <wp:extent cx="836930" cy="776605"/>
                <wp:effectExtent l="0" t="0" r="0" b="4445"/>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6A089A">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6A089A">
                            <w:pPr>
                              <w:spacing w:line="240" w:lineRule="auto"/>
                              <w:jc w:val="center"/>
                              <w:rPr>
                                <w:color w:val="1F497D"/>
                                <w:sz w:val="24"/>
                                <w:szCs w:val="24"/>
                              </w:rPr>
                            </w:pPr>
                            <w:r w:rsidRPr="006A089A">
                              <w:rPr>
                                <w:color w:val="1F497D"/>
                                <w:sz w:val="24"/>
                                <w:szCs w:val="24"/>
                              </w:rPr>
                              <w:t>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390.75pt;margin-top:7.9pt;width:65.9pt;height:6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KWugIAAMEFAAAOAAAAZHJzL2Uyb0RvYy54bWysVNtu2zAMfR+wfxD07voSxYmNOkUbx8OA&#10;7gK0+wDFlmNhtuRJSpyu2L+PknNr+zJs84MhidTRIXnI65t916IdU5pLkeHwKsCIiVJWXGwy/O2x&#10;8OYYaUNFRVspWIafmMY3i/fvroc+ZZFsZFsxhQBE6HToM9wY06e+r8uGdVRfyZ4JMNZSddTAVm38&#10;StEB0LvWj4Ig9gepql7JkmkNp/loxAuHX9esNF/qWjOD2gwDN+P+yv3X9u8vrmm6UbRveHmgQf+C&#10;RUe5gEdPUDk1FG0VfwPV8VJJLWtzVcrOl3XNS+ZigGjC4FU0Dw3tmYsFkqP7U5r0/4MtP+++KsQr&#10;qF2CkaAd1OiR7Q26k3s0mdr8DL1Owe2hB0ezh3PwdbHq/l6W3zUSctlQsWG3SsmhYbQCfqG96V9c&#10;HXG0BVkPn2QF79CtkQ5oX6vOJg/SgQAd6vR0qo3lUsLhfBInE7CUYJrN4jhw3HyaHi/3SpsPTHbI&#10;LjKsoPQOnO7utbFkaHp0sW8JWfC2deVvxYsDcBxP4Gm4am2WhKvmcxIkq/lqTjwSxSuPBHnu3RZL&#10;4sVFOJvmk3y5zMNf9t2QpA2vKibsM0dlheTPKnfQ+KiJk7a0bHll4SwlrTbrZavQjoKyC/e5lIPl&#10;7Oa/pOGSALG8CimMSHAXJV4Rz2ceKcjUS2bB3AvC5C6JA5KQvHgZ0j0X7N9DQkOGk2k0HbV0Jv0q&#10;tsB9b2OjaccNzI6Wd6COkxNNrQJXonKlNZS34/oiFZb+ORVQ7mOhnV6tREexmv16P7bGsQ3WsnoC&#10;ASsJAgMtwtyDRSPVT4wGmCEZ1j+2VDGM2o8CmiAJCbFDx23IdBbBRl1a1pcWKkqAyrDBaFwuzTio&#10;tr3imwZeGttOyFtonJo7UdsOG1kd2g3mhIvtMNPsILrcO6/z5F38BgAA//8DAFBLAwQUAAYACAAA&#10;ACEA31T9+N4AAAAKAQAADwAAAGRycy9kb3ducmV2LnhtbEyPwU7DMBBE70j8g7VI3KidhpQ0xKkQ&#10;iCuIFpC4ufE2iRqvo9htwt+znOC4M0+zM+Vmdr044xg6TxqShQKBVHvbUaPhffd8k4MI0ZA1vSfU&#10;8I0BNtXlRWkK6yd6w/M2NoJDKBRGQxvjUEgZ6hadCQs/ILF38KMzkc+xkXY0E4e7Xi6VWklnOuIP&#10;rRnwscX6uD05DR8vh6/PW/XaPLlsmPysJLm11Pr6an64BxFxjn8w/Nbn6lBxp70/kQ2i13CXJxmj&#10;bGQ8gYF1kqYg9iykeQKyKuX/CdUPAAAA//8DAFBLAQItABQABgAIAAAAIQC2gziS/gAAAOEBAAAT&#10;AAAAAAAAAAAAAAAAAAAAAABbQ29udGVudF9UeXBlc10ueG1sUEsBAi0AFAAGAAgAAAAhADj9If/W&#10;AAAAlAEAAAsAAAAAAAAAAAAAAAAALwEAAF9yZWxzLy5yZWxzUEsBAi0AFAAGAAgAAAAhAFqTUpa6&#10;AgAAwQUAAA4AAAAAAAAAAAAAAAAALgIAAGRycy9lMm9Eb2MueG1sUEsBAi0AFAAGAAgAAAAhAN9U&#10;/fjeAAAACgEAAA8AAAAAAAAAAAAAAAAAFAUAAGRycy9kb3ducmV2LnhtbFBLBQYAAAAABAAEAPMA&#10;AAAfBgAAAAA=&#10;" filled="f" stroked="f">
                <v:textbox>
                  <w:txbxContent>
                    <w:p w:rsidR="00956C60" w:rsidRDefault="00956C60" w:rsidP="006A089A">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6A089A">
                      <w:pPr>
                        <w:spacing w:line="240" w:lineRule="auto"/>
                        <w:jc w:val="center"/>
                        <w:rPr>
                          <w:color w:val="1F497D"/>
                          <w:sz w:val="24"/>
                          <w:szCs w:val="24"/>
                        </w:rPr>
                      </w:pPr>
                      <w:r w:rsidRPr="006A089A">
                        <w:rPr>
                          <w:color w:val="1F497D"/>
                          <w:sz w:val="24"/>
                          <w:szCs w:val="24"/>
                        </w:rPr>
                        <w:t>Page 1</w:t>
                      </w:r>
                    </w:p>
                  </w:txbxContent>
                </v:textbox>
                <w10:wrap anchory="line"/>
              </v:shape>
            </w:pict>
          </mc:Fallback>
        </mc:AlternateContent>
      </w:r>
      <w:r w:rsidRPr="00577994">
        <w:rPr>
          <w:highlight w:val="lightGray"/>
        </w:rPr>
        <w:t>guidance only, and should be removed from the final documen</w:t>
      </w:r>
      <w:r>
        <w:rPr>
          <w:highlight w:val="lightGray"/>
        </w:rPr>
        <w:t>t.</w:t>
      </w:r>
      <w:r>
        <w:t>]</w:t>
      </w:r>
    </w:p>
    <w:p w:rsidR="000779D8" w:rsidRDefault="000779D8" w:rsidP="00631E17">
      <w:pPr>
        <w:pStyle w:val="BodyStyle"/>
      </w:pPr>
      <w:r w:rsidRPr="00066F49">
        <w:t>The purpose of this business continuity plan</w:t>
      </w:r>
      <w:r w:rsidR="0069159E">
        <w:t xml:space="preserve"> (BCP)</w:t>
      </w:r>
      <w:r w:rsidRPr="00066F49">
        <w:t xml:space="preserve"> is to support the overall mission of </w:t>
      </w:r>
      <w:r w:rsidR="000308A0">
        <w:t>[</w:t>
      </w:r>
      <w:r w:rsidR="000308A0" w:rsidRPr="00D0108C">
        <w:rPr>
          <w:highlight w:val="lightGray"/>
        </w:rPr>
        <w:t>Utility Name</w:t>
      </w:r>
      <w:r w:rsidR="000308A0">
        <w:t xml:space="preserve">] </w:t>
      </w:r>
      <w:r w:rsidRPr="00066F49">
        <w:t xml:space="preserve">and to provide tools and procedures to maintain viable strategies for business continuity and continuity of services in </w:t>
      </w:r>
      <w:r w:rsidR="00886059">
        <w:t xml:space="preserve">the </w:t>
      </w:r>
      <w:r w:rsidRPr="00066F49">
        <w:t>wake of an event that poses an unacceptable risk of business</w:t>
      </w:r>
      <w:r>
        <w:t xml:space="preserve"> and</w:t>
      </w:r>
      <w:r w:rsidR="00704263">
        <w:t>/or</w:t>
      </w:r>
      <w:r>
        <w:t xml:space="preserve"> operational disruption to [</w:t>
      </w:r>
      <w:r w:rsidRPr="00D8503E">
        <w:rPr>
          <w:highlight w:val="lightGray"/>
        </w:rPr>
        <w:t>Utility Name</w:t>
      </w:r>
      <w:r w:rsidRPr="00D8503E">
        <w:t>]</w:t>
      </w:r>
      <w:r>
        <w:t>.</w:t>
      </w:r>
      <w:r w:rsidR="00704263" w:rsidRPr="00066F49" w:rsidDel="00704263">
        <w:t xml:space="preserve"> </w:t>
      </w:r>
      <w:r w:rsidRPr="00066F49">
        <w:t>Specifically, the purpose includes the following:</w:t>
      </w:r>
    </w:p>
    <w:p w:rsidR="000779D8" w:rsidRPr="00704263" w:rsidRDefault="00260248" w:rsidP="00631E17">
      <w:pPr>
        <w:pStyle w:val="Bullets"/>
        <w:numPr>
          <w:ilvl w:val="0"/>
          <w:numId w:val="2"/>
        </w:numPr>
      </w:pPr>
      <w:r w:rsidRPr="00704263">
        <w:t>[</w:t>
      </w:r>
      <w:r w:rsidRPr="00704263">
        <w:rPr>
          <w:highlight w:val="lightGray"/>
        </w:rPr>
        <w:t>Purpose #1</w:t>
      </w:r>
      <w:r w:rsidRPr="00704263">
        <w:t>]</w:t>
      </w:r>
    </w:p>
    <w:p w:rsidR="000779D8" w:rsidRPr="005D55E8" w:rsidRDefault="00260248" w:rsidP="00631E17">
      <w:pPr>
        <w:pStyle w:val="Bullets"/>
        <w:numPr>
          <w:ilvl w:val="0"/>
          <w:numId w:val="2"/>
        </w:numPr>
      </w:pPr>
      <w:r w:rsidRPr="00AE4AD0">
        <w:t>[</w:t>
      </w:r>
      <w:r w:rsidRPr="005D55E8">
        <w:rPr>
          <w:highlight w:val="lightGray"/>
        </w:rPr>
        <w:t>Purpose #2</w:t>
      </w:r>
      <w:r w:rsidRPr="005D55E8">
        <w:t>]</w:t>
      </w:r>
      <w:r w:rsidR="006A089A" w:rsidRPr="006A089A">
        <w:rPr>
          <w:noProof/>
        </w:rPr>
        <w:t xml:space="preserve"> </w:t>
      </w:r>
    </w:p>
    <w:p w:rsidR="000779D8" w:rsidRPr="000B30EB" w:rsidRDefault="00260248" w:rsidP="00631E17">
      <w:pPr>
        <w:pStyle w:val="Bullets"/>
        <w:numPr>
          <w:ilvl w:val="0"/>
          <w:numId w:val="2"/>
        </w:numPr>
      </w:pPr>
      <w:r w:rsidRPr="002705D4">
        <w:t>[</w:t>
      </w:r>
      <w:r w:rsidRPr="00CC0CC0">
        <w:rPr>
          <w:highlight w:val="lightGray"/>
        </w:rPr>
        <w:t>Purpose #3</w:t>
      </w:r>
      <w:r w:rsidRPr="00CC0CC0">
        <w:t>]</w:t>
      </w:r>
      <w:r w:rsidR="006A089A" w:rsidRPr="006A089A">
        <w:t xml:space="preserve"> </w:t>
      </w:r>
    </w:p>
    <w:p w:rsidR="000779D8" w:rsidRPr="00335654" w:rsidRDefault="00260248" w:rsidP="00631E17">
      <w:pPr>
        <w:pStyle w:val="Bullets"/>
        <w:numPr>
          <w:ilvl w:val="0"/>
          <w:numId w:val="2"/>
        </w:numPr>
      </w:pPr>
      <w:r w:rsidRPr="005A435A">
        <w:t>[</w:t>
      </w:r>
      <w:r w:rsidRPr="00335654">
        <w:rPr>
          <w:highlight w:val="lightGray"/>
        </w:rPr>
        <w:t>Purpose #4</w:t>
      </w:r>
      <w:r w:rsidRPr="00335654">
        <w:t>]</w:t>
      </w:r>
    </w:p>
    <w:p w:rsidR="00704263" w:rsidRPr="00704263" w:rsidRDefault="00704263" w:rsidP="00631E17">
      <w:pPr>
        <w:pStyle w:val="BodyStyle"/>
      </w:pPr>
      <w:bookmarkStart w:id="13" w:name="_Ref295656616"/>
      <w:r w:rsidRPr="00704263">
        <w:t xml:space="preserve">This plan is intended to be a guideline for conducting continued operations to the extent possible with the understanding that this plan is part of the family of plans as described </w:t>
      </w:r>
      <w:r w:rsidR="004A2D6E">
        <w:t>later in this section</w:t>
      </w:r>
      <w:r w:rsidRPr="00704263">
        <w:t>.</w:t>
      </w:r>
    </w:p>
    <w:p w:rsidR="000779D8" w:rsidRDefault="000779D8" w:rsidP="00AC7E4F">
      <w:pPr>
        <w:pStyle w:val="Heading2"/>
      </w:pPr>
      <w:r>
        <w:t xml:space="preserve">Overview of </w:t>
      </w:r>
      <w:bookmarkEnd w:id="13"/>
      <w:r w:rsidR="0069159E">
        <w:t>BCP</w:t>
      </w:r>
      <w:r>
        <w:t xml:space="preserve"> </w:t>
      </w:r>
    </w:p>
    <w:p w:rsidR="000779D8" w:rsidRDefault="000779D8" w:rsidP="00631E17">
      <w:pPr>
        <w:pStyle w:val="BodyStyle"/>
      </w:pPr>
      <w:r>
        <w:t xml:space="preserve">The </w:t>
      </w:r>
      <w:r w:rsidR="0069159E">
        <w:t>BCP</w:t>
      </w:r>
      <w:r>
        <w:t xml:space="preserve"> is </w:t>
      </w:r>
      <w:r w:rsidR="00E45045">
        <w:t>intended</w:t>
      </w:r>
      <w:r>
        <w:t xml:space="preserve"> to minimize interruptions to continuity and recover the “mission essential functions” of the water utility as soon as possible.</w:t>
      </w:r>
      <w:r w:rsidR="00E45045">
        <w:t xml:space="preserve"> The plan is divided into the following sections:</w:t>
      </w:r>
    </w:p>
    <w:p w:rsidR="004A2D6E" w:rsidRDefault="000779D8" w:rsidP="00631E17">
      <w:pPr>
        <w:pStyle w:val="Bullets"/>
        <w:numPr>
          <w:ilvl w:val="0"/>
          <w:numId w:val="2"/>
        </w:numPr>
      </w:pPr>
      <w:r w:rsidRPr="004A2D6E">
        <w:t xml:space="preserve">Introduction </w:t>
      </w:r>
      <w:r w:rsidR="00E45045">
        <w:t xml:space="preserve">– </w:t>
      </w:r>
      <w:r>
        <w:t xml:space="preserve">Addresses the purpose and scope of the plan as well as </w:t>
      </w:r>
      <w:r w:rsidR="004F7F11">
        <w:t>defining the BCP scope,</w:t>
      </w:r>
      <w:r w:rsidR="004A2D6E">
        <w:t xml:space="preserve"> related policy</w:t>
      </w:r>
      <w:r>
        <w:t>,</w:t>
      </w:r>
      <w:r w:rsidR="004F7F11">
        <w:t xml:space="preserve"> defining an </w:t>
      </w:r>
      <w:r w:rsidR="00AC7E4F">
        <w:t>incident</w:t>
      </w:r>
      <w:r w:rsidR="004F7F11">
        <w:t>, listing any plan assumptions, and explaining how the BCP integrates with other plans.</w:t>
      </w:r>
      <w:r>
        <w:t xml:space="preserve"> </w:t>
      </w:r>
    </w:p>
    <w:p w:rsidR="000779D8" w:rsidRDefault="00E45045" w:rsidP="00631E17">
      <w:pPr>
        <w:pStyle w:val="Bullets"/>
        <w:numPr>
          <w:ilvl w:val="0"/>
          <w:numId w:val="2"/>
        </w:numPr>
      </w:pPr>
      <w:r w:rsidRPr="004A2D6E">
        <w:t xml:space="preserve">Concept of Operations </w:t>
      </w:r>
      <w:r>
        <w:t>– Provides the structure and operational guidelines for using th</w:t>
      </w:r>
      <w:r w:rsidR="00886059">
        <w:t>is</w:t>
      </w:r>
      <w:r>
        <w:t xml:space="preserve"> BCP.</w:t>
      </w:r>
    </w:p>
    <w:p w:rsidR="000779D8" w:rsidRDefault="000779D8" w:rsidP="00631E17">
      <w:pPr>
        <w:pStyle w:val="Bullets"/>
        <w:numPr>
          <w:ilvl w:val="0"/>
          <w:numId w:val="2"/>
        </w:numPr>
      </w:pPr>
      <w:r w:rsidRPr="0040392A">
        <w:t xml:space="preserve">Mission </w:t>
      </w:r>
      <w:r w:rsidR="00E45045">
        <w:t>E</w:t>
      </w:r>
      <w:r w:rsidRPr="0040392A">
        <w:t xml:space="preserve">ssential </w:t>
      </w:r>
      <w:r w:rsidR="00E45045">
        <w:t>F</w:t>
      </w:r>
      <w:r w:rsidRPr="0040392A">
        <w:t>unctions</w:t>
      </w:r>
      <w:r>
        <w:t xml:space="preserve"> </w:t>
      </w:r>
      <w:r w:rsidR="004F7F11">
        <w:t>–</w:t>
      </w:r>
      <w:r>
        <w:t xml:space="preserve"> Identifies and prioritizes those functions that are “mission essential.”</w:t>
      </w:r>
    </w:p>
    <w:p w:rsidR="000779D8" w:rsidRDefault="000779D8" w:rsidP="00631E17">
      <w:pPr>
        <w:pStyle w:val="Bullets"/>
        <w:numPr>
          <w:ilvl w:val="0"/>
          <w:numId w:val="2"/>
        </w:numPr>
      </w:pPr>
      <w:r w:rsidRPr="0040392A">
        <w:t>Critical Resources</w:t>
      </w:r>
      <w:r w:rsidR="00E45045">
        <w:t xml:space="preserve"> –</w:t>
      </w:r>
      <w:r>
        <w:t xml:space="preserve"> Identifies those resources that are critical to mission essential functions and </w:t>
      </w:r>
      <w:r w:rsidR="00886059">
        <w:t xml:space="preserve">addresses </w:t>
      </w:r>
      <w:r>
        <w:t xml:space="preserve">how to mitigate risks to ensure availability of </w:t>
      </w:r>
      <w:r w:rsidR="00886059">
        <w:t xml:space="preserve">those </w:t>
      </w:r>
      <w:r>
        <w:t>critical resources.</w:t>
      </w:r>
    </w:p>
    <w:p w:rsidR="004F7F11" w:rsidRDefault="004F7F11" w:rsidP="00631E17">
      <w:pPr>
        <w:pStyle w:val="Bullets"/>
        <w:numPr>
          <w:ilvl w:val="0"/>
          <w:numId w:val="2"/>
        </w:numPr>
      </w:pPr>
      <w:r>
        <w:t xml:space="preserve">Vital Records and Data – Identifies records, data, and other information </w:t>
      </w:r>
      <w:r w:rsidR="0028256D">
        <w:t>that is</w:t>
      </w:r>
      <w:r>
        <w:t xml:space="preserve"> critical to mission essential functions.</w:t>
      </w:r>
    </w:p>
    <w:p w:rsidR="000779D8" w:rsidRDefault="000779D8" w:rsidP="00631E17">
      <w:pPr>
        <w:pStyle w:val="Bullets"/>
        <w:numPr>
          <w:ilvl w:val="0"/>
          <w:numId w:val="2"/>
        </w:numPr>
      </w:pPr>
      <w:r w:rsidRPr="0040392A">
        <w:t>Alternate Facilities</w:t>
      </w:r>
      <w:r>
        <w:t xml:space="preserve"> </w:t>
      </w:r>
      <w:r w:rsidR="00E45045">
        <w:t>–</w:t>
      </w:r>
      <w:r>
        <w:t xml:space="preserve"> Provides an alternative facility plan in the event that key administrative or other operating facilities are impacted.</w:t>
      </w:r>
    </w:p>
    <w:p w:rsidR="000779D8" w:rsidRDefault="000779D8" w:rsidP="00631E17">
      <w:pPr>
        <w:pStyle w:val="Bullets"/>
        <w:numPr>
          <w:ilvl w:val="0"/>
          <w:numId w:val="2"/>
        </w:numPr>
      </w:pPr>
      <w:r w:rsidRPr="0040392A">
        <w:t>Delegation of Authority</w:t>
      </w:r>
      <w:r>
        <w:t xml:space="preserve"> </w:t>
      </w:r>
      <w:r w:rsidR="00E45045">
        <w:t>–</w:t>
      </w:r>
      <w:r>
        <w:t xml:space="preserve"> Provides a procedure for delegating authority in the event that </w:t>
      </w:r>
      <w:r w:rsidR="00886059">
        <w:t>normal approval levels need to be increased or supplemented</w:t>
      </w:r>
      <w:r>
        <w:t>.</w:t>
      </w:r>
    </w:p>
    <w:p w:rsidR="000779D8" w:rsidRDefault="000779D8" w:rsidP="00631E17">
      <w:pPr>
        <w:pStyle w:val="Bullets"/>
        <w:numPr>
          <w:ilvl w:val="0"/>
          <w:numId w:val="2"/>
        </w:numPr>
      </w:pPr>
      <w:r w:rsidRPr="0040392A">
        <w:lastRenderedPageBreak/>
        <w:t>Succession Planning</w:t>
      </w:r>
      <w:r>
        <w:t xml:space="preserve"> </w:t>
      </w:r>
      <w:r w:rsidR="00E45045">
        <w:t>–</w:t>
      </w:r>
      <w:r>
        <w:t xml:space="preserve"> Provides a plan in the event that key personnel are unavailable through leaves of absence, specifically temporary, however</w:t>
      </w:r>
      <w:r w:rsidR="004F7F11">
        <w:t>,</w:t>
      </w:r>
      <w:r>
        <w:t xml:space="preserve"> it may include long-term or permanent.</w:t>
      </w:r>
    </w:p>
    <w:p w:rsidR="000779D8" w:rsidRDefault="000779D8" w:rsidP="00631E17">
      <w:pPr>
        <w:pStyle w:val="Bullets"/>
        <w:numPr>
          <w:ilvl w:val="0"/>
          <w:numId w:val="2"/>
        </w:numPr>
      </w:pPr>
      <w:r w:rsidRPr="0040392A">
        <w:t>Alert Notification Procedures</w:t>
      </w:r>
      <w:r w:rsidR="00E45045">
        <w:t xml:space="preserve"> – </w:t>
      </w:r>
      <w:r>
        <w:t>Provides a procedure to quickly alert internal and external personnel of critical information through a call-tree.</w:t>
      </w:r>
    </w:p>
    <w:p w:rsidR="000779D8" w:rsidRDefault="000779D8" w:rsidP="00631E17">
      <w:pPr>
        <w:pStyle w:val="Bullets"/>
        <w:numPr>
          <w:ilvl w:val="0"/>
          <w:numId w:val="2"/>
        </w:numPr>
      </w:pPr>
      <w:r w:rsidRPr="0040392A">
        <w:t>Devolution</w:t>
      </w:r>
      <w:r>
        <w:t xml:space="preserve"> </w:t>
      </w:r>
      <w:r w:rsidR="00E45045">
        <w:t>–</w:t>
      </w:r>
      <w:r>
        <w:t xml:space="preserve"> Provides a last resort i</w:t>
      </w:r>
      <w:r w:rsidR="004F7F11">
        <w:t>f</w:t>
      </w:r>
      <w:r>
        <w:t xml:space="preserve"> </w:t>
      </w:r>
      <w:r w:rsidR="00886059">
        <w:t>[</w:t>
      </w:r>
      <w:r w:rsidR="00886059" w:rsidRPr="00D8503E">
        <w:rPr>
          <w:highlight w:val="lightGray"/>
        </w:rPr>
        <w:t>Utility Name</w:t>
      </w:r>
      <w:r w:rsidR="00886059" w:rsidRPr="00D8503E">
        <w:t>]</w:t>
      </w:r>
      <w:r w:rsidR="00886059">
        <w:t xml:space="preserve"> </w:t>
      </w:r>
      <w:r>
        <w:t>is unable to accomplish its mission.</w:t>
      </w:r>
    </w:p>
    <w:p w:rsidR="000779D8" w:rsidRDefault="000779D8" w:rsidP="00631E17">
      <w:pPr>
        <w:pStyle w:val="Bullets"/>
        <w:numPr>
          <w:ilvl w:val="0"/>
          <w:numId w:val="2"/>
        </w:numPr>
      </w:pPr>
      <w:r w:rsidRPr="0040392A">
        <w:t>Reconstitution</w:t>
      </w:r>
      <w:r>
        <w:t xml:space="preserve"> </w:t>
      </w:r>
      <w:r w:rsidR="00E45045">
        <w:t xml:space="preserve">– </w:t>
      </w:r>
      <w:r>
        <w:t xml:space="preserve">Provides a procedure for </w:t>
      </w:r>
      <w:r w:rsidR="00886059">
        <w:t>[</w:t>
      </w:r>
      <w:r w:rsidR="00886059" w:rsidRPr="00D8503E">
        <w:rPr>
          <w:highlight w:val="lightGray"/>
        </w:rPr>
        <w:t>Utility Name</w:t>
      </w:r>
      <w:r w:rsidR="00886059" w:rsidRPr="00D8503E">
        <w:t>]</w:t>
      </w:r>
      <w:r w:rsidR="00886059">
        <w:t xml:space="preserve"> </w:t>
      </w:r>
      <w:r>
        <w:t>to return to normal operations.</w:t>
      </w:r>
    </w:p>
    <w:p w:rsidR="000779D8" w:rsidRDefault="000779D8" w:rsidP="00631E17">
      <w:pPr>
        <w:pStyle w:val="Bullets"/>
        <w:numPr>
          <w:ilvl w:val="0"/>
          <w:numId w:val="2"/>
        </w:numPr>
      </w:pPr>
      <w:r w:rsidRPr="0040392A">
        <w:t>Tests, Training, and Exercises</w:t>
      </w:r>
      <w:r w:rsidR="00E45045">
        <w:t xml:space="preserve"> –</w:t>
      </w:r>
      <w:r>
        <w:t xml:space="preserve"> Provides a policy and procedure for tests, training, and exercises to ensure that th</w:t>
      </w:r>
      <w:r w:rsidR="00886059">
        <w:t>is</w:t>
      </w:r>
      <w:r>
        <w:t xml:space="preserve"> </w:t>
      </w:r>
      <w:r w:rsidR="0069159E">
        <w:t>BCP</w:t>
      </w:r>
      <w:r>
        <w:t xml:space="preserve"> is and </w:t>
      </w:r>
      <w:r w:rsidR="004F7F11">
        <w:t xml:space="preserve">continues to be </w:t>
      </w:r>
      <w:r>
        <w:t>effective.</w:t>
      </w:r>
    </w:p>
    <w:p w:rsidR="000779D8" w:rsidRDefault="000779D8" w:rsidP="00335654">
      <w:pPr>
        <w:pStyle w:val="Heading2"/>
      </w:pPr>
      <w:r>
        <w:t>Scope</w:t>
      </w:r>
      <w:bookmarkEnd w:id="10"/>
      <w:bookmarkEnd w:id="11"/>
      <w:bookmarkEnd w:id="12"/>
    </w:p>
    <w:p w:rsidR="000779D8" w:rsidRPr="003844E9" w:rsidRDefault="000779D8" w:rsidP="00631E17">
      <w:pPr>
        <w:pStyle w:val="BodyStyle"/>
      </w:pPr>
      <w:r w:rsidRPr="003844E9">
        <w:t xml:space="preserve">The scope of this </w:t>
      </w:r>
      <w:r w:rsidR="0069159E">
        <w:t>BCP</w:t>
      </w:r>
      <w:r w:rsidRPr="003844E9">
        <w:t xml:space="preserve"> is to address business disruptions that affect the following </w:t>
      </w:r>
      <w:r w:rsidR="000308A0">
        <w:t xml:space="preserve">business </w:t>
      </w:r>
      <w:r w:rsidRPr="003844E9">
        <w:t>services</w:t>
      </w:r>
      <w:r w:rsidR="00291390">
        <w:t xml:space="preserve"> and functions</w:t>
      </w:r>
      <w:r w:rsidRPr="003844E9">
        <w:t xml:space="preserve"> </w:t>
      </w:r>
      <w:r w:rsidR="00886059">
        <w:t>for</w:t>
      </w:r>
      <w:r w:rsidRPr="003844E9">
        <w:t xml:space="preserve"> </w:t>
      </w:r>
      <w:r>
        <w:t>[</w:t>
      </w:r>
      <w:r w:rsidRPr="00A5734F">
        <w:rPr>
          <w:highlight w:val="lightGray"/>
        </w:rPr>
        <w:t>Number</w:t>
      </w:r>
      <w:r>
        <w:t>]</w:t>
      </w:r>
      <w:r w:rsidRPr="003844E9">
        <w:t xml:space="preserve"> days before recovery:</w:t>
      </w:r>
    </w:p>
    <w:p w:rsidR="000779D8" w:rsidRPr="001F3FCA" w:rsidRDefault="004F7F11" w:rsidP="00631E17">
      <w:pPr>
        <w:pStyle w:val="Bullets"/>
        <w:numPr>
          <w:ilvl w:val="0"/>
          <w:numId w:val="2"/>
        </w:numPr>
      </w:pPr>
      <w:r>
        <w:t>[</w:t>
      </w:r>
      <w:r w:rsidRPr="00684078">
        <w:rPr>
          <w:highlight w:val="lightGray"/>
        </w:rPr>
        <w:t>Service #1</w:t>
      </w:r>
      <w:r>
        <w:t>]</w:t>
      </w:r>
    </w:p>
    <w:p w:rsidR="000779D8" w:rsidRPr="001F3FCA" w:rsidRDefault="004F7F11" w:rsidP="00631E17">
      <w:pPr>
        <w:pStyle w:val="Bullets"/>
        <w:numPr>
          <w:ilvl w:val="0"/>
          <w:numId w:val="2"/>
        </w:numPr>
      </w:pPr>
      <w:r>
        <w:t>[</w:t>
      </w:r>
      <w:r w:rsidRPr="00712A49">
        <w:rPr>
          <w:highlight w:val="lightGray"/>
        </w:rPr>
        <w:t>Service #</w:t>
      </w:r>
      <w:r>
        <w:rPr>
          <w:highlight w:val="lightGray"/>
        </w:rPr>
        <w:t>2</w:t>
      </w:r>
      <w:r>
        <w:t>]</w:t>
      </w:r>
    </w:p>
    <w:p w:rsidR="000779D8" w:rsidRDefault="004F7F11" w:rsidP="00631E17">
      <w:pPr>
        <w:pStyle w:val="Bullets"/>
        <w:numPr>
          <w:ilvl w:val="0"/>
          <w:numId w:val="2"/>
        </w:numPr>
      </w:pPr>
      <w:r>
        <w:t>[</w:t>
      </w:r>
      <w:r w:rsidRPr="00712A49">
        <w:rPr>
          <w:highlight w:val="lightGray"/>
        </w:rPr>
        <w:t>Service #</w:t>
      </w:r>
      <w:r>
        <w:rPr>
          <w:highlight w:val="lightGray"/>
        </w:rPr>
        <w:t>3</w:t>
      </w:r>
      <w:r>
        <w:t>]</w:t>
      </w:r>
    </w:p>
    <w:p w:rsidR="000779D8" w:rsidRDefault="000779D8" w:rsidP="00631E17">
      <w:pPr>
        <w:pStyle w:val="BodyStyle"/>
      </w:pPr>
      <w:r>
        <w:t xml:space="preserve">In addition, the scope of this plan includes the following locations: </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4554"/>
        <w:gridCol w:w="4554"/>
      </w:tblGrid>
      <w:tr w:rsidR="000779D8" w:rsidRPr="00CA113C">
        <w:trPr>
          <w:tblHeader/>
        </w:trPr>
        <w:tc>
          <w:tcPr>
            <w:tcW w:w="4554" w:type="dxa"/>
            <w:tcBorders>
              <w:top w:val="single" w:sz="8" w:space="0" w:color="473D6F"/>
              <w:left w:val="single" w:sz="8" w:space="0" w:color="473D6F"/>
              <w:bottom w:val="double" w:sz="4" w:space="0" w:color="auto"/>
              <w:right w:val="single" w:sz="8" w:space="0" w:color="473D6F"/>
              <w:tl2br w:val="nil"/>
              <w:tr2bl w:val="nil"/>
            </w:tcBorders>
            <w:shd w:val="clear" w:color="707936" w:fill="000000"/>
          </w:tcPr>
          <w:p w:rsidR="000779D8" w:rsidRPr="00A6515E" w:rsidRDefault="000779D8" w:rsidP="00A6515E">
            <w:pPr>
              <w:pStyle w:val="TableHeadings"/>
              <w:keepNext/>
            </w:pPr>
            <w:r w:rsidRPr="00A6515E">
              <w:t>Locations</w:t>
            </w:r>
          </w:p>
        </w:tc>
        <w:tc>
          <w:tcPr>
            <w:tcW w:w="4554" w:type="dxa"/>
            <w:tcBorders>
              <w:top w:val="single" w:sz="8" w:space="0" w:color="473D6F"/>
              <w:left w:val="single" w:sz="8" w:space="0" w:color="473D6F"/>
              <w:bottom w:val="double" w:sz="4" w:space="0" w:color="auto"/>
              <w:right w:val="single" w:sz="8" w:space="0" w:color="473D6F"/>
              <w:tl2br w:val="nil"/>
              <w:tr2bl w:val="nil"/>
            </w:tcBorders>
            <w:shd w:val="clear" w:color="707936" w:fill="000000"/>
          </w:tcPr>
          <w:p w:rsidR="000779D8" w:rsidRPr="00A6515E" w:rsidRDefault="000779D8" w:rsidP="00A6515E">
            <w:pPr>
              <w:pStyle w:val="TableHeadings"/>
              <w:keepNext/>
            </w:pPr>
            <w:r w:rsidRPr="00A6515E">
              <w:t>Address</w:t>
            </w:r>
          </w:p>
        </w:tc>
      </w:tr>
      <w:tr w:rsidR="000779D8" w:rsidRPr="00CA113C">
        <w:trPr>
          <w:cantSplit/>
        </w:trPr>
        <w:tc>
          <w:tcPr>
            <w:tcW w:w="4554" w:type="dxa"/>
            <w:tcBorders>
              <w:left w:val="single" w:sz="8" w:space="0" w:color="473D6F"/>
              <w:right w:val="single" w:sz="8" w:space="0" w:color="473D6F"/>
            </w:tcBorders>
          </w:tcPr>
          <w:p w:rsidR="000779D8" w:rsidRPr="004804F2" w:rsidRDefault="000779D8" w:rsidP="000779D8">
            <w:pPr>
              <w:pStyle w:val="TableText"/>
              <w:rPr>
                <w:sz w:val="21"/>
              </w:rPr>
            </w:pPr>
          </w:p>
        </w:tc>
        <w:tc>
          <w:tcPr>
            <w:tcW w:w="4554" w:type="dxa"/>
            <w:tcBorders>
              <w:left w:val="single" w:sz="8" w:space="0" w:color="473D6F"/>
              <w:right w:val="single" w:sz="8" w:space="0" w:color="473D6F"/>
            </w:tcBorders>
          </w:tcPr>
          <w:p w:rsidR="000779D8" w:rsidRDefault="000779D8" w:rsidP="000779D8">
            <w:pPr>
              <w:pStyle w:val="TableText"/>
              <w:rPr>
                <w:sz w:val="21"/>
              </w:rPr>
            </w:pPr>
          </w:p>
        </w:tc>
      </w:tr>
      <w:tr w:rsidR="000779D8" w:rsidRPr="00CA113C">
        <w:trPr>
          <w:cantSplit/>
        </w:trPr>
        <w:tc>
          <w:tcPr>
            <w:tcW w:w="4554" w:type="dxa"/>
            <w:tcBorders>
              <w:left w:val="single" w:sz="8" w:space="0" w:color="473D6F"/>
              <w:right w:val="single" w:sz="8" w:space="0" w:color="473D6F"/>
            </w:tcBorders>
          </w:tcPr>
          <w:p w:rsidR="000779D8" w:rsidRDefault="000779D8" w:rsidP="000779D8">
            <w:pPr>
              <w:pStyle w:val="TableText"/>
              <w:rPr>
                <w:sz w:val="21"/>
              </w:rPr>
            </w:pPr>
          </w:p>
        </w:tc>
        <w:tc>
          <w:tcPr>
            <w:tcW w:w="4554" w:type="dxa"/>
            <w:tcBorders>
              <w:left w:val="single" w:sz="8" w:space="0" w:color="473D6F"/>
              <w:right w:val="single" w:sz="8" w:space="0" w:color="473D6F"/>
            </w:tcBorders>
          </w:tcPr>
          <w:p w:rsidR="000779D8" w:rsidRDefault="000779D8" w:rsidP="000779D8">
            <w:pPr>
              <w:pStyle w:val="TableText"/>
              <w:rPr>
                <w:sz w:val="21"/>
              </w:rPr>
            </w:pPr>
          </w:p>
        </w:tc>
      </w:tr>
      <w:tr w:rsidR="000779D8" w:rsidRPr="00CA113C">
        <w:trPr>
          <w:cantSplit/>
        </w:trPr>
        <w:tc>
          <w:tcPr>
            <w:tcW w:w="4554" w:type="dxa"/>
            <w:tcBorders>
              <w:left w:val="single" w:sz="8" w:space="0" w:color="473D6F"/>
              <w:right w:val="single" w:sz="8" w:space="0" w:color="473D6F"/>
            </w:tcBorders>
          </w:tcPr>
          <w:p w:rsidR="000779D8" w:rsidRDefault="000779D8" w:rsidP="000779D8">
            <w:pPr>
              <w:pStyle w:val="TableText"/>
              <w:rPr>
                <w:sz w:val="21"/>
              </w:rPr>
            </w:pPr>
          </w:p>
        </w:tc>
        <w:tc>
          <w:tcPr>
            <w:tcW w:w="4554" w:type="dxa"/>
            <w:tcBorders>
              <w:left w:val="single" w:sz="8" w:space="0" w:color="473D6F"/>
              <w:right w:val="single" w:sz="8" w:space="0" w:color="473D6F"/>
            </w:tcBorders>
          </w:tcPr>
          <w:p w:rsidR="000779D8" w:rsidRDefault="000779D8" w:rsidP="000779D8">
            <w:pPr>
              <w:pStyle w:val="TableText"/>
              <w:rPr>
                <w:sz w:val="21"/>
              </w:rPr>
            </w:pPr>
          </w:p>
        </w:tc>
      </w:tr>
      <w:tr w:rsidR="000779D8" w:rsidRPr="00CA113C">
        <w:trPr>
          <w:cantSplit/>
        </w:trPr>
        <w:tc>
          <w:tcPr>
            <w:tcW w:w="4554" w:type="dxa"/>
            <w:tcBorders>
              <w:left w:val="single" w:sz="8" w:space="0" w:color="473D6F"/>
              <w:right w:val="single" w:sz="8" w:space="0" w:color="473D6F"/>
            </w:tcBorders>
          </w:tcPr>
          <w:p w:rsidR="000779D8" w:rsidRDefault="000779D8" w:rsidP="000779D8">
            <w:pPr>
              <w:pStyle w:val="TableText"/>
              <w:rPr>
                <w:sz w:val="21"/>
              </w:rPr>
            </w:pPr>
          </w:p>
        </w:tc>
        <w:tc>
          <w:tcPr>
            <w:tcW w:w="4554" w:type="dxa"/>
            <w:tcBorders>
              <w:left w:val="single" w:sz="8" w:space="0" w:color="473D6F"/>
              <w:right w:val="single" w:sz="8" w:space="0" w:color="473D6F"/>
            </w:tcBorders>
          </w:tcPr>
          <w:p w:rsidR="000779D8" w:rsidRDefault="000779D8" w:rsidP="000779D8">
            <w:pPr>
              <w:pStyle w:val="TableText"/>
              <w:rPr>
                <w:sz w:val="21"/>
              </w:rPr>
            </w:pPr>
          </w:p>
        </w:tc>
      </w:tr>
    </w:tbl>
    <w:p w:rsidR="000779D8" w:rsidRDefault="000779D8" w:rsidP="00A6515E">
      <w:pPr>
        <w:pStyle w:val="TableTitle"/>
      </w:pPr>
      <w:bookmarkStart w:id="14" w:name="_Toc302148261"/>
      <w:r>
        <w:t xml:space="preserve">Table </w:t>
      </w:r>
      <w:r w:rsidR="00983EC9">
        <w:fldChar w:fldCharType="begin"/>
      </w:r>
      <w:r w:rsidR="003F1903">
        <w:instrText xml:space="preserve"> SEQ Table \* ARABIC </w:instrText>
      </w:r>
      <w:r w:rsidR="00983EC9">
        <w:fldChar w:fldCharType="separate"/>
      </w:r>
      <w:r w:rsidR="000E79E8">
        <w:rPr>
          <w:noProof/>
        </w:rPr>
        <w:t>1</w:t>
      </w:r>
      <w:r w:rsidR="00983EC9">
        <w:rPr>
          <w:noProof/>
        </w:rPr>
        <w:fldChar w:fldCharType="end"/>
      </w:r>
      <w:r>
        <w:t>: Facility Locations served by the BCP</w:t>
      </w:r>
      <w:bookmarkEnd w:id="14"/>
    </w:p>
    <w:p w:rsidR="000779D8" w:rsidRDefault="000779D8" w:rsidP="00631E17">
      <w:pPr>
        <w:pStyle w:val="BodyStyle"/>
      </w:pPr>
      <w:r>
        <w:t xml:space="preserve">The scope was clearly decided upon by the </w:t>
      </w:r>
      <w:r w:rsidR="00760D67">
        <w:t>Business C</w:t>
      </w:r>
      <w:r>
        <w:t xml:space="preserve">ontinuity </w:t>
      </w:r>
      <w:r w:rsidR="00760D67">
        <w:t>P</w:t>
      </w:r>
      <w:r>
        <w:t xml:space="preserve">lanning </w:t>
      </w:r>
      <w:r w:rsidR="008F6968">
        <w:t>C</w:t>
      </w:r>
      <w:r>
        <w:t>ommittee.</w:t>
      </w:r>
      <w:r w:rsidR="004F7F11">
        <w:t xml:space="preserve"> The members of this committee are </w:t>
      </w:r>
      <w:r w:rsidR="004A2D6E">
        <w:t>listed</w:t>
      </w:r>
      <w:r w:rsidR="004F7F11">
        <w:t xml:space="preserve"> in </w:t>
      </w:r>
      <w:r w:rsidR="009812FB">
        <w:t>Appendix A</w:t>
      </w:r>
      <w:r w:rsidR="004A2D6E">
        <w:t xml:space="preserve">.  The Business Continuity Planning </w:t>
      </w:r>
      <w:r w:rsidR="00886059">
        <w:t>C</w:t>
      </w:r>
      <w:r w:rsidR="004A2D6E">
        <w:t xml:space="preserve">ommittee is </w:t>
      </w:r>
      <w:r w:rsidR="009812FB">
        <w:t xml:space="preserve">explained in more detail in Section </w:t>
      </w:r>
      <w:r w:rsidR="00983EC9">
        <w:fldChar w:fldCharType="begin"/>
      </w:r>
      <w:r w:rsidR="008B020B">
        <w:instrText xml:space="preserve"> REF _Ref296611176 \r \h </w:instrText>
      </w:r>
      <w:r w:rsidR="00983EC9">
        <w:fldChar w:fldCharType="separate"/>
      </w:r>
      <w:r w:rsidR="000E79E8">
        <w:t>2.0</w:t>
      </w:r>
      <w:r w:rsidR="00983EC9">
        <w:fldChar w:fldCharType="end"/>
      </w:r>
      <w:r w:rsidR="004F7F11">
        <w:t>.</w:t>
      </w:r>
    </w:p>
    <w:p w:rsidR="000779D8" w:rsidRDefault="000779D8" w:rsidP="00335654">
      <w:pPr>
        <w:pStyle w:val="Heading2"/>
      </w:pPr>
      <w:bookmarkStart w:id="15" w:name="_Toc295131860"/>
      <w:bookmarkStart w:id="16" w:name="_Toc293467593"/>
      <w:bookmarkStart w:id="17" w:name="_Toc293469414"/>
      <w:bookmarkStart w:id="18" w:name="_Toc293469588"/>
      <w:r>
        <w:t>Executive Policy Statement</w:t>
      </w:r>
      <w:bookmarkEnd w:id="15"/>
    </w:p>
    <w:p w:rsidR="000779D8" w:rsidRDefault="000779D8" w:rsidP="00631E17">
      <w:pPr>
        <w:pStyle w:val="BodyStyle"/>
      </w:pPr>
      <w:r>
        <w:t>The mission of [</w:t>
      </w:r>
      <w:r w:rsidRPr="00D0108C">
        <w:rPr>
          <w:highlight w:val="lightGray"/>
        </w:rPr>
        <w:t>Utility Name</w:t>
      </w:r>
      <w:r>
        <w:t>] is [</w:t>
      </w:r>
      <w:r w:rsidR="00BC68E5">
        <w:rPr>
          <w:highlight w:val="lightGray"/>
        </w:rPr>
        <w:t>I</w:t>
      </w:r>
      <w:r w:rsidRPr="000308A0">
        <w:rPr>
          <w:highlight w:val="lightGray"/>
        </w:rPr>
        <w:t>nsert brief mis</w:t>
      </w:r>
      <w:r w:rsidR="00D97053">
        <w:rPr>
          <w:highlight w:val="lightGray"/>
        </w:rPr>
        <w:t xml:space="preserve">sion </w:t>
      </w:r>
      <w:r w:rsidR="00D97053" w:rsidRPr="008C4758">
        <w:rPr>
          <w:highlight w:val="lightGray"/>
        </w:rPr>
        <w:t>statement</w:t>
      </w:r>
      <w:r w:rsidR="008C4758" w:rsidRPr="008C4758">
        <w:rPr>
          <w:highlight w:val="lightGray"/>
        </w:rPr>
        <w:t xml:space="preserve"> here</w:t>
      </w:r>
      <w:r w:rsidR="00BC68E5" w:rsidRPr="00BC68E5">
        <w:rPr>
          <w:highlight w:val="lightGray"/>
        </w:rPr>
        <w:t>.</w:t>
      </w:r>
      <w:r w:rsidR="00BC68E5">
        <w:t>]</w:t>
      </w:r>
      <w:r>
        <w:t xml:space="preserve">  Consistent with this mission, the water utility is committed to protecting the health and safety of our employees.  </w:t>
      </w:r>
      <w:r w:rsidR="00886059">
        <w:t>[</w:t>
      </w:r>
      <w:r w:rsidR="00886059" w:rsidRPr="00D8503E">
        <w:rPr>
          <w:highlight w:val="lightGray"/>
        </w:rPr>
        <w:t>Utility Name</w:t>
      </w:r>
      <w:r w:rsidR="00886059" w:rsidRPr="00D8503E">
        <w:t>]</w:t>
      </w:r>
      <w:r w:rsidR="00886059">
        <w:t xml:space="preserve"> </w:t>
      </w:r>
      <w:r>
        <w:t xml:space="preserve">will protect its property in accordance with regulatory requirements, and will strive to minimize property damage and any interruption of functions that would prohibit achieving </w:t>
      </w:r>
      <w:r w:rsidR="00886059">
        <w:t>the [</w:t>
      </w:r>
      <w:r w:rsidR="00886059" w:rsidRPr="00D8503E">
        <w:rPr>
          <w:highlight w:val="lightGray"/>
        </w:rPr>
        <w:t>Utility Name</w:t>
      </w:r>
      <w:r w:rsidR="00886059" w:rsidRPr="00D8503E">
        <w:t>]</w:t>
      </w:r>
      <w:r w:rsidR="00886059">
        <w:t xml:space="preserve"> </w:t>
      </w:r>
      <w:r>
        <w:t xml:space="preserve">mission.  </w:t>
      </w:r>
    </w:p>
    <w:p w:rsidR="000779D8" w:rsidRDefault="00886059" w:rsidP="00631E17">
      <w:pPr>
        <w:pStyle w:val="BodyStyle"/>
      </w:pPr>
      <w:r>
        <w:t>[</w:t>
      </w:r>
      <w:r w:rsidRPr="00D8503E">
        <w:rPr>
          <w:highlight w:val="lightGray"/>
        </w:rPr>
        <w:t>Utility Name</w:t>
      </w:r>
      <w:r w:rsidRPr="00D8503E">
        <w:t>]</w:t>
      </w:r>
      <w:r>
        <w:t xml:space="preserve"> </w:t>
      </w:r>
      <w:r w:rsidR="000779D8">
        <w:t xml:space="preserve">managers are authorized to take appropriate action to prevent hazards to the health and safety of personnel, </w:t>
      </w:r>
      <w:r>
        <w:t>[</w:t>
      </w:r>
      <w:r w:rsidRPr="00D8503E">
        <w:rPr>
          <w:highlight w:val="lightGray"/>
        </w:rPr>
        <w:t>Utility Name</w:t>
      </w:r>
      <w:r w:rsidRPr="00D8503E">
        <w:t>]</w:t>
      </w:r>
      <w:r w:rsidR="003867A1">
        <w:t xml:space="preserve"> </w:t>
      </w:r>
      <w:r w:rsidR="000779D8">
        <w:t xml:space="preserve">property, and business operations.  Leaders of incident response, business continuity, and communications are authorized to take immediate action to protect people, property, and the mission of </w:t>
      </w:r>
      <w:r>
        <w:t>[</w:t>
      </w:r>
      <w:r w:rsidRPr="00D8503E">
        <w:rPr>
          <w:highlight w:val="lightGray"/>
        </w:rPr>
        <w:t>Utility Name</w:t>
      </w:r>
      <w:r w:rsidRPr="00D8503E">
        <w:t>]</w:t>
      </w:r>
      <w:r w:rsidR="000779D8">
        <w:t>.</w:t>
      </w:r>
    </w:p>
    <w:p w:rsidR="000779D8" w:rsidRDefault="000779D8" w:rsidP="00631E17">
      <w:pPr>
        <w:pStyle w:val="BodyStyle"/>
      </w:pPr>
      <w:r>
        <w:lastRenderedPageBreak/>
        <w:t xml:space="preserve">All employees should exercise care to maintain safe conditions and follow prescribed safety and security rules.  All managers are responsible for the implementation of incident response and </w:t>
      </w:r>
      <w:r w:rsidR="0069159E">
        <w:t>BCP</w:t>
      </w:r>
      <w:r>
        <w:t>s within their departments.  They should work in conjunction with the Business Continuity Plan</w:t>
      </w:r>
      <w:r w:rsidR="0069159E">
        <w:t>ning</w:t>
      </w:r>
      <w:r>
        <w:t xml:space="preserve"> Coordinator, the </w:t>
      </w:r>
      <w:r w:rsidR="00760D67" w:rsidRPr="00760D67">
        <w:t>Business Continuity Planning</w:t>
      </w:r>
      <w:r>
        <w:t xml:space="preserve"> Committee, and management to identify hazards and to inform them of changes that require updates to existing plans.  All employees should be familiar with and trained in their roles and responsibilities in </w:t>
      </w:r>
      <w:r w:rsidR="00E47BBD">
        <w:t xml:space="preserve">the event of </w:t>
      </w:r>
      <w:r>
        <w:t>BCP activation.</w:t>
      </w:r>
    </w:p>
    <w:p w:rsidR="000779D8" w:rsidRDefault="000779D8" w:rsidP="00631E17">
      <w:pPr>
        <w:pStyle w:val="BodyStyle"/>
      </w:pPr>
      <w:r>
        <w:t xml:space="preserve">The </w:t>
      </w:r>
      <w:r w:rsidR="00886059">
        <w:t xml:space="preserve">BCP </w:t>
      </w:r>
      <w:r>
        <w:t>and all plans shall be reviewed at least annually and updated as necessary.  T</w:t>
      </w:r>
      <w:r w:rsidR="00E47BBD">
        <w:t>ests, t</w:t>
      </w:r>
      <w:r>
        <w:t>raining</w:t>
      </w:r>
      <w:r w:rsidR="00E47BBD">
        <w:t>,</w:t>
      </w:r>
      <w:r>
        <w:t xml:space="preserve"> and exercises are conducted periodically to ensure that those who have a role in the </w:t>
      </w:r>
      <w:r w:rsidR="00886059">
        <w:t xml:space="preserve">BCP </w:t>
      </w:r>
      <w:r>
        <w:t>are competent to fulfill that role during an incident.  This policy is signed by [</w:t>
      </w:r>
      <w:r w:rsidRPr="00A5734F">
        <w:rPr>
          <w:highlight w:val="lightGray"/>
        </w:rPr>
        <w:t>Name</w:t>
      </w:r>
      <w:r w:rsidR="00886059">
        <w:t xml:space="preserve"> </w:t>
      </w:r>
      <w:r w:rsidR="00886059" w:rsidRPr="003867A1">
        <w:rPr>
          <w:highlight w:val="lightGray"/>
        </w:rPr>
        <w:t>and</w:t>
      </w:r>
      <w:r w:rsidR="00886059">
        <w:rPr>
          <w:highlight w:val="lightGray"/>
        </w:rPr>
        <w:t>/or</w:t>
      </w:r>
      <w:r w:rsidR="00886059" w:rsidRPr="003867A1">
        <w:rPr>
          <w:highlight w:val="lightGray"/>
        </w:rPr>
        <w:t xml:space="preserve"> position</w:t>
      </w:r>
      <w:r>
        <w:t>]</w:t>
      </w:r>
      <w:r w:rsidRPr="00A5734F">
        <w:t>.</w:t>
      </w:r>
    </w:p>
    <w:p w:rsidR="000779D8" w:rsidRDefault="000779D8" w:rsidP="00335654">
      <w:pPr>
        <w:pStyle w:val="Heading2"/>
      </w:pPr>
      <w:bookmarkStart w:id="19" w:name="_Toc293467594"/>
      <w:bookmarkStart w:id="20" w:name="_Toc293469415"/>
      <w:bookmarkStart w:id="21" w:name="_Toc293469589"/>
      <w:r>
        <w:t>Hazard / Disaster / Emergency Incident Definition</w:t>
      </w:r>
      <w:bookmarkEnd w:id="19"/>
      <w:bookmarkEnd w:id="20"/>
      <w:bookmarkEnd w:id="21"/>
    </w:p>
    <w:p w:rsidR="000779D8" w:rsidRDefault="000779D8" w:rsidP="00631E17">
      <w:pPr>
        <w:pStyle w:val="BodyStyle"/>
      </w:pPr>
      <w:r>
        <w:t>[</w:t>
      </w:r>
      <w:r w:rsidR="00E47BBD">
        <w:rPr>
          <w:highlight w:val="lightGray"/>
        </w:rPr>
        <w:t>S</w:t>
      </w:r>
      <w:r w:rsidRPr="002B075D">
        <w:rPr>
          <w:highlight w:val="lightGray"/>
        </w:rPr>
        <w:t xml:space="preserve">elect one </w:t>
      </w:r>
      <w:r w:rsidR="00E47BBD">
        <w:rPr>
          <w:highlight w:val="lightGray"/>
        </w:rPr>
        <w:t xml:space="preserve">from the following text </w:t>
      </w:r>
      <w:r w:rsidRPr="002B075D">
        <w:rPr>
          <w:highlight w:val="lightGray"/>
        </w:rPr>
        <w:t xml:space="preserve">or </w:t>
      </w:r>
      <w:r w:rsidRPr="00167D0D">
        <w:rPr>
          <w:highlight w:val="lightGray"/>
        </w:rPr>
        <w:t xml:space="preserve">insert </w:t>
      </w:r>
      <w:r w:rsidR="00167D0D" w:rsidRPr="00167D0D">
        <w:rPr>
          <w:highlight w:val="lightGray"/>
        </w:rPr>
        <w:t xml:space="preserve">agency specific </w:t>
      </w:r>
      <w:r w:rsidR="00167D0D" w:rsidRPr="00665A48">
        <w:rPr>
          <w:highlight w:val="lightGray"/>
        </w:rPr>
        <w:t>definition</w:t>
      </w:r>
      <w:r w:rsidR="00665A48" w:rsidRPr="00665A48">
        <w:rPr>
          <w:highlight w:val="lightGray"/>
        </w:rPr>
        <w:t xml:space="preserve"> here</w:t>
      </w:r>
      <w:r>
        <w:t>]</w:t>
      </w:r>
    </w:p>
    <w:p w:rsidR="000779D8" w:rsidRPr="00474F46" w:rsidRDefault="000779D8" w:rsidP="00631E17">
      <w:pPr>
        <w:pStyle w:val="BodyStyle"/>
      </w:pPr>
      <w:r>
        <w:t>[</w:t>
      </w:r>
      <w:proofErr w:type="gramStart"/>
      <w:r w:rsidRPr="002B075D">
        <w:rPr>
          <w:highlight w:val="lightGray"/>
        </w:rPr>
        <w:t>if</w:t>
      </w:r>
      <w:proofErr w:type="gramEnd"/>
      <w:r w:rsidRPr="002B075D">
        <w:rPr>
          <w:highlight w:val="lightGray"/>
        </w:rPr>
        <w:t xml:space="preserve"> “Incident Definition” is addressed in other water utility plans</w:t>
      </w:r>
      <w:r>
        <w:t>]</w:t>
      </w:r>
    </w:p>
    <w:p w:rsidR="000779D8" w:rsidRDefault="000779D8" w:rsidP="00631E17">
      <w:pPr>
        <w:pStyle w:val="BodyStyle"/>
      </w:pPr>
      <w:r>
        <w:t xml:space="preserve">In accordance with the </w:t>
      </w:r>
      <w:r w:rsidR="00D0087F">
        <w:t>National Incident Management System (NIMS)</w:t>
      </w:r>
      <w:r>
        <w:t xml:space="preserve">, the definition of an incident is an occurrence, natural or manmade, that requires a response to protect life or property.  When this </w:t>
      </w:r>
      <w:r w:rsidR="0069159E">
        <w:t>BCP</w:t>
      </w:r>
      <w:r>
        <w:t xml:space="preserve"> is activated, business continuity activities shall follow the incident definition as described in Section [</w:t>
      </w:r>
      <w:r w:rsidRPr="00A5734F">
        <w:rPr>
          <w:highlight w:val="lightGray"/>
        </w:rPr>
        <w:t>section number</w:t>
      </w:r>
      <w:r w:rsidRPr="008124D2">
        <w:rPr>
          <w:highlight w:val="lightGray"/>
        </w:rPr>
        <w:t>]</w:t>
      </w:r>
      <w:r>
        <w:t xml:space="preserve"> of the [</w:t>
      </w:r>
      <w:r w:rsidRPr="00A5734F">
        <w:rPr>
          <w:highlight w:val="lightGray"/>
        </w:rPr>
        <w:t>plan name</w:t>
      </w:r>
      <w:r>
        <w:t>].  The BCP may be activated for any incident level.</w:t>
      </w:r>
    </w:p>
    <w:p w:rsidR="000779D8" w:rsidRDefault="000779D8" w:rsidP="00631E17">
      <w:pPr>
        <w:pStyle w:val="BodyStyle"/>
      </w:pPr>
      <w:r>
        <w:t>[</w:t>
      </w:r>
      <w:proofErr w:type="gramStart"/>
      <w:r w:rsidRPr="002B075D">
        <w:rPr>
          <w:highlight w:val="lightGray"/>
        </w:rPr>
        <w:t>if</w:t>
      </w:r>
      <w:proofErr w:type="gramEnd"/>
      <w:r w:rsidRPr="002B075D">
        <w:rPr>
          <w:highlight w:val="lightGray"/>
        </w:rPr>
        <w:t xml:space="preserve"> “incident Definition” needs to be established</w:t>
      </w:r>
      <w:r>
        <w:t>]</w:t>
      </w:r>
    </w:p>
    <w:p w:rsidR="000779D8" w:rsidRPr="00553D18" w:rsidRDefault="000779D8" w:rsidP="00631E17">
      <w:pPr>
        <w:pStyle w:val="BodyStyle"/>
      </w:pPr>
      <w:r w:rsidRPr="004D08FA">
        <w:t>Four incident levels are used, based on the size and complexity of the incident:</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1458"/>
        <w:gridCol w:w="3330"/>
        <w:gridCol w:w="4680"/>
      </w:tblGrid>
      <w:tr w:rsidR="000779D8" w:rsidRPr="00CA113C">
        <w:trPr>
          <w:cantSplit/>
        </w:trPr>
        <w:tc>
          <w:tcPr>
            <w:tcW w:w="1458"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 xml:space="preserve">Incident </w:t>
            </w:r>
            <w:r w:rsidRPr="00CA113C">
              <w:br/>
              <w:t>Level</w:t>
            </w:r>
          </w:p>
        </w:tc>
        <w:tc>
          <w:tcPr>
            <w:tcW w:w="3330"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Level of Involvement</w:t>
            </w:r>
          </w:p>
        </w:tc>
        <w:tc>
          <w:tcPr>
            <w:tcW w:w="4680"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Definition</w:t>
            </w:r>
          </w:p>
        </w:tc>
      </w:tr>
      <w:tr w:rsidR="000779D8" w:rsidRPr="00456FD5">
        <w:trPr>
          <w:cantSplit/>
        </w:trPr>
        <w:tc>
          <w:tcPr>
            <w:tcW w:w="1458" w:type="dxa"/>
            <w:tcBorders>
              <w:left w:val="single" w:sz="8" w:space="0" w:color="473D6F"/>
              <w:right w:val="single" w:sz="8" w:space="0" w:color="473D6F"/>
            </w:tcBorders>
          </w:tcPr>
          <w:p w:rsidR="000779D8" w:rsidRPr="00456FD5" w:rsidRDefault="000779D8" w:rsidP="00456FD5">
            <w:pPr>
              <w:pStyle w:val="TableText"/>
              <w:rPr>
                <w:sz w:val="21"/>
              </w:rPr>
            </w:pPr>
            <w:r w:rsidRPr="00456FD5">
              <w:rPr>
                <w:sz w:val="21"/>
              </w:rPr>
              <w:t>0</w:t>
            </w:r>
          </w:p>
        </w:tc>
        <w:tc>
          <w:tcPr>
            <w:tcW w:w="3330" w:type="dxa"/>
            <w:tcBorders>
              <w:left w:val="single" w:sz="8" w:space="0" w:color="473D6F"/>
              <w:right w:val="single" w:sz="8" w:space="0" w:color="473D6F"/>
            </w:tcBorders>
          </w:tcPr>
          <w:p w:rsidR="000779D8" w:rsidRPr="00456FD5" w:rsidRDefault="000779D8" w:rsidP="00456FD5">
            <w:pPr>
              <w:pStyle w:val="TableText"/>
              <w:rPr>
                <w:sz w:val="21"/>
              </w:rPr>
            </w:pPr>
          </w:p>
        </w:tc>
        <w:tc>
          <w:tcPr>
            <w:tcW w:w="468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1458" w:type="dxa"/>
            <w:tcBorders>
              <w:left w:val="single" w:sz="8" w:space="0" w:color="473D6F"/>
              <w:right w:val="single" w:sz="8" w:space="0" w:color="473D6F"/>
            </w:tcBorders>
          </w:tcPr>
          <w:p w:rsidR="000779D8" w:rsidRPr="00456FD5" w:rsidRDefault="000779D8" w:rsidP="00456FD5">
            <w:pPr>
              <w:pStyle w:val="TableText"/>
              <w:rPr>
                <w:sz w:val="21"/>
              </w:rPr>
            </w:pPr>
            <w:r w:rsidRPr="00456FD5">
              <w:rPr>
                <w:sz w:val="21"/>
              </w:rPr>
              <w:t>1</w:t>
            </w:r>
          </w:p>
        </w:tc>
        <w:tc>
          <w:tcPr>
            <w:tcW w:w="3330" w:type="dxa"/>
            <w:tcBorders>
              <w:left w:val="single" w:sz="8" w:space="0" w:color="473D6F"/>
              <w:right w:val="single" w:sz="8" w:space="0" w:color="473D6F"/>
            </w:tcBorders>
          </w:tcPr>
          <w:p w:rsidR="000779D8" w:rsidRPr="00456FD5" w:rsidRDefault="000779D8" w:rsidP="00456FD5">
            <w:pPr>
              <w:pStyle w:val="TableText"/>
              <w:rPr>
                <w:sz w:val="21"/>
              </w:rPr>
            </w:pPr>
          </w:p>
        </w:tc>
        <w:tc>
          <w:tcPr>
            <w:tcW w:w="468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1458"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r w:rsidRPr="00456FD5">
              <w:rPr>
                <w:sz w:val="21"/>
              </w:rPr>
              <w:t>2</w:t>
            </w:r>
          </w:p>
        </w:tc>
        <w:tc>
          <w:tcPr>
            <w:tcW w:w="333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468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r>
      <w:tr w:rsidR="000779D8" w:rsidRPr="00456FD5">
        <w:trPr>
          <w:cantSplit/>
        </w:trPr>
        <w:tc>
          <w:tcPr>
            <w:tcW w:w="1458" w:type="dxa"/>
            <w:tcBorders>
              <w:left w:val="single" w:sz="8" w:space="0" w:color="473D6F"/>
              <w:right w:val="single" w:sz="8" w:space="0" w:color="473D6F"/>
            </w:tcBorders>
          </w:tcPr>
          <w:p w:rsidR="000779D8" w:rsidRPr="00456FD5" w:rsidRDefault="000779D8" w:rsidP="00456FD5">
            <w:pPr>
              <w:pStyle w:val="TableText"/>
              <w:rPr>
                <w:sz w:val="21"/>
              </w:rPr>
            </w:pPr>
            <w:r w:rsidRPr="00456FD5">
              <w:rPr>
                <w:sz w:val="21"/>
              </w:rPr>
              <w:t>3</w:t>
            </w:r>
          </w:p>
        </w:tc>
        <w:tc>
          <w:tcPr>
            <w:tcW w:w="3330" w:type="dxa"/>
            <w:tcBorders>
              <w:left w:val="single" w:sz="8" w:space="0" w:color="473D6F"/>
              <w:right w:val="single" w:sz="8" w:space="0" w:color="473D6F"/>
            </w:tcBorders>
          </w:tcPr>
          <w:p w:rsidR="000779D8" w:rsidRPr="00456FD5" w:rsidRDefault="000779D8" w:rsidP="00456FD5">
            <w:pPr>
              <w:pStyle w:val="TableText"/>
              <w:rPr>
                <w:sz w:val="21"/>
              </w:rPr>
            </w:pPr>
          </w:p>
        </w:tc>
        <w:tc>
          <w:tcPr>
            <w:tcW w:w="4680" w:type="dxa"/>
            <w:tcBorders>
              <w:left w:val="single" w:sz="8" w:space="0" w:color="473D6F"/>
              <w:right w:val="single" w:sz="8" w:space="0" w:color="473D6F"/>
            </w:tcBorders>
          </w:tcPr>
          <w:p w:rsidR="000779D8" w:rsidRPr="00456FD5" w:rsidRDefault="000779D8" w:rsidP="00456FD5">
            <w:pPr>
              <w:pStyle w:val="TableText"/>
              <w:rPr>
                <w:sz w:val="21"/>
              </w:rPr>
            </w:pPr>
          </w:p>
        </w:tc>
      </w:tr>
    </w:tbl>
    <w:p w:rsidR="000779D8" w:rsidRDefault="000779D8" w:rsidP="00A6515E">
      <w:pPr>
        <w:pStyle w:val="TableTitle"/>
      </w:pPr>
      <w:bookmarkStart w:id="22" w:name="_Toc302148262"/>
      <w:bookmarkStart w:id="23" w:name="_Toc293467595"/>
      <w:bookmarkStart w:id="24" w:name="_Toc293469416"/>
      <w:bookmarkStart w:id="25" w:name="_Toc293469590"/>
      <w:bookmarkEnd w:id="16"/>
      <w:bookmarkEnd w:id="17"/>
      <w:bookmarkEnd w:id="18"/>
      <w:r>
        <w:t xml:space="preserve">Table </w:t>
      </w:r>
      <w:r w:rsidR="00983EC9">
        <w:fldChar w:fldCharType="begin"/>
      </w:r>
      <w:r w:rsidR="003F1903">
        <w:instrText xml:space="preserve"> SEQ Table \* ARABIC </w:instrText>
      </w:r>
      <w:r w:rsidR="00983EC9">
        <w:fldChar w:fldCharType="separate"/>
      </w:r>
      <w:r w:rsidR="000E79E8">
        <w:rPr>
          <w:noProof/>
        </w:rPr>
        <w:t>2</w:t>
      </w:r>
      <w:r w:rsidR="00983EC9">
        <w:rPr>
          <w:noProof/>
        </w:rPr>
        <w:fldChar w:fldCharType="end"/>
      </w:r>
      <w:r>
        <w:t>: Incident Level Definitions</w:t>
      </w:r>
      <w:bookmarkEnd w:id="22"/>
    </w:p>
    <w:p w:rsidR="000779D8" w:rsidRDefault="000779D8" w:rsidP="00335654">
      <w:pPr>
        <w:pStyle w:val="Heading2"/>
      </w:pPr>
      <w:bookmarkStart w:id="26" w:name="_Toc293467597"/>
      <w:bookmarkStart w:id="27" w:name="_Toc293469418"/>
      <w:bookmarkStart w:id="28" w:name="_Toc293469592"/>
      <w:bookmarkEnd w:id="23"/>
      <w:bookmarkEnd w:id="24"/>
      <w:bookmarkEnd w:id="25"/>
      <w:r>
        <w:t>Assumptions</w:t>
      </w:r>
      <w:bookmarkEnd w:id="26"/>
      <w:bookmarkEnd w:id="27"/>
      <w:bookmarkEnd w:id="28"/>
    </w:p>
    <w:p w:rsidR="000779D8" w:rsidRDefault="000779D8" w:rsidP="00631E17">
      <w:pPr>
        <w:pStyle w:val="BodyStyle"/>
        <w:rPr>
          <w:noProof/>
        </w:rPr>
      </w:pPr>
      <w:r>
        <w:rPr>
          <w:noProof/>
        </w:rPr>
        <w:t xml:space="preserve">Assumptions for this </w:t>
      </w:r>
      <w:r w:rsidR="0069159E">
        <w:rPr>
          <w:noProof/>
        </w:rPr>
        <w:t>BCP</w:t>
      </w:r>
      <w:r>
        <w:rPr>
          <w:noProof/>
        </w:rPr>
        <w:t xml:space="preserve"> are as follows:</w:t>
      </w:r>
    </w:p>
    <w:p w:rsidR="000779D8" w:rsidRDefault="000779D8" w:rsidP="00631E17">
      <w:pPr>
        <w:pStyle w:val="Bullets"/>
        <w:numPr>
          <w:ilvl w:val="0"/>
          <w:numId w:val="2"/>
        </w:numPr>
      </w:pPr>
      <w:r>
        <w:t xml:space="preserve">This </w:t>
      </w:r>
      <w:r w:rsidR="0069159E">
        <w:t>BCP</w:t>
      </w:r>
      <w:r>
        <w:t xml:space="preserve"> is designed for up to </w:t>
      </w:r>
      <w:r w:rsidR="0032789D">
        <w:t>[</w:t>
      </w:r>
      <w:r w:rsidR="0032789D" w:rsidRPr="00684078">
        <w:rPr>
          <w:highlight w:val="lightGray"/>
        </w:rPr>
        <w:t>number of days</w:t>
      </w:r>
      <w:r w:rsidR="0032789D" w:rsidRPr="006B3713">
        <w:t>]</w:t>
      </w:r>
      <w:r>
        <w:t xml:space="preserve"> days of recovery before returning to normal operations.  If the business disruption continues beyond </w:t>
      </w:r>
      <w:r w:rsidR="0032789D">
        <w:t>[</w:t>
      </w:r>
      <w:r w:rsidR="0032789D" w:rsidRPr="00712A49">
        <w:rPr>
          <w:highlight w:val="lightGray"/>
        </w:rPr>
        <w:t>number of days</w:t>
      </w:r>
      <w:r w:rsidR="0032789D" w:rsidRPr="00684078">
        <w:t>]</w:t>
      </w:r>
      <w:r>
        <w:t xml:space="preserve"> days, additional planning may be needed.</w:t>
      </w:r>
    </w:p>
    <w:p w:rsidR="000779D8" w:rsidRDefault="000779D8" w:rsidP="00631E17">
      <w:pPr>
        <w:pStyle w:val="Bullets"/>
        <w:numPr>
          <w:ilvl w:val="0"/>
          <w:numId w:val="2"/>
        </w:numPr>
      </w:pPr>
      <w:r>
        <w:rPr>
          <w:noProof/>
        </w:rPr>
        <w:lastRenderedPageBreak/>
        <w:t xml:space="preserve">This </w:t>
      </w:r>
      <w:r w:rsidR="0069159E">
        <w:rPr>
          <w:noProof/>
        </w:rPr>
        <w:t>BCP</w:t>
      </w:r>
      <w:r>
        <w:rPr>
          <w:noProof/>
        </w:rPr>
        <w:t xml:space="preserve"> is designed to </w:t>
      </w:r>
      <w:r>
        <w:t>address the resumption of services and functions including the disruption of water supply, mission-essential functions, or key resources that support those functions.</w:t>
      </w:r>
    </w:p>
    <w:p w:rsidR="000779D8" w:rsidRDefault="000779D8" w:rsidP="00631E17">
      <w:pPr>
        <w:pStyle w:val="Bullets"/>
        <w:numPr>
          <w:ilvl w:val="0"/>
          <w:numId w:val="2"/>
        </w:numPr>
      </w:pPr>
      <w:r>
        <w:t xml:space="preserve">This </w:t>
      </w:r>
      <w:r w:rsidR="0069159E">
        <w:t>BCP</w:t>
      </w:r>
      <w:r>
        <w:t xml:space="preserve"> is designed to address the following facilities at </w:t>
      </w:r>
      <w:r w:rsidR="000308A0">
        <w:t>[</w:t>
      </w:r>
      <w:r w:rsidR="000308A0" w:rsidRPr="00D0108C">
        <w:rPr>
          <w:highlight w:val="lightGray"/>
        </w:rPr>
        <w:t>Utility Name</w:t>
      </w:r>
      <w:r w:rsidR="000308A0">
        <w:t>]</w:t>
      </w:r>
      <w:r>
        <w:t xml:space="preserve">:  </w:t>
      </w:r>
      <w:r w:rsidRPr="00684078">
        <w:t>[</w:t>
      </w:r>
      <w:r w:rsidRPr="00886059">
        <w:rPr>
          <w:highlight w:val="lightGray"/>
        </w:rPr>
        <w:t>facilities</w:t>
      </w:r>
      <w:r w:rsidR="00886059" w:rsidRPr="003867A1">
        <w:rPr>
          <w:highlight w:val="lightGray"/>
        </w:rPr>
        <w:t xml:space="preserve"> – or </w:t>
      </w:r>
      <w:r w:rsidR="00495C0D">
        <w:rPr>
          <w:highlight w:val="lightGray"/>
        </w:rPr>
        <w:t>as identified in Table 1</w:t>
      </w:r>
      <w:r w:rsidRPr="00684078">
        <w:t>]</w:t>
      </w:r>
    </w:p>
    <w:p w:rsidR="000779D8" w:rsidRDefault="000779D8" w:rsidP="00631E17">
      <w:pPr>
        <w:pStyle w:val="Bullets"/>
        <w:numPr>
          <w:ilvl w:val="0"/>
          <w:numId w:val="2"/>
        </w:numPr>
      </w:pPr>
      <w:r>
        <w:t>[</w:t>
      </w:r>
      <w:r>
        <w:rPr>
          <w:highlight w:val="lightGray"/>
        </w:rPr>
        <w:t>E</w:t>
      </w:r>
      <w:r w:rsidRPr="008124D2">
        <w:rPr>
          <w:highlight w:val="lightGray"/>
        </w:rPr>
        <w:t>xcluded plans</w:t>
      </w:r>
      <w:r>
        <w:t xml:space="preserve">] are not part of this </w:t>
      </w:r>
      <w:r w:rsidR="0069159E">
        <w:t>BCP</w:t>
      </w:r>
      <w:r>
        <w:t xml:space="preserve"> but are available and designed to coordinate with this </w:t>
      </w:r>
      <w:r w:rsidR="0069159E">
        <w:t>BCP</w:t>
      </w:r>
      <w:r>
        <w:t xml:space="preserve">. </w:t>
      </w:r>
    </w:p>
    <w:p w:rsidR="000779D8" w:rsidRDefault="00BB58DE" w:rsidP="00631E17">
      <w:pPr>
        <w:pStyle w:val="Bullets"/>
        <w:numPr>
          <w:ilvl w:val="0"/>
          <w:numId w:val="2"/>
        </w:numPr>
      </w:pPr>
      <w:r>
        <w:t>Staff members who have</w:t>
      </w:r>
      <w:r w:rsidR="000779D8">
        <w:t xml:space="preserve"> responsibilities under this </w:t>
      </w:r>
      <w:r w:rsidR="0069159E">
        <w:t>BCP</w:t>
      </w:r>
      <w:r w:rsidR="000779D8">
        <w:t xml:space="preserve"> are trained in ICS, as appropriate, and in conducting their roles and responsibilities under this plan. </w:t>
      </w:r>
    </w:p>
    <w:p w:rsidR="000779D8" w:rsidRDefault="000779D8" w:rsidP="00631E17">
      <w:pPr>
        <w:pStyle w:val="Bullets"/>
        <w:numPr>
          <w:ilvl w:val="0"/>
          <w:numId w:val="2"/>
        </w:numPr>
      </w:pPr>
      <w:r>
        <w:t xml:space="preserve">This plan is updated and exercised as specified in </w:t>
      </w:r>
      <w:r w:rsidR="000308A0">
        <w:t xml:space="preserve">Appendix </w:t>
      </w:r>
      <w:r w:rsidR="004826C6">
        <w:t>[</w:t>
      </w:r>
      <w:r w:rsidR="008C4758" w:rsidRPr="008C4758">
        <w:rPr>
          <w:highlight w:val="lightGray"/>
        </w:rPr>
        <w:t>_</w:t>
      </w:r>
      <w:r w:rsidR="004826C6">
        <w:t>]</w:t>
      </w:r>
      <w:r w:rsidR="000308A0">
        <w:t>.</w:t>
      </w:r>
    </w:p>
    <w:p w:rsidR="000779D8" w:rsidRDefault="0032789D" w:rsidP="00631E17">
      <w:pPr>
        <w:pStyle w:val="Bullets"/>
        <w:numPr>
          <w:ilvl w:val="0"/>
          <w:numId w:val="2"/>
        </w:numPr>
      </w:pPr>
      <w:r>
        <w:t>[</w:t>
      </w:r>
      <w:r w:rsidRPr="00684078">
        <w:rPr>
          <w:highlight w:val="lightGray"/>
        </w:rPr>
        <w:t>Other assumption</w:t>
      </w:r>
      <w:r>
        <w:t>]</w:t>
      </w:r>
    </w:p>
    <w:p w:rsidR="0032789D" w:rsidRDefault="0032789D" w:rsidP="00631E17">
      <w:pPr>
        <w:pStyle w:val="Bullets"/>
        <w:numPr>
          <w:ilvl w:val="0"/>
          <w:numId w:val="2"/>
        </w:numPr>
      </w:pPr>
      <w:r>
        <w:t>[</w:t>
      </w:r>
      <w:r w:rsidRPr="00684078">
        <w:rPr>
          <w:highlight w:val="lightGray"/>
        </w:rPr>
        <w:t>Other assumption</w:t>
      </w:r>
      <w:r>
        <w:t>]</w:t>
      </w:r>
    </w:p>
    <w:p w:rsidR="000779D8" w:rsidRDefault="000779D8" w:rsidP="00335654">
      <w:pPr>
        <w:pStyle w:val="Heading2"/>
      </w:pPr>
      <w:bookmarkStart w:id="29" w:name="_Toc293467598"/>
      <w:bookmarkStart w:id="30" w:name="_Toc293469419"/>
      <w:bookmarkStart w:id="31" w:name="_Toc293469593"/>
      <w:bookmarkStart w:id="32" w:name="_Ref295656645"/>
      <w:r>
        <w:t>Integration with Other Plans</w:t>
      </w:r>
      <w:bookmarkEnd w:id="29"/>
      <w:bookmarkEnd w:id="30"/>
      <w:bookmarkEnd w:id="31"/>
      <w:bookmarkEnd w:id="32"/>
    </w:p>
    <w:p w:rsidR="000779D8" w:rsidRDefault="000308A0" w:rsidP="00631E17">
      <w:pPr>
        <w:pStyle w:val="BodyStyle"/>
      </w:pPr>
      <w:r>
        <w:t xml:space="preserve">This </w:t>
      </w:r>
      <w:r w:rsidR="0069159E">
        <w:t>BCP</w:t>
      </w:r>
      <w:r w:rsidR="000779D8">
        <w:t xml:space="preserve"> coordinates with the other emergency preparedness, response, and recovery plans</w:t>
      </w:r>
      <w:r w:rsidR="004F5F4C">
        <w:t>;</w:t>
      </w:r>
      <w:r w:rsidR="000779D8">
        <w:t xml:space="preserve"> however the </w:t>
      </w:r>
      <w:r w:rsidR="0069159E">
        <w:t>BCP</w:t>
      </w:r>
      <w:r w:rsidR="000779D8">
        <w:t xml:space="preserve"> specifically addresses the continuity of mission essential functions and the resources that support those functions.  Business continuity is a recovery strategy to </w:t>
      </w:r>
      <w:r w:rsidR="008F6968">
        <w:t>facilitate</w:t>
      </w:r>
      <w:r w:rsidR="000779D8">
        <w:t xml:space="preserve"> </w:t>
      </w:r>
      <w:r w:rsidR="008F6968">
        <w:t xml:space="preserve">a </w:t>
      </w:r>
      <w:r w:rsidR="000779D8">
        <w:t xml:space="preserve">quick and viable recovery of mission essential functions to minimize downtime.  The relationship between </w:t>
      </w:r>
      <w:r w:rsidR="0069159E">
        <w:t>this BCP</w:t>
      </w:r>
      <w:r w:rsidR="000779D8">
        <w:t xml:space="preserve"> and other water utility plans and programs is illustrated in </w:t>
      </w:r>
      <w:r w:rsidR="00983EC9">
        <w:fldChar w:fldCharType="begin"/>
      </w:r>
      <w:r w:rsidR="003F1903">
        <w:instrText xml:space="preserve"> REF _Ref295659488 </w:instrText>
      </w:r>
      <w:r w:rsidR="00983EC9">
        <w:fldChar w:fldCharType="separate"/>
      </w:r>
      <w:r w:rsidR="000E79E8">
        <w:t xml:space="preserve">Figure </w:t>
      </w:r>
      <w:r w:rsidR="000E79E8">
        <w:rPr>
          <w:noProof/>
        </w:rPr>
        <w:t>1</w:t>
      </w:r>
      <w:r w:rsidR="00983EC9">
        <w:rPr>
          <w:noProof/>
        </w:rPr>
        <w:fldChar w:fldCharType="end"/>
      </w:r>
      <w:r w:rsidR="000779D8">
        <w:t>.</w:t>
      </w:r>
    </w:p>
    <w:p w:rsidR="000779D8" w:rsidRPr="003844E9" w:rsidRDefault="00B3485D" w:rsidP="00631E17">
      <w:pPr>
        <w:pStyle w:val="BodyStyle"/>
      </w:pPr>
      <w:r>
        <w:rPr>
          <w:noProof/>
        </w:rPr>
        <w:lastRenderedPageBreak/>
        <w:drawing>
          <wp:inline distT="0" distB="0" distL="0" distR="0" wp14:anchorId="362CB302" wp14:editId="6BDC1D01">
            <wp:extent cx="5831205" cy="4373880"/>
            <wp:effectExtent l="0" t="0" r="0" b="7620"/>
            <wp:docPr id="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1205" cy="4373880"/>
                    </a:xfrm>
                    <a:prstGeom prst="rect">
                      <a:avLst/>
                    </a:prstGeom>
                    <a:noFill/>
                    <a:ln>
                      <a:noFill/>
                    </a:ln>
                  </pic:spPr>
                </pic:pic>
              </a:graphicData>
            </a:graphic>
          </wp:inline>
        </w:drawing>
      </w:r>
    </w:p>
    <w:p w:rsidR="000779D8" w:rsidRDefault="000779D8" w:rsidP="000779D8">
      <w:pPr>
        <w:pStyle w:val="Caption"/>
      </w:pPr>
      <w:bookmarkStart w:id="33" w:name="_Ref295659488"/>
      <w:bookmarkStart w:id="34" w:name="_Toc296087057"/>
      <w:r>
        <w:t xml:space="preserve">Figure </w:t>
      </w:r>
      <w:r w:rsidR="00983EC9">
        <w:fldChar w:fldCharType="begin"/>
      </w:r>
      <w:r w:rsidR="003F1903">
        <w:instrText xml:space="preserve"> SEQ Figure \* ARABIC </w:instrText>
      </w:r>
      <w:r w:rsidR="00983EC9">
        <w:fldChar w:fldCharType="separate"/>
      </w:r>
      <w:r w:rsidR="000E79E8">
        <w:rPr>
          <w:noProof/>
        </w:rPr>
        <w:t>1</w:t>
      </w:r>
      <w:r w:rsidR="00983EC9">
        <w:rPr>
          <w:noProof/>
        </w:rPr>
        <w:fldChar w:fldCharType="end"/>
      </w:r>
      <w:bookmarkEnd w:id="33"/>
      <w:r>
        <w:t xml:space="preserve">: BCP Relationship </w:t>
      </w:r>
      <w:r w:rsidR="0066174B">
        <w:t>w</w:t>
      </w:r>
      <w:r>
        <w:t>ith Other Plans</w:t>
      </w:r>
      <w:bookmarkEnd w:id="34"/>
    </w:p>
    <w:p w:rsidR="000308A0" w:rsidRDefault="000308A0" w:rsidP="00631E17">
      <w:pPr>
        <w:pStyle w:val="BodyStyle"/>
      </w:pPr>
      <w:r>
        <w:t>The plans that supplement this BCP are</w:t>
      </w:r>
      <w:r w:rsidR="005068F7">
        <w:t xml:space="preserve"> listed</w:t>
      </w:r>
      <w:r>
        <w:t xml:space="preserve"> in </w:t>
      </w:r>
      <w:r w:rsidR="00983EC9">
        <w:fldChar w:fldCharType="begin"/>
      </w:r>
      <w:r w:rsidR="008B020B">
        <w:instrText xml:space="preserve"> REF _Ref296067407 \h </w:instrText>
      </w:r>
      <w:r w:rsidR="00983EC9">
        <w:fldChar w:fldCharType="separate"/>
      </w:r>
      <w:r w:rsidR="000E79E8">
        <w:t xml:space="preserve">Table </w:t>
      </w:r>
      <w:r w:rsidR="000E79E8">
        <w:rPr>
          <w:noProof/>
        </w:rPr>
        <w:t>3</w:t>
      </w:r>
      <w:r w:rsidR="00983EC9">
        <w:fldChar w:fldCharType="end"/>
      </w:r>
      <w:r>
        <w:t xml:space="preserve">.  </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3258"/>
        <w:gridCol w:w="5850"/>
      </w:tblGrid>
      <w:tr w:rsidR="000308A0" w:rsidRPr="00B72B31" w:rsidTr="003867A1">
        <w:trPr>
          <w:tblHeader/>
        </w:trPr>
        <w:tc>
          <w:tcPr>
            <w:tcW w:w="3258" w:type="dxa"/>
            <w:tcBorders>
              <w:top w:val="single" w:sz="8" w:space="0" w:color="473D6F"/>
              <w:left w:val="single" w:sz="8" w:space="0" w:color="473D6F"/>
              <w:bottom w:val="double" w:sz="4" w:space="0" w:color="auto"/>
              <w:right w:val="single" w:sz="8" w:space="0" w:color="473D6F"/>
              <w:tl2br w:val="nil"/>
              <w:tr2bl w:val="nil"/>
            </w:tcBorders>
            <w:shd w:val="clear" w:color="707936" w:fill="000000"/>
          </w:tcPr>
          <w:p w:rsidR="000308A0" w:rsidRPr="004804F2" w:rsidRDefault="000308A0" w:rsidP="0083731D">
            <w:pPr>
              <w:keepNext/>
              <w:spacing w:before="100" w:beforeAutospacing="1" w:after="100" w:afterAutospacing="1" w:line="240" w:lineRule="auto"/>
              <w:rPr>
                <w:rFonts w:ascii="Arial Narrow" w:eastAsia="Times New Roman" w:hAnsi="Arial Narrow" w:cs="Arial"/>
                <w:b/>
                <w:bCs/>
                <w:color w:val="FFFFFF"/>
              </w:rPr>
            </w:pPr>
            <w:r>
              <w:rPr>
                <w:rFonts w:ascii="Arial Narrow" w:eastAsia="Times New Roman" w:hAnsi="Arial Narrow" w:cs="Arial"/>
                <w:b/>
                <w:bCs/>
                <w:color w:val="FFFFFF"/>
              </w:rPr>
              <w:t xml:space="preserve">Type of Plan </w:t>
            </w:r>
          </w:p>
        </w:tc>
        <w:tc>
          <w:tcPr>
            <w:tcW w:w="5850" w:type="dxa"/>
            <w:tcBorders>
              <w:top w:val="single" w:sz="8" w:space="0" w:color="473D6F"/>
              <w:left w:val="single" w:sz="8" w:space="0" w:color="473D6F"/>
              <w:bottom w:val="double" w:sz="4" w:space="0" w:color="auto"/>
              <w:right w:val="single" w:sz="8" w:space="0" w:color="473D6F"/>
              <w:tl2br w:val="nil"/>
              <w:tr2bl w:val="nil"/>
            </w:tcBorders>
            <w:shd w:val="clear" w:color="707936" w:fill="000000"/>
          </w:tcPr>
          <w:p w:rsidR="000308A0" w:rsidRDefault="000308A0" w:rsidP="0083731D">
            <w:pPr>
              <w:keepNext/>
              <w:spacing w:before="100" w:beforeAutospacing="1" w:after="100" w:afterAutospacing="1" w:line="240" w:lineRule="auto"/>
              <w:rPr>
                <w:rFonts w:ascii="Arial Narrow" w:eastAsia="Times New Roman" w:hAnsi="Arial Narrow" w:cs="Arial"/>
                <w:b/>
                <w:bCs/>
                <w:color w:val="FFFFFF"/>
              </w:rPr>
            </w:pPr>
            <w:r>
              <w:rPr>
                <w:rFonts w:ascii="Arial Narrow" w:eastAsia="Times New Roman" w:hAnsi="Arial Narrow" w:cs="Arial"/>
                <w:b/>
                <w:bCs/>
                <w:color w:val="FFFFFF"/>
              </w:rPr>
              <w:t>Included Documents</w:t>
            </w:r>
          </w:p>
        </w:tc>
      </w:tr>
      <w:tr w:rsidR="000308A0" w:rsidRPr="00B72B31" w:rsidTr="003867A1">
        <w:trPr>
          <w:cantSplit/>
        </w:trPr>
        <w:tc>
          <w:tcPr>
            <w:tcW w:w="3258" w:type="dxa"/>
            <w:tcBorders>
              <w:left w:val="single" w:sz="8" w:space="0" w:color="473D6F"/>
              <w:right w:val="single" w:sz="8" w:space="0" w:color="473D6F"/>
            </w:tcBorders>
          </w:tcPr>
          <w:p w:rsidR="000308A0" w:rsidRDefault="000308A0" w:rsidP="000308A0">
            <w:pPr>
              <w:pStyle w:val="TableText"/>
              <w:rPr>
                <w:sz w:val="21"/>
              </w:rPr>
            </w:pPr>
            <w:r>
              <w:rPr>
                <w:sz w:val="21"/>
              </w:rPr>
              <w:t>Hazard Mitigation Plans</w:t>
            </w:r>
          </w:p>
        </w:tc>
        <w:tc>
          <w:tcPr>
            <w:tcW w:w="5850" w:type="dxa"/>
            <w:tcBorders>
              <w:top w:val="double" w:sz="4" w:space="0" w:color="auto"/>
              <w:left w:val="single" w:sz="8" w:space="0" w:color="473D6F"/>
              <w:bottom w:val="single" w:sz="4" w:space="0" w:color="auto"/>
              <w:right w:val="single" w:sz="8" w:space="0" w:color="473D6F"/>
            </w:tcBorders>
            <w:shd w:val="clear" w:color="auto" w:fill="BFBFBF"/>
          </w:tcPr>
          <w:p w:rsidR="000308A0" w:rsidRDefault="000308A0" w:rsidP="000308A0">
            <w:pPr>
              <w:pStyle w:val="TableText"/>
              <w:rPr>
                <w:sz w:val="21"/>
              </w:rPr>
            </w:pPr>
            <w:r>
              <w:rPr>
                <w:sz w:val="21"/>
              </w:rPr>
              <w:t xml:space="preserve"> </w:t>
            </w:r>
          </w:p>
        </w:tc>
      </w:tr>
      <w:tr w:rsidR="000308A0" w:rsidRPr="00B72B31" w:rsidTr="003867A1">
        <w:trPr>
          <w:cantSplit/>
        </w:trPr>
        <w:tc>
          <w:tcPr>
            <w:tcW w:w="3258" w:type="dxa"/>
            <w:tcBorders>
              <w:left w:val="single" w:sz="8" w:space="0" w:color="473D6F"/>
              <w:right w:val="single" w:sz="8" w:space="0" w:color="473D6F"/>
            </w:tcBorders>
          </w:tcPr>
          <w:p w:rsidR="000308A0" w:rsidRPr="004804F2" w:rsidRDefault="000308A0" w:rsidP="000308A0">
            <w:pPr>
              <w:pStyle w:val="TableText"/>
              <w:rPr>
                <w:sz w:val="21"/>
              </w:rPr>
            </w:pPr>
            <w:r>
              <w:rPr>
                <w:sz w:val="21"/>
              </w:rPr>
              <w:t>Standard Operating Procedures to support Mission Essential Functions</w:t>
            </w:r>
          </w:p>
        </w:tc>
        <w:tc>
          <w:tcPr>
            <w:tcW w:w="5850" w:type="dxa"/>
            <w:tcBorders>
              <w:top w:val="single" w:sz="4" w:space="0" w:color="auto"/>
              <w:left w:val="single" w:sz="8" w:space="0" w:color="473D6F"/>
              <w:bottom w:val="single" w:sz="4" w:space="0" w:color="auto"/>
              <w:right w:val="single" w:sz="8" w:space="0" w:color="473D6F"/>
            </w:tcBorders>
            <w:shd w:val="clear" w:color="auto" w:fill="BFBFBF"/>
          </w:tcPr>
          <w:p w:rsidR="000308A0" w:rsidRDefault="000308A0" w:rsidP="000308A0">
            <w:pPr>
              <w:pStyle w:val="TableText"/>
              <w:rPr>
                <w:sz w:val="21"/>
              </w:rPr>
            </w:pPr>
            <w:r>
              <w:rPr>
                <w:sz w:val="21"/>
              </w:rPr>
              <w:t xml:space="preserve"> </w:t>
            </w:r>
          </w:p>
        </w:tc>
      </w:tr>
      <w:tr w:rsidR="000308A0" w:rsidRPr="00B72B31" w:rsidTr="003867A1">
        <w:trPr>
          <w:cantSplit/>
        </w:trPr>
        <w:tc>
          <w:tcPr>
            <w:tcW w:w="3258" w:type="dxa"/>
            <w:tcBorders>
              <w:left w:val="single" w:sz="8" w:space="0" w:color="473D6F"/>
              <w:right w:val="single" w:sz="8" w:space="0" w:color="473D6F"/>
            </w:tcBorders>
          </w:tcPr>
          <w:p w:rsidR="000308A0" w:rsidRDefault="000308A0" w:rsidP="000308A0">
            <w:pPr>
              <w:pStyle w:val="TableText"/>
              <w:rPr>
                <w:sz w:val="21"/>
              </w:rPr>
            </w:pPr>
            <w:r>
              <w:rPr>
                <w:sz w:val="21"/>
              </w:rPr>
              <w:t xml:space="preserve">Preparedness Plans </w:t>
            </w:r>
          </w:p>
        </w:tc>
        <w:tc>
          <w:tcPr>
            <w:tcW w:w="5850" w:type="dxa"/>
            <w:tcBorders>
              <w:top w:val="single" w:sz="4" w:space="0" w:color="auto"/>
              <w:left w:val="single" w:sz="8" w:space="0" w:color="473D6F"/>
              <w:bottom w:val="single" w:sz="4" w:space="0" w:color="auto"/>
              <w:right w:val="single" w:sz="8" w:space="0" w:color="473D6F"/>
            </w:tcBorders>
            <w:shd w:val="clear" w:color="auto" w:fill="BFBFBF"/>
          </w:tcPr>
          <w:p w:rsidR="000308A0" w:rsidRDefault="000308A0" w:rsidP="000308A0">
            <w:pPr>
              <w:pStyle w:val="TableText"/>
              <w:rPr>
                <w:sz w:val="21"/>
              </w:rPr>
            </w:pPr>
          </w:p>
        </w:tc>
      </w:tr>
      <w:tr w:rsidR="000308A0" w:rsidRPr="00B72B31" w:rsidTr="003867A1">
        <w:trPr>
          <w:cantSplit/>
        </w:trPr>
        <w:tc>
          <w:tcPr>
            <w:tcW w:w="3258" w:type="dxa"/>
            <w:tcBorders>
              <w:left w:val="single" w:sz="8" w:space="0" w:color="473D6F"/>
              <w:right w:val="single" w:sz="8" w:space="0" w:color="473D6F"/>
            </w:tcBorders>
          </w:tcPr>
          <w:p w:rsidR="000308A0" w:rsidRDefault="000308A0" w:rsidP="000308A0">
            <w:pPr>
              <w:pStyle w:val="TableText"/>
              <w:rPr>
                <w:sz w:val="21"/>
              </w:rPr>
            </w:pPr>
            <w:r>
              <w:rPr>
                <w:sz w:val="21"/>
              </w:rPr>
              <w:t xml:space="preserve">Response Plans </w:t>
            </w:r>
          </w:p>
        </w:tc>
        <w:tc>
          <w:tcPr>
            <w:tcW w:w="5850" w:type="dxa"/>
            <w:tcBorders>
              <w:top w:val="single" w:sz="4" w:space="0" w:color="auto"/>
              <w:left w:val="single" w:sz="8" w:space="0" w:color="473D6F"/>
              <w:bottom w:val="single" w:sz="4" w:space="0" w:color="auto"/>
              <w:right w:val="single" w:sz="8" w:space="0" w:color="473D6F"/>
            </w:tcBorders>
            <w:shd w:val="clear" w:color="auto" w:fill="BFBFBF"/>
          </w:tcPr>
          <w:p w:rsidR="000308A0" w:rsidRDefault="000308A0" w:rsidP="000308A0">
            <w:pPr>
              <w:pStyle w:val="TableText"/>
              <w:rPr>
                <w:sz w:val="21"/>
              </w:rPr>
            </w:pPr>
          </w:p>
        </w:tc>
      </w:tr>
      <w:tr w:rsidR="000308A0" w:rsidRPr="00B72B31" w:rsidTr="003867A1">
        <w:trPr>
          <w:cantSplit/>
        </w:trPr>
        <w:tc>
          <w:tcPr>
            <w:tcW w:w="3258" w:type="dxa"/>
            <w:tcBorders>
              <w:left w:val="single" w:sz="8" w:space="0" w:color="473D6F"/>
              <w:right w:val="single" w:sz="8" w:space="0" w:color="473D6F"/>
            </w:tcBorders>
          </w:tcPr>
          <w:p w:rsidR="000308A0" w:rsidRDefault="000308A0" w:rsidP="000308A0">
            <w:pPr>
              <w:pStyle w:val="TableText"/>
              <w:rPr>
                <w:sz w:val="21"/>
              </w:rPr>
            </w:pPr>
            <w:r>
              <w:rPr>
                <w:sz w:val="21"/>
              </w:rPr>
              <w:t>Recovery Plans</w:t>
            </w:r>
          </w:p>
        </w:tc>
        <w:tc>
          <w:tcPr>
            <w:tcW w:w="5850" w:type="dxa"/>
            <w:tcBorders>
              <w:top w:val="single" w:sz="4" w:space="0" w:color="auto"/>
              <w:left w:val="single" w:sz="8" w:space="0" w:color="473D6F"/>
              <w:bottom w:val="single" w:sz="36" w:space="0" w:color="003366"/>
              <w:right w:val="single" w:sz="8" w:space="0" w:color="473D6F"/>
            </w:tcBorders>
            <w:shd w:val="clear" w:color="auto" w:fill="BFBFBF"/>
          </w:tcPr>
          <w:p w:rsidR="000308A0" w:rsidRDefault="000308A0" w:rsidP="000308A0">
            <w:pPr>
              <w:pStyle w:val="TableText"/>
              <w:rPr>
                <w:sz w:val="21"/>
              </w:rPr>
            </w:pPr>
            <w:r>
              <w:rPr>
                <w:sz w:val="21"/>
              </w:rPr>
              <w:t xml:space="preserve"> </w:t>
            </w:r>
          </w:p>
        </w:tc>
      </w:tr>
    </w:tbl>
    <w:p w:rsidR="000308A0" w:rsidRDefault="000308A0" w:rsidP="000308A0">
      <w:pPr>
        <w:pStyle w:val="Caption"/>
      </w:pPr>
      <w:bookmarkStart w:id="35" w:name="_Ref296067407"/>
      <w:bookmarkStart w:id="36" w:name="_Toc295914644"/>
      <w:bookmarkStart w:id="37" w:name="_Toc302148263"/>
      <w:r>
        <w:t xml:space="preserve">Table </w:t>
      </w:r>
      <w:r w:rsidR="00983EC9">
        <w:fldChar w:fldCharType="begin"/>
      </w:r>
      <w:r w:rsidR="003F1903">
        <w:instrText xml:space="preserve"> SEQ Table \* ARABIC </w:instrText>
      </w:r>
      <w:r w:rsidR="00983EC9">
        <w:fldChar w:fldCharType="separate"/>
      </w:r>
      <w:r w:rsidR="000E79E8">
        <w:rPr>
          <w:noProof/>
        </w:rPr>
        <w:t>3</w:t>
      </w:r>
      <w:r w:rsidR="00983EC9">
        <w:rPr>
          <w:noProof/>
        </w:rPr>
        <w:fldChar w:fldCharType="end"/>
      </w:r>
      <w:bookmarkEnd w:id="35"/>
      <w:r>
        <w:t>: Plan Relationships</w:t>
      </w:r>
      <w:bookmarkEnd w:id="36"/>
      <w:bookmarkEnd w:id="37"/>
    </w:p>
    <w:p w:rsidR="005D16FA" w:rsidRPr="005D16FA" w:rsidRDefault="005D16FA" w:rsidP="005D16FA">
      <w:pPr>
        <w:pStyle w:val="BodyText"/>
        <w:sectPr w:rsidR="005D16FA" w:rsidRPr="005D16FA">
          <w:headerReference w:type="even" r:id="rId22"/>
          <w:pgSz w:w="12240" w:h="15840"/>
          <w:pgMar w:top="1440" w:right="1440" w:bottom="1440" w:left="1440" w:header="720" w:footer="720" w:gutter="0"/>
          <w:pgNumType w:start="1"/>
          <w:cols w:space="720"/>
          <w:docGrid w:linePitch="360"/>
        </w:sectPr>
      </w:pPr>
    </w:p>
    <w:p w:rsidR="000779D8" w:rsidRDefault="00B3485D" w:rsidP="000779D8">
      <w:pPr>
        <w:pStyle w:val="Heading1"/>
      </w:pPr>
      <w:bookmarkStart w:id="38" w:name="_Ref296611176"/>
      <w:bookmarkStart w:id="39" w:name="_Toc296957693"/>
      <w:r>
        <w:rPr>
          <w:noProof/>
        </w:rPr>
        <w:lastRenderedPageBreak/>
        <w:drawing>
          <wp:anchor distT="128016" distB="317373" distL="248412" distR="443230" simplePos="0" relativeHeight="251660800" behindDoc="1" locked="0" layoutInCell="1" allowOverlap="1" wp14:anchorId="0C7A4DCC" wp14:editId="4B074601">
            <wp:simplePos x="0" y="0"/>
            <wp:positionH relativeFrom="column">
              <wp:posOffset>5032502</wp:posOffset>
            </wp:positionH>
            <wp:positionV relativeFrom="paragraph">
              <wp:posOffset>323596</wp:posOffset>
            </wp:positionV>
            <wp:extent cx="1073023" cy="1590421"/>
            <wp:effectExtent l="171450" t="171450" r="375285" b="353060"/>
            <wp:wrapTight wrapText="bothSides">
              <wp:wrapPolygon edited="0">
                <wp:start x="4220" y="-2329"/>
                <wp:lineTo x="-3453" y="-1812"/>
                <wp:lineTo x="-3453" y="22514"/>
                <wp:lineTo x="-2686" y="23291"/>
                <wp:lineTo x="1918" y="25620"/>
                <wp:lineTo x="2302" y="26137"/>
                <wp:lineTo x="23020" y="26137"/>
                <wp:lineTo x="23403" y="25620"/>
                <wp:lineTo x="28007" y="23291"/>
                <wp:lineTo x="28774" y="1035"/>
                <wp:lineTo x="23403" y="-1812"/>
                <wp:lineTo x="21101" y="-2329"/>
                <wp:lineTo x="4220" y="-2329"/>
              </wp:wrapPolygon>
            </wp:wrapTight>
            <wp:docPr id="1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0" contrast="-70000"/>
                      <a:extLst/>
                    </a:blip>
                    <a:srcRect l="28250" t="11501" r="21249" b="13499"/>
                    <a:stretch>
                      <a:fillRect/>
                    </a:stretch>
                  </pic:blipFill>
                  <pic:spPr bwMode="auto">
                    <a:xfrm>
                      <a:off x="0" y="0"/>
                      <a:ext cx="1072515" cy="1590040"/>
                    </a:xfrm>
                    <a:prstGeom prst="rect">
                      <a:avLst/>
                    </a:prstGeom>
                    <a:ln>
                      <a:noFill/>
                    </a:ln>
                    <a:effectLst>
                      <a:outerShdw blurRad="292100" dist="139700" dir="2700000" algn="tl" rotWithShape="0">
                        <a:srgbClr val="333333">
                          <a:alpha val="65000"/>
                        </a:srgbClr>
                      </a:outerShdw>
                    </a:effectLst>
                  </pic:spPr>
                </pic:pic>
              </a:graphicData>
            </a:graphic>
          </wp:anchor>
        </w:drawing>
      </w:r>
      <w:r w:rsidR="000779D8">
        <w:t>Concept of Operations</w:t>
      </w:r>
      <w:bookmarkEnd w:id="38"/>
      <w:bookmarkEnd w:id="39"/>
    </w:p>
    <w:p w:rsidR="000308A0" w:rsidRDefault="000308A0" w:rsidP="00631E17">
      <w:pPr>
        <w:pStyle w:val="BodyStyle"/>
      </w:pPr>
      <w:r>
        <w:t>This section provides users the structure and operational guidelines for use of th</w:t>
      </w:r>
      <w:r w:rsidR="00D76B2B">
        <w:t>is</w:t>
      </w:r>
      <w:r>
        <w:t xml:space="preserve"> BCP.  </w:t>
      </w:r>
    </w:p>
    <w:p w:rsidR="000779D8" w:rsidRDefault="000779D8" w:rsidP="00335654">
      <w:pPr>
        <w:pStyle w:val="Heading2"/>
      </w:pPr>
      <w:r>
        <w:t>Roles and Responsibilities</w:t>
      </w:r>
    </w:p>
    <w:p w:rsidR="000308A0" w:rsidRPr="000308A0" w:rsidRDefault="000308A0" w:rsidP="00631E17">
      <w:pPr>
        <w:pStyle w:val="BodyStyle"/>
      </w:pPr>
      <w:r>
        <w:t>Despite an employee’s designated role in normal business o</w:t>
      </w:r>
      <w:r w:rsidR="00E57F7B">
        <w:rPr>
          <w:noProof/>
        </w:rPr>
        <mc:AlternateContent>
          <mc:Choice Requires="wps">
            <w:drawing>
              <wp:anchor distT="0" distB="0" distL="114300" distR="114300" simplePos="0" relativeHeight="251661824" behindDoc="0" locked="0" layoutInCell="1" allowOverlap="1" wp14:anchorId="127A8EC0" wp14:editId="02C306FD">
                <wp:simplePos x="0" y="0"/>
                <wp:positionH relativeFrom="column">
                  <wp:posOffset>5114925</wp:posOffset>
                </wp:positionH>
                <wp:positionV relativeFrom="line">
                  <wp:posOffset>-454660</wp:posOffset>
                </wp:positionV>
                <wp:extent cx="836930" cy="776605"/>
                <wp:effectExtent l="0" t="0" r="0" b="444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8B020B">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8B020B">
                            <w:pPr>
                              <w:spacing w:line="240" w:lineRule="auto"/>
                              <w:jc w:val="center"/>
                              <w:rPr>
                                <w:color w:val="1F497D"/>
                                <w:sz w:val="24"/>
                                <w:szCs w:val="24"/>
                              </w:rPr>
                            </w:pPr>
                            <w:r w:rsidRPr="006A089A">
                              <w:rPr>
                                <w:color w:val="1F497D"/>
                                <w:sz w:val="24"/>
                                <w:szCs w:val="24"/>
                              </w:rPr>
                              <w:t>Page</w:t>
                            </w:r>
                            <w:r>
                              <w:rPr>
                                <w:color w:val="1F497D"/>
                                <w:sz w:val="24"/>
                                <w:szCs w:val="24"/>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402.75pt;margin-top:-35.8pt;width:65.9pt;height:6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y1uwIAAMEFAAAOAAAAZHJzL2Uyb0RvYy54bWysVNtunDAQfa/Uf7D8TrgssAsKGyXLUlVK&#10;L1LSD/CCWayCTW3vQhr13zs2e0vyUrXlAdme8fGZmTNzfTN2LdpTqZjgGfavPIwoL0XF+DbD3x4L&#10;Z4GR0oRXpBWcZviJKnyzfP/ueuhTGohGtBWVCEC4Soc+w43Wfeq6qmxoR9SV6CkHYy1kRzRs5dat&#10;JBkAvWvdwPNidxCy6qUoqVJwmk9GvLT4dU1L/aWuFdWozTBw0/Yv7X9j/u7ymqRbSfqGlQca5C9Y&#10;dIRxePQElRNN0E6yN1AdK6VQotZXpehcUdespDYGiMb3XkXz0JCe2lggOao/pUn9P9jy8/6rRKyC&#10;2kUYcdJBjR7pqNGdGNEsMvkZepWC20MPjnqEc/C1sar+XpTfFeJi1RC+pbdSiqGhpAJ+vrnpXlyd&#10;cJQB2QyfRAXvkJ0WFmisZWeSB+lAgA51ejrVxnAp4XAxi5MZWEowzedx7FluLkmPl3up9AcqOmQW&#10;GZZQegtO9vdKGzIkPbqYt7goWNva8rf8xQE4TifwNFw1NkPCVvM58ZL1Yr0InTCI107o5blzW6xC&#10;Jy78eZTP8tUq93+Zd/0wbVhVUW6eOSrLD/+scgeNT5o4aUuJllUGzlBScrtZtRLtCSi7sJ9NOVjO&#10;bu5LGjYJEMurkPwg9O6CxCnixdwJizBykrm3cDw/uUtiL0zCvHgZ0j3j9N9DQkOGkyiIJi2dSb+K&#10;zbPf29hI2jENs6NlHajj5ERSo8A1r2xpNWHttL5IhaF/TgWU+1hoq1cj0UmsetyMtjWCYxtsRPUE&#10;ApYCBAZahLkHi0bInxgNMEMyrH7siKQYtR85NEHih6EZOnYTRvMANvLSsrm0EF4CVIY1RtNypadB&#10;tesl2zbw0tR2XNxC49TMitp02MTq0G4wJ2xsh5lmBtHl3nqdJ+/yNwAAAP//AwBQSwMEFAAGAAgA&#10;AAAhAMhfKf3fAAAACgEAAA8AAABkcnMvZG93bnJldi54bWxMj0FPwkAQhe8m/ofNkHiDXcRSKJ0S&#10;o/GqAcHE29Id2sbubNNdaP33ric9Tt6X977Jt6NtxZV63zhGmM8UCOLSmYYrhMP7y3QFwgfNRreO&#10;CeGbPGyL25tcZ8YNvKPrPlQilrDPNEIdQpdJ6cuarPYz1xHH7Ox6q0M8+0qaXg+x3LbyXqmltLrh&#10;uFDrjp5qKr/2F4twfD1/fjyot+rZJt3gRiXZriXi3WR83IAINIY/GH71ozoU0enkLmy8aBFWKkki&#10;ijBN50sQkVgv0gWIE0KiUpBFLv+/UPwAAAD//wMAUEsBAi0AFAAGAAgAAAAhALaDOJL+AAAA4QEA&#10;ABMAAAAAAAAAAAAAAAAAAAAAAFtDb250ZW50X1R5cGVzXS54bWxQSwECLQAUAAYACAAAACEAOP0h&#10;/9YAAACUAQAACwAAAAAAAAAAAAAAAAAvAQAAX3JlbHMvLnJlbHNQSwECLQAUAAYACAAAACEAZAMM&#10;tbsCAADBBQAADgAAAAAAAAAAAAAAAAAuAgAAZHJzL2Uyb0RvYy54bWxQSwECLQAUAAYACAAAACEA&#10;yF8p/d8AAAAKAQAADwAAAAAAAAAAAAAAAAAVBQAAZHJzL2Rvd25yZXYueG1sUEsFBgAAAAAEAAQA&#10;8wAAACEGAAAAAA==&#10;" filled="f" stroked="f">
                <v:textbox>
                  <w:txbxContent>
                    <w:p w:rsidR="00956C60" w:rsidRDefault="00956C60" w:rsidP="008B020B">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8B020B">
                      <w:pPr>
                        <w:spacing w:line="240" w:lineRule="auto"/>
                        <w:jc w:val="center"/>
                        <w:rPr>
                          <w:color w:val="1F497D"/>
                          <w:sz w:val="24"/>
                          <w:szCs w:val="24"/>
                        </w:rPr>
                      </w:pPr>
                      <w:r w:rsidRPr="006A089A">
                        <w:rPr>
                          <w:color w:val="1F497D"/>
                          <w:sz w:val="24"/>
                          <w:szCs w:val="24"/>
                        </w:rPr>
                        <w:t>Page</w:t>
                      </w:r>
                      <w:r>
                        <w:rPr>
                          <w:color w:val="1F497D"/>
                          <w:sz w:val="24"/>
                          <w:szCs w:val="24"/>
                        </w:rPr>
                        <w:t xml:space="preserve"> 6</w:t>
                      </w:r>
                    </w:p>
                  </w:txbxContent>
                </v:textbox>
                <w10:wrap anchory="line"/>
              </v:shape>
            </w:pict>
          </mc:Fallback>
        </mc:AlternateContent>
      </w:r>
      <w:r>
        <w:t>perations, once the BCP is activated</w:t>
      </w:r>
      <w:r w:rsidR="00AE4AD0">
        <w:t>,</w:t>
      </w:r>
      <w:r>
        <w:t xml:space="preserve"> there </w:t>
      </w:r>
      <w:r w:rsidR="00D76B2B">
        <w:t xml:space="preserve">may </w:t>
      </w:r>
      <w:r w:rsidR="00AE4AD0">
        <w:t xml:space="preserve">be additional </w:t>
      </w:r>
      <w:r>
        <w:t xml:space="preserve">roles to be filled.  All employees have a role in the proper implementation of the BCP, but specific BCP management and implementation roles are stated below.  </w:t>
      </w:r>
    </w:p>
    <w:p w:rsidR="000779D8" w:rsidRDefault="000779D8" w:rsidP="000779D8">
      <w:pPr>
        <w:pStyle w:val="Heading3"/>
      </w:pPr>
      <w:r>
        <w:t>Business Continuity Planning Coordinator</w:t>
      </w:r>
    </w:p>
    <w:p w:rsidR="000779D8" w:rsidRDefault="000779D8" w:rsidP="00631E17">
      <w:pPr>
        <w:pStyle w:val="BodyStyle"/>
      </w:pPr>
      <w:r>
        <w:t>The Business Continuity Plan</w:t>
      </w:r>
      <w:r w:rsidR="0069159E">
        <w:t>ning</w:t>
      </w:r>
      <w:r>
        <w:t xml:space="preserve"> Coordinator is [</w:t>
      </w:r>
      <w:r w:rsidRPr="008124D2">
        <w:rPr>
          <w:highlight w:val="lightGray"/>
        </w:rPr>
        <w:t>Title</w:t>
      </w:r>
      <w:r>
        <w:t>]. The Business Continuity Plan</w:t>
      </w:r>
      <w:r w:rsidR="0069159E">
        <w:t>ning</w:t>
      </w:r>
      <w:r>
        <w:t xml:space="preserve"> Coordinator is responsible for the following activities:</w:t>
      </w:r>
    </w:p>
    <w:p w:rsidR="000779D8" w:rsidRPr="001D0D3B" w:rsidRDefault="000779D8" w:rsidP="00631E17">
      <w:pPr>
        <w:pStyle w:val="Bullets"/>
        <w:numPr>
          <w:ilvl w:val="0"/>
          <w:numId w:val="2"/>
        </w:numPr>
      </w:pPr>
      <w:r w:rsidRPr="00AD4FEB">
        <w:t xml:space="preserve">Initiating the BCP </w:t>
      </w:r>
      <w:r w:rsidR="005D55E8">
        <w:t>and maintaining the effectiveness of the plan</w:t>
      </w:r>
    </w:p>
    <w:p w:rsidR="005D55E8" w:rsidRDefault="005D55E8" w:rsidP="00631E17">
      <w:pPr>
        <w:pStyle w:val="Bullets"/>
        <w:numPr>
          <w:ilvl w:val="0"/>
          <w:numId w:val="2"/>
        </w:numPr>
      </w:pPr>
      <w:r>
        <w:t xml:space="preserve">Holding regular meetings with the Business Continuity Planning Committee to garner support and coordination throughout the </w:t>
      </w:r>
      <w:r w:rsidR="0066174B">
        <w:t>[</w:t>
      </w:r>
      <w:r w:rsidR="0066174B" w:rsidRPr="00D8503E">
        <w:rPr>
          <w:highlight w:val="lightGray"/>
        </w:rPr>
        <w:t>Utility Name</w:t>
      </w:r>
      <w:r w:rsidR="0066174B" w:rsidRPr="00D8503E">
        <w:t>]</w:t>
      </w:r>
      <w:r w:rsidR="0066174B">
        <w:t xml:space="preserve"> </w:t>
      </w:r>
      <w:r>
        <w:t>organization</w:t>
      </w:r>
    </w:p>
    <w:p w:rsidR="000779D8" w:rsidRPr="001D0D3B" w:rsidRDefault="000779D8" w:rsidP="00631E17">
      <w:pPr>
        <w:pStyle w:val="Bullets"/>
        <w:numPr>
          <w:ilvl w:val="0"/>
          <w:numId w:val="2"/>
        </w:numPr>
      </w:pPr>
      <w:r w:rsidRPr="001D0D3B">
        <w:t>Ensuring that employees are properly trained to carry out their responsibilities under this plan</w:t>
      </w:r>
    </w:p>
    <w:p w:rsidR="000779D8" w:rsidRPr="001D0D3B" w:rsidRDefault="000779D8" w:rsidP="00631E17">
      <w:pPr>
        <w:pStyle w:val="Bullets"/>
        <w:numPr>
          <w:ilvl w:val="0"/>
          <w:numId w:val="2"/>
        </w:numPr>
      </w:pPr>
      <w:r w:rsidRPr="001D0D3B">
        <w:t>Managing the exercise program for this plan</w:t>
      </w:r>
    </w:p>
    <w:p w:rsidR="000779D8" w:rsidRPr="00AD4FEB" w:rsidRDefault="000779D8" w:rsidP="00631E17">
      <w:pPr>
        <w:pStyle w:val="Bullets"/>
        <w:numPr>
          <w:ilvl w:val="0"/>
          <w:numId w:val="2"/>
        </w:numPr>
      </w:pPr>
      <w:r w:rsidRPr="00924FEC">
        <w:t xml:space="preserve">Coordinating </w:t>
      </w:r>
      <w:r w:rsidR="0069159E">
        <w:t>BCP</w:t>
      </w:r>
      <w:r w:rsidRPr="00924FEC">
        <w:t xml:space="preserve"> reviews and updates of this plan and the department plans in accordance with </w:t>
      </w:r>
      <w:r w:rsidR="000308A0">
        <w:t xml:space="preserve">Appendix </w:t>
      </w:r>
      <w:r w:rsidR="004826C6">
        <w:t>[</w:t>
      </w:r>
      <w:r w:rsidR="008C4758" w:rsidRPr="008C4758">
        <w:rPr>
          <w:highlight w:val="lightGray"/>
        </w:rPr>
        <w:t>_</w:t>
      </w:r>
      <w:r w:rsidR="004826C6">
        <w:t>]</w:t>
      </w:r>
      <w:r w:rsidRPr="00AD4FEB">
        <w:t>of this plan</w:t>
      </w:r>
    </w:p>
    <w:p w:rsidR="000779D8" w:rsidRPr="001D0D3B" w:rsidRDefault="000779D8" w:rsidP="00631E17">
      <w:pPr>
        <w:pStyle w:val="Bullets"/>
        <w:numPr>
          <w:ilvl w:val="0"/>
          <w:numId w:val="2"/>
        </w:numPr>
      </w:pPr>
      <w:r w:rsidRPr="001D0D3B">
        <w:t xml:space="preserve">Ensuring that the most up-to-date copies of this plan are provided to </w:t>
      </w:r>
      <w:r w:rsidR="008E099C">
        <w:t>[</w:t>
      </w:r>
      <w:r w:rsidR="008E099C" w:rsidRPr="00D8503E">
        <w:rPr>
          <w:highlight w:val="lightGray"/>
        </w:rPr>
        <w:t>Utility Name</w:t>
      </w:r>
      <w:r w:rsidR="008E099C" w:rsidRPr="00D8503E">
        <w:t>]</w:t>
      </w:r>
      <w:r w:rsidR="008E099C">
        <w:t xml:space="preserve"> </w:t>
      </w:r>
      <w:r w:rsidRPr="001D0D3B">
        <w:t>employees</w:t>
      </w:r>
    </w:p>
    <w:p w:rsidR="000779D8" w:rsidRPr="001D0D3B" w:rsidRDefault="000779D8" w:rsidP="00631E17">
      <w:pPr>
        <w:pStyle w:val="Bullets"/>
        <w:numPr>
          <w:ilvl w:val="0"/>
          <w:numId w:val="2"/>
        </w:numPr>
      </w:pPr>
      <w:r w:rsidRPr="001D0D3B">
        <w:t>Engaging the Business Continuity Committee in plan reviews and exercises</w:t>
      </w:r>
    </w:p>
    <w:p w:rsidR="000779D8" w:rsidRDefault="005D55E8" w:rsidP="00631E17">
      <w:pPr>
        <w:pStyle w:val="Bullets"/>
        <w:numPr>
          <w:ilvl w:val="0"/>
          <w:numId w:val="2"/>
        </w:numPr>
      </w:pPr>
      <w:r>
        <w:t>[</w:t>
      </w:r>
      <w:r w:rsidRPr="005D55E8">
        <w:rPr>
          <w:highlight w:val="lightGray"/>
        </w:rPr>
        <w:t>Other responsibilities</w:t>
      </w:r>
      <w:r>
        <w:t>]</w:t>
      </w:r>
    </w:p>
    <w:p w:rsidR="000779D8" w:rsidRPr="00662877" w:rsidRDefault="005D55E8" w:rsidP="00631E17">
      <w:pPr>
        <w:pStyle w:val="Bullets"/>
        <w:numPr>
          <w:ilvl w:val="0"/>
          <w:numId w:val="2"/>
        </w:numPr>
      </w:pPr>
      <w:r>
        <w:t>[</w:t>
      </w:r>
      <w:r w:rsidRPr="005D55E8">
        <w:rPr>
          <w:highlight w:val="lightGray"/>
        </w:rPr>
        <w:t>Other responsibilities</w:t>
      </w:r>
      <w:r>
        <w:t>]</w:t>
      </w:r>
    </w:p>
    <w:p w:rsidR="000779D8" w:rsidRDefault="000779D8" w:rsidP="000779D8">
      <w:pPr>
        <w:pStyle w:val="Heading3"/>
      </w:pPr>
      <w:r w:rsidRPr="0050351B">
        <w:t>Business Continuity Planning Committee</w:t>
      </w:r>
    </w:p>
    <w:p w:rsidR="000779D8" w:rsidRPr="00A043CC" w:rsidRDefault="000779D8" w:rsidP="00631E17">
      <w:pPr>
        <w:pStyle w:val="BodyStyle"/>
      </w:pPr>
      <w:r>
        <w:t xml:space="preserve">The </w:t>
      </w:r>
      <w:r w:rsidR="00760D67" w:rsidRPr="00760D67">
        <w:t>Business Continuity Planning</w:t>
      </w:r>
      <w:r w:rsidRPr="00A043CC">
        <w:t xml:space="preserve"> </w:t>
      </w:r>
      <w:r>
        <w:t>Committee members</w:t>
      </w:r>
      <w:r w:rsidRPr="00A043CC">
        <w:t xml:space="preserve"> </w:t>
      </w:r>
      <w:r>
        <w:t>are</w:t>
      </w:r>
      <w:r w:rsidRPr="00A043CC">
        <w:t xml:space="preserve"> </w:t>
      </w:r>
      <w:r>
        <w:t xml:space="preserve">listed in </w:t>
      </w:r>
      <w:r w:rsidRPr="0050351B">
        <w:t xml:space="preserve">Appendix </w:t>
      </w:r>
      <w:r w:rsidR="00EE2E6D">
        <w:fldChar w:fldCharType="begin"/>
      </w:r>
      <w:r w:rsidR="00EE2E6D">
        <w:instrText xml:space="preserve"> REF _Ref295656850 \r  \* MERGEFORMAT </w:instrText>
      </w:r>
      <w:r w:rsidR="00EE2E6D">
        <w:fldChar w:fldCharType="separate"/>
      </w:r>
      <w:proofErr w:type="spellStart"/>
      <w:r w:rsidR="000E79E8">
        <w:t>Appendix</w:t>
      </w:r>
      <w:proofErr w:type="spellEnd"/>
      <w:r w:rsidR="000E79E8">
        <w:t xml:space="preserve"> A</w:t>
      </w:r>
      <w:r w:rsidR="00EE2E6D">
        <w:fldChar w:fldCharType="end"/>
      </w:r>
      <w:r>
        <w:t xml:space="preserve"> of this plan</w:t>
      </w:r>
      <w:r w:rsidRPr="00A043CC">
        <w:t xml:space="preserve">. The </w:t>
      </w:r>
      <w:r>
        <w:t>committee members are</w:t>
      </w:r>
      <w:r w:rsidRPr="00A043CC">
        <w:t xml:space="preserve"> responsible for the following activit</w:t>
      </w:r>
      <w:r w:rsidR="000308A0">
        <w:t>ies</w:t>
      </w:r>
      <w:r w:rsidRPr="00A043CC">
        <w:t>:</w:t>
      </w:r>
    </w:p>
    <w:p w:rsidR="000779D8" w:rsidRDefault="000779D8" w:rsidP="00631E17">
      <w:pPr>
        <w:pStyle w:val="Bullets"/>
        <w:numPr>
          <w:ilvl w:val="0"/>
          <w:numId w:val="2"/>
        </w:numPr>
      </w:pPr>
      <w:r>
        <w:t xml:space="preserve">Providing direction for the </w:t>
      </w:r>
      <w:r w:rsidR="0069159E">
        <w:t>BCP</w:t>
      </w:r>
      <w:r>
        <w:t>, its management, updates, and reviews</w:t>
      </w:r>
    </w:p>
    <w:p w:rsidR="00D76B2B" w:rsidRDefault="000779D8" w:rsidP="00631E17">
      <w:pPr>
        <w:pStyle w:val="Bullets"/>
        <w:numPr>
          <w:ilvl w:val="0"/>
          <w:numId w:val="2"/>
        </w:numPr>
      </w:pPr>
      <w:r>
        <w:t xml:space="preserve">Ensuring that the </w:t>
      </w:r>
      <w:r w:rsidR="00760D67">
        <w:t>BCP</w:t>
      </w:r>
      <w:r>
        <w:t xml:space="preserve"> is consistent with other plans, policies, and procedures at the water utility including vulnerability assessments</w:t>
      </w:r>
      <w:r w:rsidR="005D55E8">
        <w:t>,</w:t>
      </w:r>
      <w:r>
        <w:t xml:space="preserve"> risk assessments</w:t>
      </w:r>
      <w:r w:rsidR="005D55E8">
        <w:t>, and other documents and reports that support the mission of the water utility</w:t>
      </w:r>
    </w:p>
    <w:p w:rsidR="00D76B2B" w:rsidRDefault="00D76B2B" w:rsidP="00631E17">
      <w:pPr>
        <w:pStyle w:val="Bullets"/>
        <w:numPr>
          <w:ilvl w:val="0"/>
          <w:numId w:val="2"/>
        </w:numPr>
      </w:pPr>
      <w:r>
        <w:t>Participating in reviews</w:t>
      </w:r>
    </w:p>
    <w:p w:rsidR="000779D8" w:rsidRDefault="000779D8" w:rsidP="00631E17">
      <w:pPr>
        <w:pStyle w:val="Bullets"/>
        <w:numPr>
          <w:ilvl w:val="0"/>
          <w:numId w:val="2"/>
        </w:numPr>
      </w:pPr>
      <w:r>
        <w:t xml:space="preserve">Communicating </w:t>
      </w:r>
      <w:r w:rsidR="00760D67">
        <w:t>BCP</w:t>
      </w:r>
      <w:r>
        <w:t xml:space="preserve"> information to other staff and participating in training events as trainers</w:t>
      </w:r>
      <w:r w:rsidR="005D55E8">
        <w:t>,</w:t>
      </w:r>
      <w:r>
        <w:t xml:space="preserve"> as appropriate</w:t>
      </w:r>
    </w:p>
    <w:p w:rsidR="000779D8" w:rsidRDefault="000779D8" w:rsidP="00631E17">
      <w:pPr>
        <w:pStyle w:val="Bullets"/>
        <w:numPr>
          <w:ilvl w:val="0"/>
          <w:numId w:val="2"/>
        </w:numPr>
      </w:pPr>
      <w:r>
        <w:t>Encouraging employee participation in business continuity planning</w:t>
      </w:r>
      <w:r w:rsidR="005D55E8">
        <w:t>,</w:t>
      </w:r>
      <w:r>
        <w:t xml:space="preserve"> as appropriate</w:t>
      </w:r>
    </w:p>
    <w:p w:rsidR="000779D8" w:rsidRDefault="005D55E8" w:rsidP="00631E17">
      <w:pPr>
        <w:pStyle w:val="Bullets"/>
        <w:numPr>
          <w:ilvl w:val="0"/>
          <w:numId w:val="2"/>
        </w:numPr>
      </w:pPr>
      <w:r>
        <w:t>[</w:t>
      </w:r>
      <w:r w:rsidRPr="005D55E8">
        <w:rPr>
          <w:highlight w:val="lightGray"/>
        </w:rPr>
        <w:t>Other responsibilities</w:t>
      </w:r>
      <w:r>
        <w:t>]</w:t>
      </w:r>
    </w:p>
    <w:p w:rsidR="000779D8" w:rsidRDefault="005D55E8" w:rsidP="00631E17">
      <w:pPr>
        <w:pStyle w:val="Bullets"/>
        <w:numPr>
          <w:ilvl w:val="0"/>
          <w:numId w:val="2"/>
        </w:numPr>
      </w:pPr>
      <w:r>
        <w:lastRenderedPageBreak/>
        <w:t>[</w:t>
      </w:r>
      <w:r w:rsidRPr="005D55E8">
        <w:rPr>
          <w:highlight w:val="lightGray"/>
        </w:rPr>
        <w:t>Other responsibilities</w:t>
      </w:r>
      <w:r>
        <w:t>]</w:t>
      </w:r>
    </w:p>
    <w:p w:rsidR="000779D8" w:rsidRDefault="000779D8" w:rsidP="0083731D">
      <w:pPr>
        <w:pStyle w:val="Heading3"/>
        <w:keepNext/>
      </w:pPr>
      <w:bookmarkStart w:id="40" w:name="_Ref295839981"/>
      <w:r>
        <w:t>Distribution List</w:t>
      </w:r>
    </w:p>
    <w:p w:rsidR="000779D8" w:rsidRDefault="005D55E8" w:rsidP="00631E17">
      <w:pPr>
        <w:pStyle w:val="BodyStyle"/>
      </w:pPr>
      <w:r>
        <w:t>Tables 3 and 4</w:t>
      </w:r>
      <w:r w:rsidR="000779D8">
        <w:t xml:space="preserve"> </w:t>
      </w:r>
      <w:r>
        <w:t>provide the</w:t>
      </w:r>
      <w:r w:rsidR="000779D8">
        <w:t xml:space="preserve"> list</w:t>
      </w:r>
      <w:r>
        <w:t>s</w:t>
      </w:r>
      <w:r w:rsidR="000779D8">
        <w:t xml:space="preserve"> of th</w:t>
      </w:r>
      <w:r>
        <w:t>e internal</w:t>
      </w:r>
      <w:r w:rsidR="000779D8">
        <w:t xml:space="preserve"> staff positions and external contacts</w:t>
      </w:r>
      <w:r>
        <w:t>, respectively,</w:t>
      </w:r>
      <w:r w:rsidR="000779D8">
        <w:t xml:space="preserve"> to </w:t>
      </w:r>
      <w:r w:rsidR="00DB1F71">
        <w:t>which</w:t>
      </w:r>
      <w:r w:rsidR="000779D8">
        <w:t xml:space="preserve"> the </w:t>
      </w:r>
      <w:r w:rsidR="00D76B2B">
        <w:t xml:space="preserve">complete </w:t>
      </w:r>
      <w:r w:rsidR="00760D67">
        <w:t>BCP</w:t>
      </w:r>
      <w:r w:rsidR="000779D8">
        <w:t xml:space="preserve"> is distributed </w:t>
      </w:r>
      <w:r w:rsidR="00D76B2B">
        <w:t xml:space="preserve">each </w:t>
      </w:r>
      <w:r w:rsidR="000779D8">
        <w:t xml:space="preserve">time the plan is updated. Contact information for these individuals is provided in </w:t>
      </w:r>
      <w:r w:rsidR="004826C6">
        <w:t>Appendix [</w:t>
      </w:r>
      <w:r w:rsidR="00BB58DE" w:rsidRPr="00BB58DE">
        <w:rPr>
          <w:highlight w:val="lightGray"/>
        </w:rPr>
        <w:t>_</w:t>
      </w:r>
      <w:r w:rsidR="004826C6">
        <w:t>]</w:t>
      </w:r>
      <w:r w:rsidR="00BB58DE">
        <w:t xml:space="preserve"> </w:t>
      </w:r>
      <w:r w:rsidR="000779D8">
        <w:t>of this plan.</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4734"/>
        <w:gridCol w:w="4734"/>
      </w:tblGrid>
      <w:tr w:rsidR="000779D8" w:rsidRPr="00CA113C" w:rsidTr="003867A1">
        <w:trPr>
          <w:tblHeader/>
        </w:trPr>
        <w:tc>
          <w:tcPr>
            <w:tcW w:w="4734"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Pr="0023407E" w:rsidRDefault="000779D8" w:rsidP="00456FD5">
            <w:pPr>
              <w:pStyle w:val="TableHeadings"/>
              <w:keepNext/>
            </w:pPr>
            <w:r>
              <w:t xml:space="preserve">Staff </w:t>
            </w:r>
          </w:p>
        </w:tc>
        <w:tc>
          <w:tcPr>
            <w:tcW w:w="4734"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Default="000779D8" w:rsidP="00456FD5">
            <w:pPr>
              <w:pStyle w:val="TableHeadings"/>
              <w:keepNext/>
            </w:pPr>
            <w:r>
              <w:t>Title</w:t>
            </w:r>
          </w:p>
        </w:tc>
      </w:tr>
      <w:tr w:rsidR="000779D8" w:rsidRPr="00456FD5" w:rsidTr="003867A1">
        <w:trPr>
          <w:cantSplit/>
        </w:trPr>
        <w:tc>
          <w:tcPr>
            <w:tcW w:w="4734" w:type="dxa"/>
            <w:tcBorders>
              <w:top w:val="double" w:sz="4" w:space="0" w:color="auto"/>
              <w:left w:val="single" w:sz="8" w:space="0" w:color="473D6F"/>
              <w:bottom w:val="single" w:sz="4" w:space="0" w:color="auto"/>
              <w:right w:val="single" w:sz="8" w:space="0" w:color="473D6F"/>
            </w:tcBorders>
            <w:shd w:val="clear" w:color="auto" w:fill="D9D9D9"/>
          </w:tcPr>
          <w:p w:rsidR="000779D8" w:rsidRPr="0023407E" w:rsidRDefault="000779D8" w:rsidP="00456FD5">
            <w:pPr>
              <w:pStyle w:val="TableText"/>
              <w:keepNext/>
              <w:rPr>
                <w:sz w:val="21"/>
              </w:rPr>
            </w:pPr>
          </w:p>
        </w:tc>
        <w:tc>
          <w:tcPr>
            <w:tcW w:w="4734" w:type="dxa"/>
            <w:tcBorders>
              <w:top w:val="double" w:sz="4" w:space="0" w:color="auto"/>
              <w:left w:val="single" w:sz="8" w:space="0" w:color="473D6F"/>
              <w:bottom w:val="single" w:sz="4" w:space="0" w:color="auto"/>
              <w:right w:val="single" w:sz="8" w:space="0" w:color="473D6F"/>
            </w:tcBorders>
            <w:shd w:val="clear" w:color="auto" w:fill="D9D9D9"/>
          </w:tcPr>
          <w:p w:rsidR="000779D8" w:rsidRDefault="000779D8" w:rsidP="00456FD5">
            <w:pPr>
              <w:pStyle w:val="TableText"/>
              <w:keepNext/>
              <w:rPr>
                <w:sz w:val="21"/>
              </w:rPr>
            </w:pPr>
          </w:p>
        </w:tc>
      </w:tr>
      <w:tr w:rsidR="000779D8" w:rsidRPr="00456FD5" w:rsidTr="003867A1">
        <w:trPr>
          <w:cantSplit/>
        </w:trPr>
        <w:tc>
          <w:tcPr>
            <w:tcW w:w="4734" w:type="dxa"/>
            <w:tcBorders>
              <w:top w:val="single" w:sz="4" w:space="0" w:color="auto"/>
              <w:left w:val="single" w:sz="8" w:space="0" w:color="473D6F"/>
              <w:bottom w:val="single" w:sz="4" w:space="0" w:color="auto"/>
              <w:right w:val="single" w:sz="8" w:space="0" w:color="473D6F"/>
            </w:tcBorders>
            <w:shd w:val="clear" w:color="auto" w:fill="D9D9D9"/>
          </w:tcPr>
          <w:p w:rsidR="000779D8" w:rsidRPr="0023407E" w:rsidRDefault="000779D8" w:rsidP="00456FD5">
            <w:pPr>
              <w:pStyle w:val="TableText"/>
              <w:keepNext/>
              <w:rPr>
                <w:sz w:val="21"/>
              </w:rPr>
            </w:pPr>
          </w:p>
        </w:tc>
        <w:tc>
          <w:tcPr>
            <w:tcW w:w="4734" w:type="dxa"/>
            <w:tcBorders>
              <w:top w:val="single" w:sz="4" w:space="0" w:color="auto"/>
              <w:left w:val="single" w:sz="8" w:space="0" w:color="473D6F"/>
              <w:bottom w:val="single" w:sz="4" w:space="0" w:color="auto"/>
              <w:right w:val="single" w:sz="8" w:space="0" w:color="473D6F"/>
            </w:tcBorders>
            <w:shd w:val="clear" w:color="auto" w:fill="D9D9D9"/>
          </w:tcPr>
          <w:p w:rsidR="000779D8" w:rsidRPr="0023407E" w:rsidRDefault="000779D8" w:rsidP="00456FD5">
            <w:pPr>
              <w:pStyle w:val="TableText"/>
              <w:keepNext/>
              <w:rPr>
                <w:sz w:val="21"/>
              </w:rPr>
            </w:pPr>
          </w:p>
        </w:tc>
      </w:tr>
      <w:tr w:rsidR="000779D8" w:rsidRPr="00456FD5" w:rsidTr="003867A1">
        <w:trPr>
          <w:cantSplit/>
        </w:trPr>
        <w:tc>
          <w:tcPr>
            <w:tcW w:w="4734" w:type="dxa"/>
            <w:tcBorders>
              <w:top w:val="single" w:sz="4" w:space="0" w:color="auto"/>
              <w:left w:val="single" w:sz="8" w:space="0" w:color="473D6F"/>
              <w:bottom w:val="single" w:sz="4" w:space="0" w:color="auto"/>
              <w:right w:val="single" w:sz="8" w:space="0" w:color="473D6F"/>
            </w:tcBorders>
            <w:shd w:val="clear" w:color="auto" w:fill="D9D9D9"/>
          </w:tcPr>
          <w:p w:rsidR="000779D8" w:rsidRPr="0023407E" w:rsidRDefault="000779D8" w:rsidP="00456FD5">
            <w:pPr>
              <w:pStyle w:val="TableText"/>
              <w:keepNext/>
              <w:rPr>
                <w:sz w:val="21"/>
              </w:rPr>
            </w:pPr>
          </w:p>
        </w:tc>
        <w:tc>
          <w:tcPr>
            <w:tcW w:w="4734" w:type="dxa"/>
            <w:tcBorders>
              <w:top w:val="single" w:sz="4" w:space="0" w:color="auto"/>
              <w:left w:val="single" w:sz="8" w:space="0" w:color="473D6F"/>
              <w:bottom w:val="single" w:sz="4" w:space="0" w:color="auto"/>
              <w:right w:val="single" w:sz="8" w:space="0" w:color="473D6F"/>
            </w:tcBorders>
            <w:shd w:val="clear" w:color="auto" w:fill="D9D9D9"/>
          </w:tcPr>
          <w:p w:rsidR="000779D8" w:rsidRPr="0023407E" w:rsidRDefault="000779D8" w:rsidP="00456FD5">
            <w:pPr>
              <w:pStyle w:val="TableText"/>
              <w:keepNext/>
              <w:rPr>
                <w:sz w:val="21"/>
              </w:rPr>
            </w:pPr>
          </w:p>
        </w:tc>
      </w:tr>
      <w:tr w:rsidR="000779D8" w:rsidRPr="00456FD5" w:rsidTr="003867A1">
        <w:trPr>
          <w:cantSplit/>
        </w:trPr>
        <w:tc>
          <w:tcPr>
            <w:tcW w:w="4734" w:type="dxa"/>
            <w:tcBorders>
              <w:top w:val="single" w:sz="4" w:space="0" w:color="auto"/>
              <w:left w:val="single" w:sz="8" w:space="0" w:color="473D6F"/>
              <w:bottom w:val="single" w:sz="4" w:space="0" w:color="auto"/>
              <w:right w:val="single" w:sz="8" w:space="0" w:color="473D6F"/>
              <w:tl2br w:val="nil"/>
              <w:tr2bl w:val="nil"/>
            </w:tcBorders>
            <w:shd w:val="clear" w:color="auto" w:fill="D9D9D9"/>
          </w:tcPr>
          <w:p w:rsidR="000779D8" w:rsidRPr="0023407E" w:rsidRDefault="000779D8" w:rsidP="000779D8">
            <w:pPr>
              <w:pStyle w:val="TableText"/>
              <w:rPr>
                <w:sz w:val="21"/>
              </w:rPr>
            </w:pPr>
          </w:p>
        </w:tc>
        <w:tc>
          <w:tcPr>
            <w:tcW w:w="4734" w:type="dxa"/>
            <w:tcBorders>
              <w:top w:val="single" w:sz="4" w:space="0" w:color="auto"/>
              <w:left w:val="single" w:sz="8" w:space="0" w:color="473D6F"/>
              <w:bottom w:val="single" w:sz="4" w:space="0" w:color="auto"/>
              <w:right w:val="single" w:sz="8" w:space="0" w:color="473D6F"/>
              <w:tl2br w:val="nil"/>
              <w:tr2bl w:val="nil"/>
            </w:tcBorders>
            <w:shd w:val="clear" w:color="auto" w:fill="D9D9D9"/>
          </w:tcPr>
          <w:p w:rsidR="000779D8" w:rsidRDefault="000779D8" w:rsidP="000779D8">
            <w:pPr>
              <w:pStyle w:val="TableText"/>
              <w:rPr>
                <w:sz w:val="21"/>
              </w:rPr>
            </w:pPr>
          </w:p>
        </w:tc>
      </w:tr>
      <w:tr w:rsidR="000779D8" w:rsidRPr="00456FD5" w:rsidTr="003867A1">
        <w:trPr>
          <w:cantSplit/>
        </w:trPr>
        <w:tc>
          <w:tcPr>
            <w:tcW w:w="4734" w:type="dxa"/>
            <w:tcBorders>
              <w:top w:val="single" w:sz="4" w:space="0" w:color="auto"/>
              <w:left w:val="single" w:sz="8" w:space="0" w:color="473D6F"/>
              <w:bottom w:val="single" w:sz="4" w:space="0" w:color="auto"/>
              <w:right w:val="single" w:sz="8" w:space="0" w:color="473D6F"/>
              <w:tl2br w:val="nil"/>
              <w:tr2bl w:val="nil"/>
            </w:tcBorders>
            <w:shd w:val="clear" w:color="auto" w:fill="D9D9D9"/>
          </w:tcPr>
          <w:p w:rsidR="000779D8" w:rsidRPr="0023407E" w:rsidRDefault="000779D8" w:rsidP="000779D8">
            <w:pPr>
              <w:pStyle w:val="TableText"/>
              <w:rPr>
                <w:sz w:val="21"/>
              </w:rPr>
            </w:pPr>
          </w:p>
        </w:tc>
        <w:tc>
          <w:tcPr>
            <w:tcW w:w="4734" w:type="dxa"/>
            <w:tcBorders>
              <w:top w:val="single" w:sz="4" w:space="0" w:color="auto"/>
              <w:left w:val="single" w:sz="8" w:space="0" w:color="473D6F"/>
              <w:bottom w:val="single" w:sz="4" w:space="0" w:color="auto"/>
              <w:right w:val="single" w:sz="8" w:space="0" w:color="473D6F"/>
              <w:tl2br w:val="nil"/>
              <w:tr2bl w:val="nil"/>
            </w:tcBorders>
            <w:shd w:val="clear" w:color="auto" w:fill="D9D9D9"/>
          </w:tcPr>
          <w:p w:rsidR="000779D8" w:rsidRDefault="000779D8" w:rsidP="000779D8">
            <w:pPr>
              <w:pStyle w:val="TableText"/>
              <w:rPr>
                <w:sz w:val="21"/>
              </w:rPr>
            </w:pPr>
          </w:p>
        </w:tc>
      </w:tr>
      <w:tr w:rsidR="000779D8" w:rsidRPr="00456FD5" w:rsidTr="003867A1">
        <w:trPr>
          <w:cantSplit/>
        </w:trPr>
        <w:tc>
          <w:tcPr>
            <w:tcW w:w="4734" w:type="dxa"/>
            <w:tcBorders>
              <w:top w:val="single" w:sz="4" w:space="0" w:color="auto"/>
              <w:left w:val="single" w:sz="8" w:space="0" w:color="473D6F"/>
              <w:bottom w:val="single" w:sz="4" w:space="0" w:color="auto"/>
              <w:right w:val="single" w:sz="8" w:space="0" w:color="473D6F"/>
              <w:tl2br w:val="nil"/>
              <w:tr2bl w:val="nil"/>
            </w:tcBorders>
            <w:shd w:val="clear" w:color="auto" w:fill="D9D9D9"/>
          </w:tcPr>
          <w:p w:rsidR="000779D8" w:rsidRPr="0023407E" w:rsidRDefault="000779D8" w:rsidP="000779D8">
            <w:pPr>
              <w:pStyle w:val="TableText"/>
              <w:rPr>
                <w:sz w:val="21"/>
              </w:rPr>
            </w:pPr>
          </w:p>
        </w:tc>
        <w:tc>
          <w:tcPr>
            <w:tcW w:w="4734" w:type="dxa"/>
            <w:tcBorders>
              <w:top w:val="single" w:sz="4" w:space="0" w:color="auto"/>
              <w:left w:val="single" w:sz="8" w:space="0" w:color="473D6F"/>
              <w:bottom w:val="single" w:sz="4" w:space="0" w:color="auto"/>
              <w:right w:val="single" w:sz="8" w:space="0" w:color="473D6F"/>
              <w:tl2br w:val="nil"/>
              <w:tr2bl w:val="nil"/>
            </w:tcBorders>
            <w:shd w:val="clear" w:color="auto" w:fill="D9D9D9"/>
          </w:tcPr>
          <w:p w:rsidR="000779D8" w:rsidRDefault="000779D8" w:rsidP="000779D8">
            <w:pPr>
              <w:pStyle w:val="TableText"/>
              <w:rPr>
                <w:sz w:val="21"/>
              </w:rPr>
            </w:pPr>
          </w:p>
        </w:tc>
      </w:tr>
      <w:tr w:rsidR="000779D8" w:rsidRPr="00456FD5" w:rsidTr="003867A1">
        <w:trPr>
          <w:cantSplit/>
        </w:trPr>
        <w:tc>
          <w:tcPr>
            <w:tcW w:w="4734" w:type="dxa"/>
            <w:tcBorders>
              <w:top w:val="single" w:sz="4" w:space="0" w:color="auto"/>
              <w:left w:val="single" w:sz="8" w:space="0" w:color="473D6F"/>
              <w:bottom w:val="single" w:sz="36" w:space="0" w:color="473D6F"/>
              <w:right w:val="single" w:sz="8" w:space="0" w:color="473D6F"/>
              <w:tl2br w:val="nil"/>
              <w:tr2bl w:val="nil"/>
            </w:tcBorders>
            <w:shd w:val="clear" w:color="auto" w:fill="D9D9D9"/>
          </w:tcPr>
          <w:p w:rsidR="000779D8" w:rsidRPr="0023407E" w:rsidRDefault="000779D8" w:rsidP="000779D8">
            <w:pPr>
              <w:pStyle w:val="TableText"/>
              <w:rPr>
                <w:sz w:val="21"/>
              </w:rPr>
            </w:pPr>
          </w:p>
        </w:tc>
        <w:tc>
          <w:tcPr>
            <w:tcW w:w="4734" w:type="dxa"/>
            <w:tcBorders>
              <w:top w:val="single" w:sz="4" w:space="0" w:color="auto"/>
              <w:left w:val="single" w:sz="8" w:space="0" w:color="473D6F"/>
              <w:bottom w:val="single" w:sz="36" w:space="0" w:color="473D6F"/>
              <w:right w:val="single" w:sz="8" w:space="0" w:color="473D6F"/>
              <w:tl2br w:val="nil"/>
              <w:tr2bl w:val="nil"/>
            </w:tcBorders>
            <w:shd w:val="clear" w:color="auto" w:fill="D9D9D9"/>
          </w:tcPr>
          <w:p w:rsidR="000779D8" w:rsidRDefault="000779D8" w:rsidP="000779D8">
            <w:pPr>
              <w:pStyle w:val="TableText"/>
              <w:rPr>
                <w:sz w:val="21"/>
              </w:rPr>
            </w:pPr>
          </w:p>
        </w:tc>
      </w:tr>
    </w:tbl>
    <w:p w:rsidR="000779D8" w:rsidRDefault="000779D8" w:rsidP="00A6515E">
      <w:pPr>
        <w:pStyle w:val="TableTitle"/>
      </w:pPr>
      <w:bookmarkStart w:id="41" w:name="_Toc302148264"/>
      <w:r>
        <w:t xml:space="preserve">Table </w:t>
      </w:r>
      <w:r w:rsidR="00983EC9">
        <w:fldChar w:fldCharType="begin"/>
      </w:r>
      <w:r w:rsidR="003F1903">
        <w:instrText xml:space="preserve"> SEQ Table \* ARABIC </w:instrText>
      </w:r>
      <w:r w:rsidR="00983EC9">
        <w:fldChar w:fldCharType="separate"/>
      </w:r>
      <w:r w:rsidR="000E79E8">
        <w:rPr>
          <w:noProof/>
        </w:rPr>
        <w:t>4</w:t>
      </w:r>
      <w:r w:rsidR="00983EC9">
        <w:rPr>
          <w:noProof/>
        </w:rPr>
        <w:fldChar w:fldCharType="end"/>
      </w:r>
      <w:r>
        <w:t>: Internal Distribution List</w:t>
      </w:r>
      <w:bookmarkEnd w:id="41"/>
    </w:p>
    <w:p w:rsidR="000779D8" w:rsidRDefault="000779D8" w:rsidP="000779D8">
      <w:pPr>
        <w:spacing w:after="0"/>
      </w:pP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3156"/>
        <w:gridCol w:w="3156"/>
        <w:gridCol w:w="3156"/>
      </w:tblGrid>
      <w:tr w:rsidR="000779D8" w:rsidRPr="00CA113C" w:rsidTr="003867A1">
        <w:trPr>
          <w:tblHeader/>
        </w:trPr>
        <w:tc>
          <w:tcPr>
            <w:tcW w:w="3156"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Pr="00A6515E" w:rsidRDefault="000779D8" w:rsidP="00A6515E">
            <w:pPr>
              <w:pStyle w:val="TableHeadings"/>
            </w:pPr>
            <w:r w:rsidRPr="00A6515E">
              <w:t>Outside Parties</w:t>
            </w:r>
          </w:p>
        </w:tc>
        <w:tc>
          <w:tcPr>
            <w:tcW w:w="3156"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Pr="00A6515E" w:rsidRDefault="000779D8" w:rsidP="00A6515E">
            <w:pPr>
              <w:pStyle w:val="TableHeadings"/>
            </w:pPr>
            <w:r w:rsidRPr="00A6515E">
              <w:t>Title</w:t>
            </w:r>
          </w:p>
        </w:tc>
        <w:tc>
          <w:tcPr>
            <w:tcW w:w="3156"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Pr="00A6515E" w:rsidRDefault="000779D8" w:rsidP="00A6515E">
            <w:pPr>
              <w:pStyle w:val="TableHeadings"/>
            </w:pPr>
            <w:r w:rsidRPr="00A6515E">
              <w:t>Organization</w:t>
            </w:r>
          </w:p>
        </w:tc>
      </w:tr>
      <w:tr w:rsidR="000779D8" w:rsidRPr="00CA113C" w:rsidTr="003867A1">
        <w:trPr>
          <w:cantSplit/>
        </w:trPr>
        <w:tc>
          <w:tcPr>
            <w:tcW w:w="3156" w:type="dxa"/>
            <w:tcBorders>
              <w:top w:val="double" w:sz="4" w:space="0" w:color="auto"/>
              <w:left w:val="single" w:sz="8" w:space="0" w:color="473D6F"/>
              <w:bottom w:val="single" w:sz="4" w:space="0" w:color="auto"/>
              <w:right w:val="single" w:sz="8" w:space="0" w:color="473D6F"/>
            </w:tcBorders>
            <w:shd w:val="clear" w:color="auto" w:fill="D9D9D9"/>
          </w:tcPr>
          <w:p w:rsidR="000779D8" w:rsidRPr="0023407E" w:rsidRDefault="000779D8" w:rsidP="000779D8">
            <w:pPr>
              <w:pStyle w:val="TableText"/>
              <w:rPr>
                <w:sz w:val="21"/>
              </w:rPr>
            </w:pPr>
          </w:p>
        </w:tc>
        <w:tc>
          <w:tcPr>
            <w:tcW w:w="3156" w:type="dxa"/>
            <w:tcBorders>
              <w:top w:val="double" w:sz="4" w:space="0" w:color="auto"/>
              <w:left w:val="single" w:sz="8" w:space="0" w:color="473D6F"/>
              <w:bottom w:val="single" w:sz="4" w:space="0" w:color="auto"/>
              <w:right w:val="single" w:sz="8" w:space="0" w:color="473D6F"/>
            </w:tcBorders>
            <w:shd w:val="clear" w:color="auto" w:fill="D9D9D9"/>
          </w:tcPr>
          <w:p w:rsidR="000779D8" w:rsidRPr="0023407E" w:rsidRDefault="000779D8" w:rsidP="000779D8">
            <w:pPr>
              <w:pStyle w:val="TableText"/>
              <w:rPr>
                <w:sz w:val="21"/>
              </w:rPr>
            </w:pPr>
          </w:p>
        </w:tc>
        <w:tc>
          <w:tcPr>
            <w:tcW w:w="3156" w:type="dxa"/>
            <w:tcBorders>
              <w:top w:val="double" w:sz="4" w:space="0" w:color="auto"/>
              <w:left w:val="single" w:sz="8" w:space="0" w:color="473D6F"/>
              <w:bottom w:val="single" w:sz="4" w:space="0" w:color="auto"/>
              <w:right w:val="single" w:sz="8" w:space="0" w:color="473D6F"/>
            </w:tcBorders>
            <w:shd w:val="clear" w:color="auto" w:fill="D9D9D9"/>
          </w:tcPr>
          <w:p w:rsidR="000779D8" w:rsidRDefault="000779D8" w:rsidP="000779D8">
            <w:pPr>
              <w:pStyle w:val="TableText"/>
              <w:rPr>
                <w:sz w:val="21"/>
              </w:rPr>
            </w:pPr>
          </w:p>
        </w:tc>
      </w:tr>
      <w:tr w:rsidR="000779D8" w:rsidRPr="00CA113C" w:rsidTr="003867A1">
        <w:trPr>
          <w:cantSplit/>
        </w:trPr>
        <w:tc>
          <w:tcPr>
            <w:tcW w:w="3156" w:type="dxa"/>
            <w:tcBorders>
              <w:top w:val="single" w:sz="4" w:space="0" w:color="auto"/>
              <w:left w:val="single" w:sz="8" w:space="0" w:color="473D6F"/>
              <w:bottom w:val="single" w:sz="4" w:space="0" w:color="auto"/>
              <w:right w:val="single" w:sz="8" w:space="0" w:color="473D6F"/>
            </w:tcBorders>
            <w:shd w:val="clear" w:color="auto" w:fill="D9D9D9"/>
          </w:tcPr>
          <w:p w:rsidR="000779D8" w:rsidRPr="0023407E" w:rsidRDefault="000779D8" w:rsidP="000779D8">
            <w:pPr>
              <w:pStyle w:val="TableText"/>
              <w:rPr>
                <w:sz w:val="21"/>
              </w:rPr>
            </w:pPr>
          </w:p>
        </w:tc>
        <w:tc>
          <w:tcPr>
            <w:tcW w:w="3156" w:type="dxa"/>
            <w:tcBorders>
              <w:top w:val="single" w:sz="4" w:space="0" w:color="auto"/>
              <w:left w:val="single" w:sz="8" w:space="0" w:color="473D6F"/>
              <w:bottom w:val="single" w:sz="4" w:space="0" w:color="auto"/>
              <w:right w:val="single" w:sz="8" w:space="0" w:color="473D6F"/>
            </w:tcBorders>
            <w:shd w:val="clear" w:color="auto" w:fill="D9D9D9"/>
          </w:tcPr>
          <w:p w:rsidR="000779D8" w:rsidRPr="0023407E" w:rsidRDefault="000779D8" w:rsidP="000779D8">
            <w:pPr>
              <w:pStyle w:val="TableText"/>
              <w:rPr>
                <w:sz w:val="21"/>
              </w:rPr>
            </w:pPr>
          </w:p>
        </w:tc>
        <w:tc>
          <w:tcPr>
            <w:tcW w:w="3156" w:type="dxa"/>
            <w:tcBorders>
              <w:top w:val="single" w:sz="4" w:space="0" w:color="auto"/>
              <w:left w:val="single" w:sz="8" w:space="0" w:color="473D6F"/>
              <w:bottom w:val="single" w:sz="4" w:space="0" w:color="auto"/>
              <w:right w:val="single" w:sz="8" w:space="0" w:color="473D6F"/>
            </w:tcBorders>
            <w:shd w:val="clear" w:color="auto" w:fill="D9D9D9"/>
          </w:tcPr>
          <w:p w:rsidR="000779D8" w:rsidRDefault="000779D8" w:rsidP="000779D8">
            <w:pPr>
              <w:pStyle w:val="TableText"/>
              <w:rPr>
                <w:sz w:val="21"/>
              </w:rPr>
            </w:pPr>
          </w:p>
        </w:tc>
      </w:tr>
      <w:tr w:rsidR="000779D8" w:rsidRPr="00CA113C" w:rsidTr="003867A1">
        <w:trPr>
          <w:cantSplit/>
        </w:trPr>
        <w:tc>
          <w:tcPr>
            <w:tcW w:w="3156" w:type="dxa"/>
            <w:tcBorders>
              <w:top w:val="single" w:sz="4" w:space="0" w:color="auto"/>
              <w:left w:val="single" w:sz="8" w:space="0" w:color="473D6F"/>
              <w:bottom w:val="single" w:sz="36" w:space="0" w:color="473D6F"/>
              <w:right w:val="single" w:sz="8" w:space="0" w:color="473D6F"/>
              <w:tl2br w:val="nil"/>
              <w:tr2bl w:val="nil"/>
            </w:tcBorders>
            <w:shd w:val="clear" w:color="auto" w:fill="D9D9D9"/>
          </w:tcPr>
          <w:p w:rsidR="000779D8" w:rsidRPr="0023407E" w:rsidRDefault="000779D8" w:rsidP="000779D8">
            <w:pPr>
              <w:pStyle w:val="TableText"/>
              <w:rPr>
                <w:sz w:val="21"/>
              </w:rPr>
            </w:pPr>
          </w:p>
        </w:tc>
        <w:tc>
          <w:tcPr>
            <w:tcW w:w="3156" w:type="dxa"/>
            <w:tcBorders>
              <w:top w:val="single" w:sz="4" w:space="0" w:color="auto"/>
              <w:left w:val="single" w:sz="8" w:space="0" w:color="473D6F"/>
              <w:bottom w:val="single" w:sz="36" w:space="0" w:color="473D6F"/>
              <w:right w:val="single" w:sz="8" w:space="0" w:color="473D6F"/>
              <w:tl2br w:val="nil"/>
              <w:tr2bl w:val="nil"/>
            </w:tcBorders>
            <w:shd w:val="clear" w:color="auto" w:fill="D9D9D9"/>
          </w:tcPr>
          <w:p w:rsidR="000779D8" w:rsidRDefault="000779D8" w:rsidP="000779D8">
            <w:pPr>
              <w:pStyle w:val="TableText"/>
              <w:rPr>
                <w:sz w:val="21"/>
              </w:rPr>
            </w:pPr>
          </w:p>
        </w:tc>
        <w:tc>
          <w:tcPr>
            <w:tcW w:w="3156" w:type="dxa"/>
            <w:tcBorders>
              <w:top w:val="single" w:sz="4" w:space="0" w:color="auto"/>
              <w:left w:val="single" w:sz="8" w:space="0" w:color="473D6F"/>
              <w:bottom w:val="single" w:sz="36" w:space="0" w:color="473D6F"/>
              <w:right w:val="single" w:sz="8" w:space="0" w:color="473D6F"/>
              <w:tl2br w:val="nil"/>
              <w:tr2bl w:val="nil"/>
            </w:tcBorders>
            <w:shd w:val="clear" w:color="auto" w:fill="D9D9D9"/>
          </w:tcPr>
          <w:p w:rsidR="000779D8" w:rsidRDefault="000779D8" w:rsidP="000779D8">
            <w:pPr>
              <w:pStyle w:val="TableText"/>
              <w:rPr>
                <w:sz w:val="21"/>
              </w:rPr>
            </w:pPr>
          </w:p>
        </w:tc>
      </w:tr>
    </w:tbl>
    <w:p w:rsidR="000779D8" w:rsidRDefault="000779D8" w:rsidP="00A6515E">
      <w:pPr>
        <w:pStyle w:val="TableTitle"/>
      </w:pPr>
      <w:bookmarkStart w:id="42" w:name="_Toc302148265"/>
      <w:r>
        <w:t xml:space="preserve">Table </w:t>
      </w:r>
      <w:r w:rsidR="00983EC9">
        <w:fldChar w:fldCharType="begin"/>
      </w:r>
      <w:r w:rsidR="003F1903">
        <w:instrText xml:space="preserve"> SEQ Table \* ARABIC </w:instrText>
      </w:r>
      <w:r w:rsidR="00983EC9">
        <w:fldChar w:fldCharType="separate"/>
      </w:r>
      <w:r w:rsidR="000E79E8">
        <w:rPr>
          <w:noProof/>
        </w:rPr>
        <w:t>5</w:t>
      </w:r>
      <w:r w:rsidR="00983EC9">
        <w:rPr>
          <w:noProof/>
        </w:rPr>
        <w:fldChar w:fldCharType="end"/>
      </w:r>
      <w:r>
        <w:t xml:space="preserve">: External </w:t>
      </w:r>
      <w:r w:rsidR="00495C0D">
        <w:t xml:space="preserve">Agencies </w:t>
      </w:r>
      <w:r>
        <w:t>Distribution List</w:t>
      </w:r>
      <w:bookmarkEnd w:id="42"/>
    </w:p>
    <w:p w:rsidR="000779D8" w:rsidRDefault="000779D8" w:rsidP="00631E17">
      <w:pPr>
        <w:pStyle w:val="BodyStyle"/>
      </w:pPr>
      <w:r>
        <w:t>The list will be updated as part of the formal revisions/updates to the plan, as well as after significant organizational changes.</w:t>
      </w:r>
    </w:p>
    <w:p w:rsidR="000779D8" w:rsidRDefault="000779D8" w:rsidP="00335654">
      <w:pPr>
        <w:pStyle w:val="Heading2"/>
      </w:pPr>
      <w:bookmarkStart w:id="43" w:name="_Ref295747626"/>
      <w:r>
        <w:t>Plan Accessibility, Security and Use</w:t>
      </w:r>
    </w:p>
    <w:p w:rsidR="00AC2D8E" w:rsidRDefault="000779D8" w:rsidP="00631E17">
      <w:pPr>
        <w:pStyle w:val="BodyStyle"/>
      </w:pPr>
      <w:r w:rsidRPr="00C54397">
        <w:t xml:space="preserve">Some of the information in this </w:t>
      </w:r>
      <w:r w:rsidR="00760D67">
        <w:t>BCP</w:t>
      </w:r>
      <w:r w:rsidRPr="00C54397">
        <w:t xml:space="preserve">, if made public, could </w:t>
      </w:r>
      <w:r w:rsidR="000308A0">
        <w:t>compromise the security and privacy of employees</w:t>
      </w:r>
      <w:r w:rsidRPr="00C54397">
        <w:t xml:space="preserve">. In addition, the disclosure of information in this plan could compromise the security of essential equipment, services, and systems of the </w:t>
      </w:r>
      <w:r w:rsidR="001D0D3B">
        <w:t>utility</w:t>
      </w:r>
      <w:r>
        <w:t xml:space="preserve"> </w:t>
      </w:r>
      <w:r w:rsidRPr="00C54397">
        <w:t xml:space="preserve">or otherwise </w:t>
      </w:r>
      <w:r>
        <w:t>detrimentally affect the</w:t>
      </w:r>
      <w:r w:rsidRPr="00C54397">
        <w:t xml:space="preserve"> ability </w:t>
      </w:r>
      <w:r>
        <w:t xml:space="preserve">of </w:t>
      </w:r>
      <w:r w:rsidR="00D76B2B">
        <w:t>[</w:t>
      </w:r>
      <w:r w:rsidR="00D76B2B" w:rsidRPr="00D8503E">
        <w:rPr>
          <w:highlight w:val="lightGray"/>
        </w:rPr>
        <w:t>Utility Name</w:t>
      </w:r>
      <w:r w:rsidR="00D76B2B" w:rsidRPr="00D8503E">
        <w:t>]</w:t>
      </w:r>
      <w:r w:rsidR="00BB58DE">
        <w:t xml:space="preserve"> </w:t>
      </w:r>
      <w:r>
        <w:t>to perform</w:t>
      </w:r>
      <w:r w:rsidRPr="00C54397">
        <w:t xml:space="preserve"> essential functions. Distribution of </w:t>
      </w:r>
      <w:r>
        <w:t>this BCP,</w:t>
      </w:r>
      <w:r w:rsidRPr="00C54397">
        <w:t xml:space="preserve"> in its entirety</w:t>
      </w:r>
      <w:r>
        <w:t>,</w:t>
      </w:r>
      <w:r w:rsidRPr="00C54397">
        <w:t xml:space="preserve"> is limited to those </w:t>
      </w:r>
      <w:r>
        <w:t>employees</w:t>
      </w:r>
      <w:r w:rsidRPr="00C54397">
        <w:t xml:space="preserve"> who need to know the information in order to successfully activate and implement the plan. </w:t>
      </w:r>
      <w:r>
        <w:t xml:space="preserve"> </w:t>
      </w:r>
      <w:r w:rsidR="00AC2D8E">
        <w:t>This plan in its entirety is to be available to all utility employees, with the exceptions of appendices [</w:t>
      </w:r>
      <w:r w:rsidR="00BC68E5">
        <w:rPr>
          <w:highlight w:val="lightGray"/>
        </w:rPr>
        <w:t>I</w:t>
      </w:r>
      <w:r w:rsidR="00AC2D8E" w:rsidRPr="00AC2D8E">
        <w:rPr>
          <w:highlight w:val="lightGray"/>
        </w:rPr>
        <w:t>nsert appendices or sect</w:t>
      </w:r>
      <w:r w:rsidR="00D97053">
        <w:rPr>
          <w:highlight w:val="lightGray"/>
        </w:rPr>
        <w:t xml:space="preserve">ions with restricted </w:t>
      </w:r>
      <w:r w:rsidR="00D97053" w:rsidRPr="00665A48">
        <w:rPr>
          <w:highlight w:val="lightGray"/>
        </w:rPr>
        <w:t>access</w:t>
      </w:r>
      <w:r w:rsidR="00665A48" w:rsidRPr="00665A48">
        <w:rPr>
          <w:highlight w:val="lightGray"/>
        </w:rPr>
        <w:t xml:space="preserve"> here</w:t>
      </w:r>
      <w:r w:rsidR="00BC68E5" w:rsidRPr="00BC68E5">
        <w:rPr>
          <w:highlight w:val="lightGray"/>
        </w:rPr>
        <w:t>.</w:t>
      </w:r>
      <w:r w:rsidR="00AC2D8E" w:rsidRPr="008124D2">
        <w:t>]</w:t>
      </w:r>
      <w:r w:rsidR="006D0708">
        <w:t>,</w:t>
      </w:r>
      <w:r w:rsidR="00AC2D8E" w:rsidRPr="008124D2">
        <w:t xml:space="preserve"> which are only to be accessed by [</w:t>
      </w:r>
      <w:r w:rsidR="00BC68E5">
        <w:rPr>
          <w:highlight w:val="lightGray"/>
        </w:rPr>
        <w:t>I</w:t>
      </w:r>
      <w:r w:rsidR="00D97053">
        <w:rPr>
          <w:highlight w:val="lightGray"/>
        </w:rPr>
        <w:t xml:space="preserve">nsert authorized </w:t>
      </w:r>
      <w:r w:rsidR="00D97053" w:rsidRPr="00665A48">
        <w:rPr>
          <w:highlight w:val="lightGray"/>
        </w:rPr>
        <w:t>parties</w:t>
      </w:r>
      <w:r w:rsidR="00665A48" w:rsidRPr="00665A48">
        <w:rPr>
          <w:highlight w:val="lightGray"/>
        </w:rPr>
        <w:t xml:space="preserve"> here</w:t>
      </w:r>
      <w:r w:rsidR="00BC68E5" w:rsidRPr="00BC68E5">
        <w:rPr>
          <w:highlight w:val="lightGray"/>
        </w:rPr>
        <w:t>.</w:t>
      </w:r>
      <w:r w:rsidR="00BC68E5">
        <w:t>]</w:t>
      </w:r>
      <w:r w:rsidR="00AC2D8E">
        <w:t xml:space="preserve">  </w:t>
      </w:r>
    </w:p>
    <w:p w:rsidR="00AC2D8E" w:rsidRDefault="00AC2D8E" w:rsidP="00631E17">
      <w:pPr>
        <w:pStyle w:val="BodyStyle"/>
      </w:pPr>
      <w:r>
        <w:t>This plan will be provided in electronic format [</w:t>
      </w:r>
      <w:r w:rsidR="00BC68E5">
        <w:rPr>
          <w:highlight w:val="lightGray"/>
        </w:rPr>
        <w:t>I</w:t>
      </w:r>
      <w:r w:rsidRPr="00AC2D8E">
        <w:rPr>
          <w:highlight w:val="lightGray"/>
        </w:rPr>
        <w:t>nsert lo</w:t>
      </w:r>
      <w:r w:rsidR="00D97053">
        <w:rPr>
          <w:highlight w:val="lightGray"/>
        </w:rPr>
        <w:t xml:space="preserve">cation of electronic </w:t>
      </w:r>
      <w:r w:rsidR="00D97053" w:rsidRPr="00665A48">
        <w:rPr>
          <w:highlight w:val="lightGray"/>
        </w:rPr>
        <w:t>format</w:t>
      </w:r>
      <w:r w:rsidR="00665A48" w:rsidRPr="00665A48">
        <w:rPr>
          <w:highlight w:val="lightGray"/>
        </w:rPr>
        <w:t xml:space="preserve"> here</w:t>
      </w:r>
      <w:r w:rsidR="00BC68E5" w:rsidRPr="00BC68E5">
        <w:rPr>
          <w:highlight w:val="lightGray"/>
        </w:rPr>
        <w:t>.</w:t>
      </w:r>
      <w:r>
        <w:t xml:space="preserve">], but should be available in hardcopy form in the </w:t>
      </w:r>
      <w:r w:rsidR="00360FA3">
        <w:t xml:space="preserve">event </w:t>
      </w:r>
      <w:r>
        <w:t xml:space="preserve">of a lack of computer accessibility.  </w:t>
      </w:r>
    </w:p>
    <w:p w:rsidR="00AC2D8E" w:rsidRDefault="00AC2D8E" w:rsidP="00631E17">
      <w:pPr>
        <w:pStyle w:val="BodyStyle"/>
      </w:pPr>
      <w:r>
        <w:t>[</w:t>
      </w:r>
      <w:r w:rsidR="000308A0">
        <w:rPr>
          <w:highlight w:val="lightGray"/>
        </w:rPr>
        <w:t>F</w:t>
      </w:r>
      <w:r w:rsidRPr="000308A0">
        <w:rPr>
          <w:highlight w:val="lightGray"/>
        </w:rPr>
        <w:t xml:space="preserve">or utilities that </w:t>
      </w:r>
      <w:r w:rsidR="006D0708">
        <w:rPr>
          <w:highlight w:val="lightGray"/>
        </w:rPr>
        <w:t>choose</w:t>
      </w:r>
      <w:r w:rsidR="006D0708" w:rsidRPr="000308A0">
        <w:rPr>
          <w:highlight w:val="lightGray"/>
        </w:rPr>
        <w:t xml:space="preserve"> </w:t>
      </w:r>
      <w:r w:rsidRPr="000308A0">
        <w:rPr>
          <w:highlight w:val="lightGray"/>
        </w:rPr>
        <w:t>to distribute the BCP to outside entities</w:t>
      </w:r>
      <w:r w:rsidR="000308A0">
        <w:t>:</w:t>
      </w:r>
      <w:r>
        <w:t>]</w:t>
      </w:r>
    </w:p>
    <w:p w:rsidR="00AC2D8E" w:rsidRPr="0020191D" w:rsidRDefault="00AC2D8E" w:rsidP="00631E17">
      <w:pPr>
        <w:pStyle w:val="BodyStyle"/>
      </w:pPr>
      <w:r>
        <w:lastRenderedPageBreak/>
        <w:t xml:space="preserve">Because of inter-dependencies in </w:t>
      </w:r>
      <w:r w:rsidR="00D76B2B">
        <w:t xml:space="preserve">the </w:t>
      </w:r>
      <w:r>
        <w:t>community, this plan is also to be distributed to [</w:t>
      </w:r>
      <w:r w:rsidR="00D97053">
        <w:rPr>
          <w:highlight w:val="lightGray"/>
        </w:rPr>
        <w:t>list outside entities</w:t>
      </w:r>
      <w:r>
        <w:t xml:space="preserve">].   </w:t>
      </w:r>
    </w:p>
    <w:p w:rsidR="000779D8" w:rsidRPr="00C54397" w:rsidRDefault="000779D8" w:rsidP="00631E17">
      <w:pPr>
        <w:pStyle w:val="BodyStyle"/>
      </w:pPr>
      <w:r w:rsidRPr="00C54397">
        <w:t xml:space="preserve">Any decision to disclose information in this plan outside </w:t>
      </w:r>
      <w:r>
        <w:t xml:space="preserve">the </w:t>
      </w:r>
      <w:r w:rsidR="00AC2D8E">
        <w:t>utility</w:t>
      </w:r>
      <w:r>
        <w:t xml:space="preserve"> </w:t>
      </w:r>
      <w:r w:rsidRPr="00C54397">
        <w:t xml:space="preserve">or to withhold information in this plan from a </w:t>
      </w:r>
      <w:r>
        <w:t xml:space="preserve">non-utility </w:t>
      </w:r>
      <w:r w:rsidRPr="00C54397">
        <w:t xml:space="preserve">requester must be coordinated with the </w:t>
      </w:r>
      <w:r w:rsidR="00760D67" w:rsidRPr="00760D67">
        <w:t xml:space="preserve">Business Continuity Planning </w:t>
      </w:r>
      <w:r>
        <w:t>Coordinator</w:t>
      </w:r>
      <w:r w:rsidRPr="00C54397">
        <w:t>.</w:t>
      </w:r>
      <w:r>
        <w:t xml:space="preserve">  </w:t>
      </w:r>
    </w:p>
    <w:bookmarkEnd w:id="43"/>
    <w:p w:rsidR="000779D8" w:rsidRDefault="000779D8" w:rsidP="00335654">
      <w:pPr>
        <w:pStyle w:val="Heading2"/>
      </w:pPr>
      <w:r>
        <w:t>Plan Activation</w:t>
      </w:r>
      <w:bookmarkEnd w:id="40"/>
    </w:p>
    <w:p w:rsidR="000779D8" w:rsidRDefault="000779D8" w:rsidP="00631E17">
      <w:pPr>
        <w:pStyle w:val="BodyStyle"/>
      </w:pPr>
      <w:r>
        <w:t>I</w:t>
      </w:r>
      <w:r w:rsidRPr="00384288">
        <w:t xml:space="preserve">n </w:t>
      </w:r>
      <w:r>
        <w:t>the</w:t>
      </w:r>
      <w:r w:rsidR="004F5F4C">
        <w:t xml:space="preserve"> event </w:t>
      </w:r>
      <w:r>
        <w:t>the Business Continuity Plan</w:t>
      </w:r>
      <w:r w:rsidR="00760D67">
        <w:t>ning</w:t>
      </w:r>
      <w:r>
        <w:t xml:space="preserve"> Coordinator </w:t>
      </w:r>
      <w:r w:rsidR="00360FA3">
        <w:t xml:space="preserve">and utility management </w:t>
      </w:r>
      <w:r>
        <w:t>deem</w:t>
      </w:r>
      <w:r w:rsidR="004F5F4C">
        <w:t xml:space="preserve"> an incident</w:t>
      </w:r>
      <w:r>
        <w:t xml:space="preserve"> likely to jeopardize or disrupt business continuity at [</w:t>
      </w:r>
      <w:r w:rsidRPr="00A86C17">
        <w:rPr>
          <w:highlight w:val="lightGray"/>
        </w:rPr>
        <w:t>utility name</w:t>
      </w:r>
      <w:r>
        <w:t>]</w:t>
      </w:r>
      <w:proofErr w:type="gramStart"/>
      <w:r>
        <w:t>,</w:t>
      </w:r>
      <w:proofErr w:type="gramEnd"/>
      <w:r>
        <w:t xml:space="preserve"> the Business Continuity Plan</w:t>
      </w:r>
      <w:r w:rsidR="00760D67">
        <w:t>ning</w:t>
      </w:r>
      <w:r>
        <w:t xml:space="preserve"> Coordinator </w:t>
      </w:r>
      <w:r w:rsidR="006D0708">
        <w:t xml:space="preserve">shall </w:t>
      </w:r>
      <w:r>
        <w:t xml:space="preserve">activate the </w:t>
      </w:r>
      <w:r w:rsidR="00760D67">
        <w:t>BCP</w:t>
      </w:r>
      <w:r>
        <w:t>.  For some incidents</w:t>
      </w:r>
      <w:r w:rsidR="006D0708">
        <w:t>,</w:t>
      </w:r>
      <w:r>
        <w:t xml:space="preserve"> the Business Continuity Plan</w:t>
      </w:r>
      <w:r w:rsidR="00760D67">
        <w:t>ning</w:t>
      </w:r>
      <w:r>
        <w:t xml:space="preserve"> Coordinator may need to consult with [</w:t>
      </w:r>
      <w:r w:rsidR="00BC68E5">
        <w:rPr>
          <w:highlight w:val="lightGray"/>
        </w:rPr>
        <w:t>I</w:t>
      </w:r>
      <w:r w:rsidRPr="00A86C17">
        <w:rPr>
          <w:highlight w:val="lightGray"/>
        </w:rPr>
        <w:t xml:space="preserve">nsert other </w:t>
      </w:r>
      <w:proofErr w:type="gramStart"/>
      <w:r w:rsidRPr="00A86C17">
        <w:rPr>
          <w:highlight w:val="lightGray"/>
        </w:rPr>
        <w:t>party</w:t>
      </w:r>
      <w:proofErr w:type="gramEnd"/>
      <w:r w:rsidRPr="00A86C17">
        <w:rPr>
          <w:highlight w:val="lightGray"/>
        </w:rPr>
        <w:t xml:space="preserve"> that may have say in plan activation</w:t>
      </w:r>
      <w:r w:rsidR="00BC68E5" w:rsidRPr="00BC68E5">
        <w:rPr>
          <w:highlight w:val="lightGray"/>
        </w:rPr>
        <w:t>.</w:t>
      </w:r>
      <w:r>
        <w:t xml:space="preserve">] before activating the BCP.  </w:t>
      </w:r>
    </w:p>
    <w:p w:rsidR="000779D8" w:rsidRDefault="000779D8" w:rsidP="00631E17">
      <w:pPr>
        <w:pStyle w:val="BodyStyle"/>
      </w:pPr>
      <w:r>
        <w:t>BCP triggering events may include</w:t>
      </w:r>
      <w:r w:rsidR="004F5F4C">
        <w:t xml:space="preserve"> the following</w:t>
      </w:r>
      <w:r>
        <w:t>:</w:t>
      </w:r>
    </w:p>
    <w:p w:rsidR="000779D8" w:rsidRPr="00A86C17" w:rsidRDefault="000779D8" w:rsidP="00631E17">
      <w:pPr>
        <w:pStyle w:val="Bullets"/>
      </w:pPr>
      <w:r w:rsidRPr="00A86C17">
        <w:t>Loss of critical facility</w:t>
      </w:r>
    </w:p>
    <w:p w:rsidR="000779D8" w:rsidRPr="00A86C17" w:rsidRDefault="000779D8" w:rsidP="00631E17">
      <w:pPr>
        <w:pStyle w:val="Bullets"/>
      </w:pPr>
      <w:r w:rsidRPr="00A86C17">
        <w:t>Loss of critical system or process</w:t>
      </w:r>
    </w:p>
    <w:p w:rsidR="000779D8" w:rsidRPr="00A86C17" w:rsidRDefault="000779D8" w:rsidP="00631E17">
      <w:pPr>
        <w:pStyle w:val="Bullets"/>
      </w:pPr>
      <w:r w:rsidRPr="00A86C17">
        <w:t>Loss of critical equipment</w:t>
      </w:r>
    </w:p>
    <w:p w:rsidR="000779D8" w:rsidRPr="00A86C17" w:rsidRDefault="000779D8" w:rsidP="00631E17">
      <w:pPr>
        <w:pStyle w:val="Bullets"/>
      </w:pPr>
      <w:r w:rsidRPr="00A86C17">
        <w:t>Loss of critical material or supplies</w:t>
      </w:r>
    </w:p>
    <w:p w:rsidR="000779D8" w:rsidRPr="00A86C17" w:rsidRDefault="000779D8" w:rsidP="00631E17">
      <w:pPr>
        <w:pStyle w:val="Bullets"/>
      </w:pPr>
      <w:r>
        <w:t>Unavailability of</w:t>
      </w:r>
      <w:r w:rsidRPr="00A86C17">
        <w:t xml:space="preserve"> personnel</w:t>
      </w:r>
    </w:p>
    <w:p w:rsidR="000779D8" w:rsidRDefault="000779D8" w:rsidP="00631E17">
      <w:pPr>
        <w:pStyle w:val="Bullets"/>
      </w:pPr>
      <w:r>
        <w:t>Power Outage</w:t>
      </w:r>
      <w:r w:rsidRPr="00A86C17">
        <w:t xml:space="preserve"> </w:t>
      </w:r>
    </w:p>
    <w:p w:rsidR="000779D8" w:rsidRDefault="002705D4" w:rsidP="00631E17">
      <w:pPr>
        <w:pStyle w:val="Bullets"/>
      </w:pPr>
      <w:r>
        <w:t>[</w:t>
      </w:r>
      <w:r w:rsidRPr="00684078">
        <w:rPr>
          <w:highlight w:val="lightGray"/>
        </w:rPr>
        <w:t>Other triggering event</w:t>
      </w:r>
      <w:r>
        <w:t>]</w:t>
      </w:r>
    </w:p>
    <w:p w:rsidR="002705D4" w:rsidRPr="00A86C17" w:rsidRDefault="002705D4" w:rsidP="00631E17">
      <w:pPr>
        <w:pStyle w:val="Bullets"/>
      </w:pPr>
      <w:r>
        <w:t>[</w:t>
      </w:r>
      <w:r w:rsidRPr="00B12476">
        <w:rPr>
          <w:highlight w:val="lightGray"/>
        </w:rPr>
        <w:t>Other triggering event</w:t>
      </w:r>
      <w:r>
        <w:t>]</w:t>
      </w:r>
    </w:p>
    <w:p w:rsidR="000779D8" w:rsidRDefault="00983EC9" w:rsidP="00631E17">
      <w:pPr>
        <w:pStyle w:val="BodyStyle"/>
      </w:pPr>
      <w:r>
        <w:fldChar w:fldCharType="begin"/>
      </w:r>
      <w:r w:rsidR="008B020B">
        <w:instrText xml:space="preserve"> REF _Ref295713818 \h </w:instrText>
      </w:r>
      <w:r>
        <w:fldChar w:fldCharType="separate"/>
      </w:r>
      <w:r w:rsidR="000E79E8">
        <w:t xml:space="preserve">Figure </w:t>
      </w:r>
      <w:r w:rsidR="000E79E8">
        <w:rPr>
          <w:noProof/>
        </w:rPr>
        <w:t>2</w:t>
      </w:r>
      <w:r>
        <w:fldChar w:fldCharType="end"/>
      </w:r>
      <w:r w:rsidR="000779D8">
        <w:t xml:space="preserve"> below </w:t>
      </w:r>
      <w:r w:rsidR="00360FA3">
        <w:t>depicts an overview of the phases of</w:t>
      </w:r>
      <w:r w:rsidR="000779D8">
        <w:t xml:space="preserve"> an incident.</w:t>
      </w:r>
    </w:p>
    <w:p w:rsidR="000779D8" w:rsidRDefault="00C66533" w:rsidP="000779D8">
      <w:r>
        <w:object w:dxaOrig="11037" w:dyaOrig="6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5pt;height:272.95pt" o:ole="">
            <v:imagedata r:id="rId23" o:title=""/>
          </v:shape>
          <o:OLEObject Type="Embed" ProgID="Visio.Drawing.11" ShapeID="_x0000_i1025" DrawAspect="Content" ObjectID="_1432639489" r:id="rId24"/>
        </w:object>
      </w:r>
    </w:p>
    <w:p w:rsidR="000779D8" w:rsidRDefault="000779D8" w:rsidP="000779D8">
      <w:pPr>
        <w:pStyle w:val="Caption"/>
      </w:pPr>
      <w:bookmarkStart w:id="44" w:name="_Ref295713818"/>
      <w:bookmarkStart w:id="45" w:name="_Toc296087058"/>
      <w:r>
        <w:t xml:space="preserve">Figure </w:t>
      </w:r>
      <w:r w:rsidR="00983EC9">
        <w:fldChar w:fldCharType="begin"/>
      </w:r>
      <w:r w:rsidR="003F1903">
        <w:instrText xml:space="preserve"> SEQ Figure \* ARABIC </w:instrText>
      </w:r>
      <w:r w:rsidR="00983EC9">
        <w:fldChar w:fldCharType="separate"/>
      </w:r>
      <w:r w:rsidR="000E79E8">
        <w:rPr>
          <w:noProof/>
        </w:rPr>
        <w:t>2</w:t>
      </w:r>
      <w:r w:rsidR="00983EC9">
        <w:rPr>
          <w:noProof/>
        </w:rPr>
        <w:fldChar w:fldCharType="end"/>
      </w:r>
      <w:bookmarkEnd w:id="44"/>
      <w:r>
        <w:t>: Plan Activation Process</w:t>
      </w:r>
      <w:bookmarkEnd w:id="45"/>
    </w:p>
    <w:p w:rsidR="000779D8" w:rsidRDefault="000779D8" w:rsidP="00684078">
      <w:pPr>
        <w:pStyle w:val="Heading2"/>
      </w:pPr>
      <w:r>
        <w:t>Plan Deactivation</w:t>
      </w:r>
    </w:p>
    <w:p w:rsidR="000779D8" w:rsidRDefault="000779D8" w:rsidP="00631E17">
      <w:pPr>
        <w:pStyle w:val="BodyStyle"/>
      </w:pPr>
      <w:r w:rsidRPr="001D0D3B">
        <w:t>The Business Continuity Plan</w:t>
      </w:r>
      <w:r w:rsidR="00760D67">
        <w:t>ning</w:t>
      </w:r>
      <w:r w:rsidRPr="001D0D3B">
        <w:t xml:space="preserve"> Coordinator</w:t>
      </w:r>
      <w:r w:rsidR="00360FA3">
        <w:t xml:space="preserve"> and management</w:t>
      </w:r>
      <w:r w:rsidR="00BB58DE">
        <w:t xml:space="preserve"> determine</w:t>
      </w:r>
      <w:r w:rsidRPr="001D0D3B">
        <w:t xml:space="preserve"> when to deactivate the </w:t>
      </w:r>
      <w:r w:rsidR="00760D67">
        <w:t>BCP</w:t>
      </w:r>
      <w:r w:rsidRPr="001D0D3B">
        <w:t xml:space="preserve"> after it has been activated.  This decision is made based on </w:t>
      </w:r>
      <w:r w:rsidR="00360FA3" w:rsidRPr="001D0D3B">
        <w:t>t</w:t>
      </w:r>
      <w:r w:rsidR="00360FA3">
        <w:t>he</w:t>
      </w:r>
      <w:r w:rsidR="00BB58DE">
        <w:t xml:space="preserve"> </w:t>
      </w:r>
      <w:r w:rsidRPr="001D0D3B">
        <w:t>assessment that business continuity is acceptably recovered.</w:t>
      </w:r>
      <w:r w:rsidR="001D0D3B" w:rsidRPr="001D0D3B">
        <w:t xml:space="preserve">  See Section </w:t>
      </w:r>
      <w:r w:rsidR="00952E94">
        <w:fldChar w:fldCharType="begin"/>
      </w:r>
      <w:r w:rsidR="00952E94">
        <w:instrText xml:space="preserve"> REF _Ref296082002 \r \h  \* MERGEFORMAT </w:instrText>
      </w:r>
      <w:r w:rsidR="00952E94">
        <w:fldChar w:fldCharType="separate"/>
      </w:r>
      <w:r w:rsidR="000E79E8">
        <w:t>1.0</w:t>
      </w:r>
      <w:r w:rsidR="00952E94">
        <w:fldChar w:fldCharType="end"/>
      </w:r>
      <w:r w:rsidR="001D0D3B" w:rsidRPr="001D0D3B">
        <w:t xml:space="preserve"> for more information.  </w:t>
      </w:r>
    </w:p>
    <w:p w:rsidR="000779D8" w:rsidRDefault="000779D8" w:rsidP="000779D8"/>
    <w:p w:rsidR="000779D8" w:rsidRDefault="000779D8" w:rsidP="000779D8">
      <w:pPr>
        <w:sectPr w:rsidR="000779D8">
          <w:headerReference w:type="even" r:id="rId25"/>
          <w:headerReference w:type="default" r:id="rId26"/>
          <w:footerReference w:type="default" r:id="rId27"/>
          <w:headerReference w:type="first" r:id="rId28"/>
          <w:pgSz w:w="12240" w:h="15840"/>
          <w:pgMar w:top="1440" w:right="1440" w:bottom="1440" w:left="1440" w:header="720" w:footer="720" w:gutter="0"/>
          <w:cols w:space="720"/>
          <w:docGrid w:linePitch="360"/>
        </w:sectPr>
      </w:pPr>
    </w:p>
    <w:p w:rsidR="000779D8" w:rsidRDefault="00E57F7B" w:rsidP="000779D8">
      <w:pPr>
        <w:pStyle w:val="Heading1"/>
      </w:pPr>
      <w:bookmarkStart w:id="46" w:name="_Toc293467602"/>
      <w:bookmarkStart w:id="47" w:name="_Toc293469423"/>
      <w:bookmarkStart w:id="48" w:name="_Toc293469597"/>
      <w:bookmarkStart w:id="49" w:name="_Ref295717849"/>
      <w:bookmarkStart w:id="50" w:name="_Ref296940660"/>
      <w:bookmarkStart w:id="51" w:name="_Toc296957694"/>
      <w:r>
        <w:rPr>
          <w:noProof/>
        </w:rPr>
        <w:lastRenderedPageBreak/>
        <mc:AlternateContent>
          <mc:Choice Requires="wps">
            <w:drawing>
              <wp:anchor distT="0" distB="0" distL="114300" distR="114300" simplePos="0" relativeHeight="251663872" behindDoc="0" locked="0" layoutInCell="1" allowOverlap="1" wp14:anchorId="5D146C08" wp14:editId="73815E52">
                <wp:simplePos x="0" y="0"/>
                <wp:positionH relativeFrom="column">
                  <wp:posOffset>4745355</wp:posOffset>
                </wp:positionH>
                <wp:positionV relativeFrom="line">
                  <wp:posOffset>692785</wp:posOffset>
                </wp:positionV>
                <wp:extent cx="836930" cy="776605"/>
                <wp:effectExtent l="0" t="0" r="0" b="4445"/>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8B020B">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8B020B">
                            <w:pPr>
                              <w:spacing w:line="240" w:lineRule="auto"/>
                              <w:jc w:val="center"/>
                              <w:rPr>
                                <w:color w:val="1F497D"/>
                                <w:sz w:val="24"/>
                                <w:szCs w:val="24"/>
                              </w:rPr>
                            </w:pPr>
                            <w:r w:rsidRPr="006A089A">
                              <w:rPr>
                                <w:color w:val="1F497D"/>
                                <w:sz w:val="24"/>
                                <w:szCs w:val="24"/>
                              </w:rPr>
                              <w:t>Page</w:t>
                            </w:r>
                            <w:r>
                              <w:rPr>
                                <w:color w:val="1F497D"/>
                                <w:sz w:val="24"/>
                                <w:szCs w:val="24"/>
                              </w:rPr>
                              <w:t xml:space="preserv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73.65pt;margin-top:54.55pt;width:65.9pt;height:6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nSuwIAAMEFAAAOAAAAZHJzL2Uyb0RvYy54bWysVNtu2zAMfR+wfxD07voSxYmNOkUbx8OA&#10;7gK0+wDFlmNhtuRJSpyu2L+PknNr+zJs84MhidTRIXnI65t916IdU5pLkeHwKsCIiVJWXGwy/O2x&#10;8OYYaUNFRVspWIafmMY3i/fvroc+ZZFsZFsxhQBE6HToM9wY06e+r8uGdVRfyZ4JMNZSddTAVm38&#10;StEB0LvWj4Ig9gepql7JkmkNp/loxAuHX9esNF/qWjOD2gwDN+P+yv3X9u8vrmm6UbRveHmgQf+C&#10;RUe5gEdPUDk1FG0VfwPV8VJJLWtzVcrOl3XNS+ZigGjC4FU0Dw3tmYsFkqP7U5r0/4MtP+++KsQr&#10;qN0EI0E7qNEj2xt0J/doMrX5GXqdgttDD45mD+fg62LV/b0sv2sk5LKhYsNulZJDw2gF/EJ707+4&#10;OuJoC7IePskK3qFbIx3QvladTR6kAwE61OnpVBvLpYTD+SROJmApwTSbxXHguPk0PV7ulTYfmOyQ&#10;XWRYQekdON3da2PJ0PToYt8SsuBt68rfihcH4DiewNNw1dosCVfN5yRIVvPVnHgkilceCfLcuy2W&#10;xIuLcDbNJ/lymYe/7LshSRteVUzYZ47KCsmfVe6g8VETJ21p2fLKwllKWm3Wy1ahHQVlF+5zKQfL&#10;2c1/ScMlAWJ5FVIYkeAuSrwins88UpCpl8yCuReEyV0SByQhefEypHsu2L+HhIYMJ9NoOmrpTPpV&#10;bIH73sZG044bmB0t70AdJyeaWgWuROVKayhvx/VFKiz9cyqg3MdCO71aiY5iNfv13rXG5NgGa1k9&#10;gYCVBIGBFmHuwaKR6idGA8yQDOsfW6oYRu1HAU2QhITYoeM2ZDqLYKMuLetLCxUlQGXYYDQul2Yc&#10;VNte8U0DL41tJ+QtNE7Nnahth42sDu0Gc8LFdphpdhBd7p3XefIufgMAAP//AwBQSwMEFAAGAAgA&#10;AAAhAMYG15bfAAAACwEAAA8AAABkcnMvZG93bnJldi54bWxMj8FOwzAMhu9IvENkJG4s6VboVppO&#10;CMQVtMEmccsar61onKrJ1vL2eCe42fo//f5crCfXiTMOofWkIZkpEEiVty3VGj4/Xu+WIEI0ZE3n&#10;CTX8YIB1eX1VmNz6kTZ43sZacAmF3GhoYuxzKUPVoDNh5nskzo5+cCbyOtTSDmbkctfJuVIP0pmW&#10;+EJjenxusPrenpyG3dvxa5+q9/rF3fejn5Qkt5Ja395MT48gIk7xD4aLPqtDyU4HfyIbRKchS7MF&#10;oxyoVQKCiWV2GQ4a5oskBVkW8v8P5S8AAAD//wMAUEsBAi0AFAAGAAgAAAAhALaDOJL+AAAA4QEA&#10;ABMAAAAAAAAAAAAAAAAAAAAAAFtDb250ZW50X1R5cGVzXS54bWxQSwECLQAUAAYACAAAACEAOP0h&#10;/9YAAACUAQAACwAAAAAAAAAAAAAAAAAvAQAAX3JlbHMvLnJlbHNQSwECLQAUAAYACAAAACEAK+zZ&#10;0rsCAADBBQAADgAAAAAAAAAAAAAAAAAuAgAAZHJzL2Uyb0RvYy54bWxQSwECLQAUAAYACAAAACEA&#10;xgbXlt8AAAALAQAADwAAAAAAAAAAAAAAAAAVBQAAZHJzL2Rvd25yZXYueG1sUEsFBgAAAAAEAAQA&#10;8wAAACEGAAAAAA==&#10;" filled="f" stroked="f">
                <v:textbox>
                  <w:txbxContent>
                    <w:p w:rsidR="00956C60" w:rsidRDefault="00956C60" w:rsidP="008B020B">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8B020B">
                      <w:pPr>
                        <w:spacing w:line="240" w:lineRule="auto"/>
                        <w:jc w:val="center"/>
                        <w:rPr>
                          <w:color w:val="1F497D"/>
                          <w:sz w:val="24"/>
                          <w:szCs w:val="24"/>
                        </w:rPr>
                      </w:pPr>
                      <w:r w:rsidRPr="006A089A">
                        <w:rPr>
                          <w:color w:val="1F497D"/>
                          <w:sz w:val="24"/>
                          <w:szCs w:val="24"/>
                        </w:rPr>
                        <w:t>Page</w:t>
                      </w:r>
                      <w:r>
                        <w:rPr>
                          <w:color w:val="1F497D"/>
                          <w:sz w:val="24"/>
                          <w:szCs w:val="24"/>
                        </w:rPr>
                        <w:t xml:space="preserve"> 10</w:t>
                      </w:r>
                    </w:p>
                  </w:txbxContent>
                </v:textbox>
                <w10:wrap anchory="line"/>
              </v:shape>
            </w:pict>
          </mc:Fallback>
        </mc:AlternateContent>
      </w:r>
      <w:r w:rsidR="00B3485D">
        <w:rPr>
          <w:noProof/>
        </w:rPr>
        <w:drawing>
          <wp:anchor distT="128016" distB="317373" distL="248412" distR="443230" simplePos="0" relativeHeight="251662848" behindDoc="1" locked="0" layoutInCell="1" allowOverlap="1" wp14:anchorId="450C73D0" wp14:editId="09C3CE5A">
            <wp:simplePos x="0" y="0"/>
            <wp:positionH relativeFrom="column">
              <wp:posOffset>4662932</wp:posOffset>
            </wp:positionH>
            <wp:positionV relativeFrom="paragraph">
              <wp:posOffset>122301</wp:posOffset>
            </wp:positionV>
            <wp:extent cx="1073023" cy="1590421"/>
            <wp:effectExtent l="171450" t="171450" r="375285" b="353060"/>
            <wp:wrapTight wrapText="bothSides">
              <wp:wrapPolygon edited="0">
                <wp:start x="4220" y="-2329"/>
                <wp:lineTo x="-3453" y="-1812"/>
                <wp:lineTo x="-3453" y="22514"/>
                <wp:lineTo x="-2686" y="23291"/>
                <wp:lineTo x="1918" y="25620"/>
                <wp:lineTo x="2302" y="26137"/>
                <wp:lineTo x="23020" y="26137"/>
                <wp:lineTo x="23403" y="25620"/>
                <wp:lineTo x="28007" y="23291"/>
                <wp:lineTo x="28774" y="1035"/>
                <wp:lineTo x="23403" y="-1812"/>
                <wp:lineTo x="21101" y="-2329"/>
                <wp:lineTo x="4220" y="-2329"/>
              </wp:wrapPolygon>
            </wp:wrapTight>
            <wp:docPr id="1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0" contrast="-70000"/>
                      <a:extLst/>
                    </a:blip>
                    <a:srcRect l="28250" t="11501" r="21249" b="13499"/>
                    <a:stretch>
                      <a:fillRect/>
                    </a:stretch>
                  </pic:blipFill>
                  <pic:spPr bwMode="auto">
                    <a:xfrm>
                      <a:off x="0" y="0"/>
                      <a:ext cx="1072515" cy="1590040"/>
                    </a:xfrm>
                    <a:prstGeom prst="rect">
                      <a:avLst/>
                    </a:prstGeom>
                    <a:ln>
                      <a:noFill/>
                    </a:ln>
                    <a:effectLst>
                      <a:outerShdw blurRad="292100" dist="139700" dir="2700000" algn="tl" rotWithShape="0">
                        <a:srgbClr val="333333">
                          <a:alpha val="65000"/>
                        </a:srgbClr>
                      </a:outerShdw>
                    </a:effectLst>
                  </pic:spPr>
                </pic:pic>
              </a:graphicData>
            </a:graphic>
          </wp:anchor>
        </w:drawing>
      </w:r>
      <w:r w:rsidR="000779D8">
        <w:t>Mission Essential Functions</w:t>
      </w:r>
      <w:bookmarkEnd w:id="46"/>
      <w:bookmarkEnd w:id="47"/>
      <w:bookmarkEnd w:id="48"/>
      <w:bookmarkEnd w:id="49"/>
      <w:bookmarkEnd w:id="50"/>
      <w:bookmarkEnd w:id="51"/>
    </w:p>
    <w:p w:rsidR="000779D8" w:rsidRDefault="000779D8" w:rsidP="00631E17">
      <w:pPr>
        <w:pStyle w:val="BodyStyle"/>
      </w:pPr>
      <w:r>
        <w:t xml:space="preserve">The overall operations of </w:t>
      </w:r>
      <w:r w:rsidR="00805C2F">
        <w:t>[</w:t>
      </w:r>
      <w:r w:rsidR="00805C2F" w:rsidRPr="008B020B">
        <w:rPr>
          <w:highlight w:val="lightGray"/>
        </w:rPr>
        <w:t>Utility Name</w:t>
      </w:r>
      <w:r w:rsidR="00805C2F" w:rsidRPr="00D8503E">
        <w:t>]</w:t>
      </w:r>
      <w:r w:rsidR="00805C2F">
        <w:t xml:space="preserve"> </w:t>
      </w:r>
      <w:r>
        <w:t>have been analyzed to determine the components, processes, and requirements that are essential to the continued performance of the utility.  These are called the Mission Essential Functions (MEF</w:t>
      </w:r>
      <w:r w:rsidR="0053691D">
        <w:t>s</w:t>
      </w:r>
      <w:r>
        <w:t xml:space="preserve">).  </w:t>
      </w:r>
      <w:bookmarkStart w:id="52" w:name="_Toc293467603"/>
      <w:bookmarkStart w:id="53" w:name="_Toc293469424"/>
      <w:bookmarkStart w:id="54" w:name="_Toc293469598"/>
      <w:r>
        <w:t xml:space="preserve">It is crucial that employees recognize that all prioritization in this and subsequent sections is for use only when the BCP is activated.   </w:t>
      </w:r>
    </w:p>
    <w:p w:rsidR="000779D8" w:rsidRDefault="000779D8" w:rsidP="00335654">
      <w:pPr>
        <w:pStyle w:val="Heading2"/>
      </w:pPr>
      <w:bookmarkStart w:id="55" w:name="_Toc293467606"/>
      <w:bookmarkStart w:id="56" w:name="_Toc293469427"/>
      <w:bookmarkStart w:id="57" w:name="_Toc293469601"/>
      <w:bookmarkEnd w:id="52"/>
      <w:bookmarkEnd w:id="53"/>
      <w:bookmarkEnd w:id="54"/>
      <w:r>
        <w:t>Identification and Prioritiz</w:t>
      </w:r>
      <w:bookmarkEnd w:id="55"/>
      <w:bookmarkEnd w:id="56"/>
      <w:bookmarkEnd w:id="57"/>
      <w:r>
        <w:t>ation</w:t>
      </w:r>
    </w:p>
    <w:p w:rsidR="000779D8" w:rsidRDefault="000779D8" w:rsidP="00631E17">
      <w:pPr>
        <w:pStyle w:val="BodyStyle"/>
      </w:pPr>
      <w:r>
        <w:t>After an incident, the MEF</w:t>
      </w:r>
      <w:r w:rsidR="006D6F7B">
        <w:t>s</w:t>
      </w:r>
      <w:r>
        <w:t xml:space="preserve"> should be a priority, based on the rankings presented</w:t>
      </w:r>
      <w:r w:rsidR="0053691D">
        <w:t xml:space="preserve"> in Table 5</w:t>
      </w:r>
      <w:r>
        <w:t>.  This order takes into account functions that are necessary for the performance of other MEF</w:t>
      </w:r>
      <w:r w:rsidR="0053691D">
        <w:t>s</w:t>
      </w:r>
      <w:r>
        <w:t xml:space="preserve">, and are to be used as guidance in the event of an incident.  </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918"/>
        <w:gridCol w:w="2703"/>
        <w:gridCol w:w="3165"/>
        <w:gridCol w:w="2790"/>
      </w:tblGrid>
      <w:tr w:rsidR="000779D8" w:rsidRPr="00CA113C">
        <w:trPr>
          <w:cantSplit/>
        </w:trPr>
        <w:tc>
          <w:tcPr>
            <w:tcW w:w="918"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Ranking</w:t>
            </w:r>
          </w:p>
        </w:tc>
        <w:tc>
          <w:tcPr>
            <w:tcW w:w="2703"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Departments</w:t>
            </w:r>
          </w:p>
        </w:tc>
        <w:tc>
          <w:tcPr>
            <w:tcW w:w="3165"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MEF</w:t>
            </w:r>
          </w:p>
        </w:tc>
        <w:tc>
          <w:tcPr>
            <w:tcW w:w="2790" w:type="dxa"/>
            <w:tcBorders>
              <w:top w:val="single" w:sz="8" w:space="0" w:color="473D6F"/>
              <w:left w:val="single" w:sz="8" w:space="0" w:color="473D6F"/>
              <w:right w:val="single" w:sz="8" w:space="0" w:color="473D6F"/>
            </w:tcBorders>
            <w:shd w:val="clear" w:color="707936" w:fill="000000"/>
          </w:tcPr>
          <w:p w:rsidR="000779D8" w:rsidRPr="00CA113C" w:rsidRDefault="000779D8" w:rsidP="000779D8">
            <w:pPr>
              <w:pStyle w:val="TableHeadings"/>
              <w:keepNext/>
            </w:pPr>
            <w:r w:rsidRPr="00CA113C">
              <w:t>Possible Disruptions</w:t>
            </w:r>
          </w:p>
        </w:tc>
      </w:tr>
      <w:tr w:rsidR="000779D8" w:rsidRPr="00456FD5">
        <w:trPr>
          <w:cantSplit/>
        </w:trPr>
        <w:tc>
          <w:tcPr>
            <w:tcW w:w="918" w:type="dxa"/>
            <w:tcBorders>
              <w:left w:val="single" w:sz="8" w:space="0" w:color="473D6F"/>
              <w:right w:val="single" w:sz="8" w:space="0" w:color="473D6F"/>
            </w:tcBorders>
          </w:tcPr>
          <w:p w:rsidR="000779D8" w:rsidRPr="00456FD5" w:rsidRDefault="000779D8" w:rsidP="00456FD5">
            <w:pPr>
              <w:pStyle w:val="TableText"/>
              <w:rPr>
                <w:sz w:val="21"/>
              </w:rPr>
            </w:pPr>
            <w:r w:rsidRPr="00456FD5">
              <w:rPr>
                <w:sz w:val="21"/>
              </w:rPr>
              <w:t>1</w:t>
            </w:r>
          </w:p>
        </w:tc>
        <w:tc>
          <w:tcPr>
            <w:tcW w:w="2703" w:type="dxa"/>
            <w:tcBorders>
              <w:left w:val="single" w:sz="8" w:space="0" w:color="473D6F"/>
              <w:right w:val="single" w:sz="8" w:space="0" w:color="473D6F"/>
            </w:tcBorders>
          </w:tcPr>
          <w:p w:rsidR="000779D8" w:rsidRPr="00456FD5" w:rsidRDefault="000779D8" w:rsidP="00456FD5">
            <w:pPr>
              <w:pStyle w:val="TableText"/>
              <w:rPr>
                <w:sz w:val="21"/>
              </w:rPr>
            </w:pPr>
          </w:p>
        </w:tc>
        <w:tc>
          <w:tcPr>
            <w:tcW w:w="3165" w:type="dxa"/>
            <w:tcBorders>
              <w:left w:val="single" w:sz="8" w:space="0" w:color="473D6F"/>
              <w:right w:val="single" w:sz="8" w:space="0" w:color="473D6F"/>
            </w:tcBorders>
          </w:tcPr>
          <w:p w:rsidR="000779D8" w:rsidRPr="00456FD5" w:rsidRDefault="000779D8" w:rsidP="00456FD5">
            <w:pPr>
              <w:pStyle w:val="TableText"/>
              <w:rPr>
                <w:sz w:val="21"/>
              </w:rPr>
            </w:pPr>
          </w:p>
        </w:tc>
        <w:tc>
          <w:tcPr>
            <w:tcW w:w="279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918" w:type="dxa"/>
            <w:tcBorders>
              <w:left w:val="single" w:sz="8" w:space="0" w:color="473D6F"/>
              <w:right w:val="single" w:sz="8" w:space="0" w:color="473D6F"/>
            </w:tcBorders>
          </w:tcPr>
          <w:p w:rsidR="000779D8" w:rsidRPr="00456FD5" w:rsidRDefault="000779D8" w:rsidP="00456FD5">
            <w:pPr>
              <w:pStyle w:val="TableText"/>
              <w:rPr>
                <w:sz w:val="21"/>
              </w:rPr>
            </w:pPr>
            <w:r w:rsidRPr="00456FD5">
              <w:rPr>
                <w:sz w:val="21"/>
              </w:rPr>
              <w:t>2</w:t>
            </w:r>
          </w:p>
        </w:tc>
        <w:tc>
          <w:tcPr>
            <w:tcW w:w="2703" w:type="dxa"/>
            <w:tcBorders>
              <w:left w:val="single" w:sz="8" w:space="0" w:color="473D6F"/>
              <w:right w:val="single" w:sz="8" w:space="0" w:color="473D6F"/>
            </w:tcBorders>
          </w:tcPr>
          <w:p w:rsidR="000779D8" w:rsidRPr="00456FD5" w:rsidRDefault="000779D8" w:rsidP="00456FD5">
            <w:pPr>
              <w:pStyle w:val="TableText"/>
              <w:rPr>
                <w:sz w:val="21"/>
              </w:rPr>
            </w:pPr>
          </w:p>
        </w:tc>
        <w:tc>
          <w:tcPr>
            <w:tcW w:w="3165" w:type="dxa"/>
            <w:tcBorders>
              <w:left w:val="single" w:sz="8" w:space="0" w:color="473D6F"/>
              <w:right w:val="single" w:sz="8" w:space="0" w:color="473D6F"/>
            </w:tcBorders>
          </w:tcPr>
          <w:p w:rsidR="000779D8" w:rsidRPr="00456FD5" w:rsidRDefault="000779D8" w:rsidP="00456FD5">
            <w:pPr>
              <w:pStyle w:val="TableText"/>
              <w:rPr>
                <w:sz w:val="21"/>
              </w:rPr>
            </w:pPr>
          </w:p>
        </w:tc>
        <w:tc>
          <w:tcPr>
            <w:tcW w:w="279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918"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r w:rsidRPr="00456FD5">
              <w:rPr>
                <w:sz w:val="21"/>
              </w:rPr>
              <w:t>3</w:t>
            </w:r>
          </w:p>
        </w:tc>
        <w:tc>
          <w:tcPr>
            <w:tcW w:w="2703"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3165"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279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r>
      <w:tr w:rsidR="000779D8" w:rsidRPr="00456FD5">
        <w:trPr>
          <w:cantSplit/>
        </w:trPr>
        <w:tc>
          <w:tcPr>
            <w:tcW w:w="918" w:type="dxa"/>
            <w:tcBorders>
              <w:left w:val="single" w:sz="8" w:space="0" w:color="473D6F"/>
              <w:right w:val="single" w:sz="8" w:space="0" w:color="473D6F"/>
            </w:tcBorders>
          </w:tcPr>
          <w:p w:rsidR="000779D8" w:rsidRPr="00456FD5" w:rsidRDefault="000779D8" w:rsidP="00456FD5">
            <w:pPr>
              <w:pStyle w:val="TableText"/>
              <w:rPr>
                <w:sz w:val="21"/>
              </w:rPr>
            </w:pPr>
            <w:r w:rsidRPr="00456FD5">
              <w:rPr>
                <w:sz w:val="21"/>
              </w:rPr>
              <w:t>4</w:t>
            </w:r>
          </w:p>
        </w:tc>
        <w:tc>
          <w:tcPr>
            <w:tcW w:w="2703" w:type="dxa"/>
            <w:tcBorders>
              <w:left w:val="single" w:sz="8" w:space="0" w:color="473D6F"/>
              <w:right w:val="single" w:sz="8" w:space="0" w:color="473D6F"/>
            </w:tcBorders>
          </w:tcPr>
          <w:p w:rsidR="000779D8" w:rsidRPr="00456FD5" w:rsidRDefault="000779D8" w:rsidP="00456FD5">
            <w:pPr>
              <w:pStyle w:val="TableText"/>
              <w:rPr>
                <w:sz w:val="21"/>
              </w:rPr>
            </w:pPr>
          </w:p>
        </w:tc>
        <w:tc>
          <w:tcPr>
            <w:tcW w:w="3165" w:type="dxa"/>
            <w:tcBorders>
              <w:left w:val="single" w:sz="8" w:space="0" w:color="473D6F"/>
              <w:right w:val="single" w:sz="8" w:space="0" w:color="473D6F"/>
            </w:tcBorders>
          </w:tcPr>
          <w:p w:rsidR="000779D8" w:rsidRPr="00456FD5" w:rsidRDefault="000779D8" w:rsidP="00456FD5">
            <w:pPr>
              <w:pStyle w:val="TableText"/>
              <w:rPr>
                <w:sz w:val="21"/>
              </w:rPr>
            </w:pPr>
          </w:p>
        </w:tc>
        <w:tc>
          <w:tcPr>
            <w:tcW w:w="2790" w:type="dxa"/>
            <w:tcBorders>
              <w:left w:val="single" w:sz="8" w:space="0" w:color="473D6F"/>
              <w:right w:val="single" w:sz="8" w:space="0" w:color="473D6F"/>
            </w:tcBorders>
          </w:tcPr>
          <w:p w:rsidR="000779D8" w:rsidRPr="00456FD5" w:rsidRDefault="000779D8" w:rsidP="00456FD5">
            <w:pPr>
              <w:pStyle w:val="TableText"/>
              <w:rPr>
                <w:sz w:val="21"/>
              </w:rPr>
            </w:pPr>
          </w:p>
        </w:tc>
      </w:tr>
    </w:tbl>
    <w:p w:rsidR="000779D8" w:rsidRDefault="000779D8" w:rsidP="00A6515E">
      <w:pPr>
        <w:pStyle w:val="TableTitle"/>
      </w:pPr>
      <w:bookmarkStart w:id="58" w:name="_Toc302148266"/>
      <w:r>
        <w:t xml:space="preserve">Table </w:t>
      </w:r>
      <w:r w:rsidR="00983EC9">
        <w:fldChar w:fldCharType="begin"/>
      </w:r>
      <w:r w:rsidR="003F1903">
        <w:instrText xml:space="preserve"> SEQ Table \* ARABIC </w:instrText>
      </w:r>
      <w:r w:rsidR="00983EC9">
        <w:fldChar w:fldCharType="separate"/>
      </w:r>
      <w:r w:rsidR="000E79E8">
        <w:rPr>
          <w:noProof/>
        </w:rPr>
        <w:t>6</w:t>
      </w:r>
      <w:r w:rsidR="00983EC9">
        <w:rPr>
          <w:noProof/>
        </w:rPr>
        <w:fldChar w:fldCharType="end"/>
      </w:r>
      <w:r>
        <w:t>: MEF List</w:t>
      </w:r>
      <w:bookmarkEnd w:id="58"/>
    </w:p>
    <w:p w:rsidR="000779D8" w:rsidRDefault="00080904" w:rsidP="00335654">
      <w:pPr>
        <w:pStyle w:val="Heading2"/>
      </w:pPr>
      <w:r>
        <w:t>Recovery Time Objectives</w:t>
      </w:r>
    </w:p>
    <w:p w:rsidR="000779D8" w:rsidRDefault="005E5E85" w:rsidP="00631E17">
      <w:pPr>
        <w:pStyle w:val="BodyStyle"/>
      </w:pPr>
      <w:r w:rsidRPr="005E5E85">
        <w:t xml:space="preserve">Each MEF </w:t>
      </w:r>
      <w:r>
        <w:t xml:space="preserve">has </w:t>
      </w:r>
      <w:r w:rsidRPr="005E5E85">
        <w:t xml:space="preserve">its own </w:t>
      </w:r>
      <w:r w:rsidR="00080904">
        <w:t>Recovery Time Objective (RTO)</w:t>
      </w:r>
      <w:r w:rsidRPr="005E5E85">
        <w:t xml:space="preserve"> </w:t>
      </w:r>
      <w:r w:rsidR="0053691D">
        <w:t>as presented in Table 6</w:t>
      </w:r>
      <w:r w:rsidRPr="005E5E85">
        <w:t xml:space="preserve">.  The </w:t>
      </w:r>
      <w:r w:rsidR="00080904">
        <w:t>RTO</w:t>
      </w:r>
      <w:r w:rsidRPr="005E5E85">
        <w:t xml:space="preserve"> is the maximum time</w:t>
      </w:r>
      <w:r w:rsidR="00080904">
        <w:t>frame</w:t>
      </w:r>
      <w:r w:rsidRPr="005E5E85">
        <w:t xml:space="preserve"> </w:t>
      </w:r>
      <w:r w:rsidR="00080904" w:rsidRPr="00080904">
        <w:t xml:space="preserve">before the interruption or disruption of a MEF causes significant impact to </w:t>
      </w:r>
      <w:r>
        <w:t>[</w:t>
      </w:r>
      <w:r w:rsidRPr="005E5E85">
        <w:rPr>
          <w:highlight w:val="lightGray"/>
        </w:rPr>
        <w:t>Utility Name</w:t>
      </w:r>
      <w:r>
        <w:t>]</w:t>
      </w:r>
      <w:r w:rsidR="0053691D">
        <w:t xml:space="preserve"> and its mission</w:t>
      </w:r>
      <w:r>
        <w:t>.</w:t>
      </w:r>
      <w:r w:rsidRPr="005E5E85">
        <w:t xml:space="preserve"> </w:t>
      </w:r>
      <w:r w:rsidR="00C66533">
        <w:t xml:space="preserve"> Resources should be allocated in a manner that will </w:t>
      </w:r>
      <w:r w:rsidR="00805C2F">
        <w:t xml:space="preserve">return </w:t>
      </w:r>
      <w:r w:rsidR="00C66533">
        <w:t xml:space="preserve">each MEF </w:t>
      </w:r>
      <w:r w:rsidR="00805C2F">
        <w:t xml:space="preserve">to normal function </w:t>
      </w:r>
      <w:r w:rsidR="00C66533">
        <w:t xml:space="preserve">within the </w:t>
      </w:r>
      <w:r w:rsidR="00080904">
        <w:t>RTO</w:t>
      </w:r>
      <w:r w:rsidR="00C66533">
        <w:t>.</w:t>
      </w:r>
      <w:r w:rsidRPr="005E5E85">
        <w:t xml:space="preserve">  </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2268"/>
        <w:gridCol w:w="3060"/>
        <w:gridCol w:w="4230"/>
      </w:tblGrid>
      <w:tr w:rsidR="00C66533" w:rsidRPr="00CA113C" w:rsidTr="00C66533">
        <w:trPr>
          <w:cantSplit/>
        </w:trPr>
        <w:tc>
          <w:tcPr>
            <w:tcW w:w="2268" w:type="dxa"/>
            <w:tcBorders>
              <w:top w:val="single" w:sz="8" w:space="0" w:color="473D6F"/>
              <w:left w:val="single" w:sz="8" w:space="0" w:color="473D6F"/>
              <w:right w:val="single" w:sz="8" w:space="0" w:color="473D6F"/>
            </w:tcBorders>
            <w:shd w:val="clear" w:color="707936" w:fill="000000"/>
            <w:vAlign w:val="center"/>
          </w:tcPr>
          <w:p w:rsidR="00C66533" w:rsidRPr="00CA113C" w:rsidRDefault="00080904" w:rsidP="000779D8">
            <w:pPr>
              <w:pStyle w:val="TableHeadings"/>
              <w:keepNext/>
            </w:pPr>
            <w:r>
              <w:t>RTO</w:t>
            </w:r>
          </w:p>
        </w:tc>
        <w:tc>
          <w:tcPr>
            <w:tcW w:w="3060" w:type="dxa"/>
            <w:tcBorders>
              <w:top w:val="single" w:sz="8" w:space="0" w:color="473D6F"/>
              <w:left w:val="single" w:sz="8" w:space="0" w:color="473D6F"/>
              <w:right w:val="single" w:sz="8" w:space="0" w:color="473D6F"/>
            </w:tcBorders>
            <w:shd w:val="clear" w:color="707936" w:fill="000000"/>
          </w:tcPr>
          <w:p w:rsidR="00C66533" w:rsidRPr="00CA113C" w:rsidRDefault="00C66533" w:rsidP="000779D8">
            <w:pPr>
              <w:pStyle w:val="TableHeadings"/>
              <w:keepNext/>
            </w:pPr>
            <w:r>
              <w:t>Department</w:t>
            </w:r>
          </w:p>
        </w:tc>
        <w:tc>
          <w:tcPr>
            <w:tcW w:w="4230" w:type="dxa"/>
            <w:tcBorders>
              <w:top w:val="single" w:sz="8" w:space="0" w:color="473D6F"/>
              <w:left w:val="single" w:sz="8" w:space="0" w:color="473D6F"/>
              <w:right w:val="single" w:sz="8" w:space="0" w:color="473D6F"/>
            </w:tcBorders>
            <w:shd w:val="clear" w:color="707936" w:fill="000000"/>
          </w:tcPr>
          <w:p w:rsidR="00C66533" w:rsidRPr="00CA113C" w:rsidRDefault="00C66533" w:rsidP="000779D8">
            <w:pPr>
              <w:pStyle w:val="TableHeadings"/>
              <w:keepNext/>
            </w:pPr>
            <w:r>
              <w:t>MEF</w:t>
            </w:r>
          </w:p>
        </w:tc>
      </w:tr>
      <w:tr w:rsidR="00C66533" w:rsidRPr="00456FD5" w:rsidTr="00C66533">
        <w:trPr>
          <w:cantSplit/>
        </w:trPr>
        <w:tc>
          <w:tcPr>
            <w:tcW w:w="2268" w:type="dxa"/>
            <w:tcBorders>
              <w:left w:val="single" w:sz="8" w:space="0" w:color="473D6F"/>
              <w:right w:val="single" w:sz="8" w:space="0" w:color="473D6F"/>
            </w:tcBorders>
          </w:tcPr>
          <w:p w:rsidR="00C66533" w:rsidRPr="00456FD5" w:rsidRDefault="00C66533" w:rsidP="00456FD5">
            <w:pPr>
              <w:pStyle w:val="TableText"/>
              <w:rPr>
                <w:sz w:val="21"/>
              </w:rPr>
            </w:pPr>
          </w:p>
        </w:tc>
        <w:tc>
          <w:tcPr>
            <w:tcW w:w="3060" w:type="dxa"/>
            <w:tcBorders>
              <w:left w:val="single" w:sz="8" w:space="0" w:color="473D6F"/>
              <w:right w:val="single" w:sz="8" w:space="0" w:color="473D6F"/>
            </w:tcBorders>
          </w:tcPr>
          <w:p w:rsidR="00C66533" w:rsidRPr="00456FD5" w:rsidRDefault="00C66533" w:rsidP="00456FD5">
            <w:pPr>
              <w:pStyle w:val="TableText"/>
              <w:rPr>
                <w:sz w:val="21"/>
              </w:rPr>
            </w:pPr>
          </w:p>
        </w:tc>
        <w:tc>
          <w:tcPr>
            <w:tcW w:w="4230" w:type="dxa"/>
            <w:tcBorders>
              <w:left w:val="single" w:sz="8" w:space="0" w:color="473D6F"/>
              <w:right w:val="single" w:sz="8" w:space="0" w:color="473D6F"/>
            </w:tcBorders>
          </w:tcPr>
          <w:p w:rsidR="00C66533" w:rsidRPr="00456FD5" w:rsidRDefault="00C66533" w:rsidP="00456FD5">
            <w:pPr>
              <w:pStyle w:val="TableText"/>
              <w:rPr>
                <w:sz w:val="21"/>
              </w:rPr>
            </w:pPr>
          </w:p>
        </w:tc>
      </w:tr>
      <w:tr w:rsidR="00C66533" w:rsidRPr="00456FD5" w:rsidTr="00C66533">
        <w:trPr>
          <w:cantSplit/>
        </w:trPr>
        <w:tc>
          <w:tcPr>
            <w:tcW w:w="2268" w:type="dxa"/>
            <w:tcBorders>
              <w:left w:val="single" w:sz="8" w:space="0" w:color="473D6F"/>
              <w:right w:val="single" w:sz="8" w:space="0" w:color="473D6F"/>
            </w:tcBorders>
          </w:tcPr>
          <w:p w:rsidR="00C66533" w:rsidRPr="00456FD5" w:rsidRDefault="00C66533" w:rsidP="00456FD5">
            <w:pPr>
              <w:pStyle w:val="TableText"/>
              <w:rPr>
                <w:sz w:val="21"/>
              </w:rPr>
            </w:pPr>
          </w:p>
        </w:tc>
        <w:tc>
          <w:tcPr>
            <w:tcW w:w="3060" w:type="dxa"/>
            <w:tcBorders>
              <w:left w:val="single" w:sz="8" w:space="0" w:color="473D6F"/>
              <w:right w:val="single" w:sz="8" w:space="0" w:color="473D6F"/>
            </w:tcBorders>
          </w:tcPr>
          <w:p w:rsidR="00C66533" w:rsidRPr="00456FD5" w:rsidRDefault="00C66533" w:rsidP="00456FD5">
            <w:pPr>
              <w:pStyle w:val="TableText"/>
              <w:rPr>
                <w:sz w:val="21"/>
              </w:rPr>
            </w:pPr>
          </w:p>
        </w:tc>
        <w:tc>
          <w:tcPr>
            <w:tcW w:w="4230" w:type="dxa"/>
            <w:tcBorders>
              <w:left w:val="single" w:sz="8" w:space="0" w:color="473D6F"/>
              <w:right w:val="single" w:sz="8" w:space="0" w:color="473D6F"/>
            </w:tcBorders>
          </w:tcPr>
          <w:p w:rsidR="00C66533" w:rsidRPr="00456FD5" w:rsidRDefault="00C66533" w:rsidP="00456FD5">
            <w:pPr>
              <w:pStyle w:val="TableText"/>
              <w:rPr>
                <w:sz w:val="21"/>
              </w:rPr>
            </w:pPr>
          </w:p>
        </w:tc>
      </w:tr>
      <w:tr w:rsidR="00C66533" w:rsidRPr="00456FD5" w:rsidTr="00C66533">
        <w:trPr>
          <w:cantSplit/>
        </w:trPr>
        <w:tc>
          <w:tcPr>
            <w:tcW w:w="2268" w:type="dxa"/>
            <w:tcBorders>
              <w:left w:val="single" w:sz="8" w:space="0" w:color="473D6F"/>
              <w:right w:val="single" w:sz="8" w:space="0" w:color="473D6F"/>
            </w:tcBorders>
          </w:tcPr>
          <w:p w:rsidR="00C66533" w:rsidRPr="00456FD5" w:rsidRDefault="00C66533" w:rsidP="00456FD5">
            <w:pPr>
              <w:pStyle w:val="TableText"/>
              <w:rPr>
                <w:sz w:val="21"/>
              </w:rPr>
            </w:pPr>
          </w:p>
        </w:tc>
        <w:tc>
          <w:tcPr>
            <w:tcW w:w="3060" w:type="dxa"/>
            <w:tcBorders>
              <w:left w:val="single" w:sz="8" w:space="0" w:color="473D6F"/>
              <w:right w:val="single" w:sz="8" w:space="0" w:color="473D6F"/>
            </w:tcBorders>
          </w:tcPr>
          <w:p w:rsidR="00C66533" w:rsidRPr="00456FD5" w:rsidRDefault="00C66533" w:rsidP="00456FD5">
            <w:pPr>
              <w:pStyle w:val="TableText"/>
              <w:rPr>
                <w:sz w:val="21"/>
              </w:rPr>
            </w:pPr>
          </w:p>
        </w:tc>
        <w:tc>
          <w:tcPr>
            <w:tcW w:w="4230" w:type="dxa"/>
            <w:tcBorders>
              <w:left w:val="single" w:sz="8" w:space="0" w:color="473D6F"/>
              <w:right w:val="single" w:sz="8" w:space="0" w:color="473D6F"/>
            </w:tcBorders>
          </w:tcPr>
          <w:p w:rsidR="00C66533" w:rsidRPr="00456FD5" w:rsidRDefault="00C66533" w:rsidP="00456FD5">
            <w:pPr>
              <w:pStyle w:val="TableText"/>
              <w:rPr>
                <w:sz w:val="21"/>
              </w:rPr>
            </w:pPr>
          </w:p>
        </w:tc>
      </w:tr>
    </w:tbl>
    <w:p w:rsidR="000779D8" w:rsidRDefault="000779D8" w:rsidP="00A6515E">
      <w:pPr>
        <w:pStyle w:val="TableTitle"/>
      </w:pPr>
      <w:bookmarkStart w:id="59" w:name="_Toc302148267"/>
      <w:r>
        <w:t xml:space="preserve">Table </w:t>
      </w:r>
      <w:r w:rsidR="00983EC9">
        <w:fldChar w:fldCharType="begin"/>
      </w:r>
      <w:r w:rsidR="003F1903">
        <w:instrText xml:space="preserve"> SEQ Table \* ARABIC </w:instrText>
      </w:r>
      <w:r w:rsidR="00983EC9">
        <w:fldChar w:fldCharType="separate"/>
      </w:r>
      <w:r w:rsidR="000E79E8">
        <w:rPr>
          <w:noProof/>
        </w:rPr>
        <w:t>7</w:t>
      </w:r>
      <w:r w:rsidR="00983EC9">
        <w:rPr>
          <w:noProof/>
        </w:rPr>
        <w:fldChar w:fldCharType="end"/>
      </w:r>
      <w:r>
        <w:t xml:space="preserve">: </w:t>
      </w:r>
      <w:r w:rsidR="00080904">
        <w:t>Recovery Time Objectives</w:t>
      </w:r>
      <w:r>
        <w:t xml:space="preserve"> of MEF</w:t>
      </w:r>
      <w:bookmarkEnd w:id="59"/>
    </w:p>
    <w:p w:rsidR="000779D8" w:rsidRDefault="000779D8" w:rsidP="00335654">
      <w:pPr>
        <w:pStyle w:val="Heading2"/>
      </w:pPr>
      <w:bookmarkStart w:id="60" w:name="_Toc293467608"/>
      <w:bookmarkStart w:id="61" w:name="_Toc293469429"/>
      <w:bookmarkStart w:id="62" w:name="_Toc293469603"/>
      <w:r>
        <w:t>Mobilization Requirements</w:t>
      </w:r>
      <w:bookmarkEnd w:id="60"/>
      <w:bookmarkEnd w:id="61"/>
      <w:bookmarkEnd w:id="62"/>
    </w:p>
    <w:p w:rsidR="000779D8" w:rsidRDefault="000779D8" w:rsidP="00631E17">
      <w:pPr>
        <w:pStyle w:val="BodyStyle"/>
      </w:pPr>
      <w:r>
        <w:t xml:space="preserve">In order to accomplish </w:t>
      </w:r>
      <w:r w:rsidR="0053691D">
        <w:t xml:space="preserve">certain </w:t>
      </w:r>
      <w:r>
        <w:t>MEF</w:t>
      </w:r>
      <w:r w:rsidR="0053691D">
        <w:t>s</w:t>
      </w:r>
      <w:r>
        <w:t xml:space="preserve">, </w:t>
      </w:r>
      <w:r w:rsidR="0053691D">
        <w:t xml:space="preserve">the </w:t>
      </w:r>
      <w:r>
        <w:t xml:space="preserve">mobilization efforts </w:t>
      </w:r>
      <w:r w:rsidR="0053691D">
        <w:t xml:space="preserve">presented in Table 7 </w:t>
      </w:r>
      <w:r>
        <w:t>need to occur</w:t>
      </w:r>
      <w:r w:rsidR="0053691D">
        <w:t>.</w:t>
      </w:r>
      <w:r>
        <w:t xml:space="preserve"> </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918"/>
        <w:gridCol w:w="3870"/>
        <w:gridCol w:w="4770"/>
      </w:tblGrid>
      <w:tr w:rsidR="000779D8" w:rsidRPr="00CA113C">
        <w:trPr>
          <w:cantSplit/>
        </w:trPr>
        <w:tc>
          <w:tcPr>
            <w:tcW w:w="918"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Ranking</w:t>
            </w:r>
          </w:p>
        </w:tc>
        <w:tc>
          <w:tcPr>
            <w:tcW w:w="3870"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MEF</w:t>
            </w:r>
          </w:p>
        </w:tc>
        <w:tc>
          <w:tcPr>
            <w:tcW w:w="4770" w:type="dxa"/>
            <w:tcBorders>
              <w:top w:val="single" w:sz="8" w:space="0" w:color="473D6F"/>
              <w:left w:val="single" w:sz="8" w:space="0" w:color="473D6F"/>
              <w:right w:val="single" w:sz="8" w:space="0" w:color="473D6F"/>
            </w:tcBorders>
            <w:shd w:val="clear" w:color="707936" w:fill="000000"/>
          </w:tcPr>
          <w:p w:rsidR="000779D8" w:rsidRPr="00CA113C" w:rsidRDefault="000779D8" w:rsidP="000779D8">
            <w:pPr>
              <w:pStyle w:val="TableHeadings"/>
              <w:keepNext/>
            </w:pPr>
            <w:r w:rsidRPr="00CA113C">
              <w:t>Mobilization Requirements</w:t>
            </w:r>
          </w:p>
        </w:tc>
      </w:tr>
      <w:tr w:rsidR="000779D8" w:rsidRPr="00456FD5">
        <w:trPr>
          <w:cantSplit/>
        </w:trPr>
        <w:tc>
          <w:tcPr>
            <w:tcW w:w="918" w:type="dxa"/>
            <w:tcBorders>
              <w:left w:val="single" w:sz="8" w:space="0" w:color="473D6F"/>
              <w:right w:val="single" w:sz="8" w:space="0" w:color="473D6F"/>
            </w:tcBorders>
          </w:tcPr>
          <w:p w:rsidR="000779D8" w:rsidRPr="00456FD5" w:rsidRDefault="000779D8" w:rsidP="00456FD5">
            <w:pPr>
              <w:pStyle w:val="TableText"/>
              <w:rPr>
                <w:sz w:val="21"/>
              </w:rPr>
            </w:pPr>
          </w:p>
        </w:tc>
        <w:tc>
          <w:tcPr>
            <w:tcW w:w="3870" w:type="dxa"/>
            <w:tcBorders>
              <w:left w:val="single" w:sz="8" w:space="0" w:color="473D6F"/>
              <w:right w:val="single" w:sz="8" w:space="0" w:color="473D6F"/>
            </w:tcBorders>
          </w:tcPr>
          <w:p w:rsidR="000779D8" w:rsidRPr="00456FD5" w:rsidRDefault="000779D8" w:rsidP="00456FD5">
            <w:pPr>
              <w:pStyle w:val="TableText"/>
              <w:rPr>
                <w:sz w:val="21"/>
              </w:rPr>
            </w:pPr>
          </w:p>
        </w:tc>
        <w:tc>
          <w:tcPr>
            <w:tcW w:w="477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918"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387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477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r>
      <w:tr w:rsidR="000779D8" w:rsidRPr="00456FD5">
        <w:trPr>
          <w:cantSplit/>
        </w:trPr>
        <w:tc>
          <w:tcPr>
            <w:tcW w:w="918" w:type="dxa"/>
            <w:tcBorders>
              <w:left w:val="single" w:sz="8" w:space="0" w:color="473D6F"/>
              <w:right w:val="single" w:sz="8" w:space="0" w:color="473D6F"/>
            </w:tcBorders>
          </w:tcPr>
          <w:p w:rsidR="000779D8" w:rsidRPr="00456FD5" w:rsidRDefault="000779D8" w:rsidP="00456FD5">
            <w:pPr>
              <w:pStyle w:val="TableText"/>
              <w:rPr>
                <w:sz w:val="21"/>
              </w:rPr>
            </w:pPr>
          </w:p>
        </w:tc>
        <w:tc>
          <w:tcPr>
            <w:tcW w:w="3870" w:type="dxa"/>
            <w:tcBorders>
              <w:left w:val="single" w:sz="8" w:space="0" w:color="473D6F"/>
              <w:right w:val="single" w:sz="8" w:space="0" w:color="473D6F"/>
            </w:tcBorders>
          </w:tcPr>
          <w:p w:rsidR="000779D8" w:rsidRPr="00456FD5" w:rsidRDefault="000779D8" w:rsidP="00456FD5">
            <w:pPr>
              <w:pStyle w:val="TableText"/>
              <w:rPr>
                <w:sz w:val="21"/>
              </w:rPr>
            </w:pPr>
          </w:p>
        </w:tc>
        <w:tc>
          <w:tcPr>
            <w:tcW w:w="4770" w:type="dxa"/>
            <w:tcBorders>
              <w:left w:val="single" w:sz="8" w:space="0" w:color="473D6F"/>
              <w:right w:val="single" w:sz="8" w:space="0" w:color="473D6F"/>
            </w:tcBorders>
          </w:tcPr>
          <w:p w:rsidR="000779D8" w:rsidRPr="00456FD5" w:rsidRDefault="000779D8" w:rsidP="00456FD5">
            <w:pPr>
              <w:pStyle w:val="TableText"/>
              <w:rPr>
                <w:sz w:val="21"/>
              </w:rPr>
            </w:pPr>
          </w:p>
        </w:tc>
      </w:tr>
    </w:tbl>
    <w:p w:rsidR="000779D8" w:rsidRDefault="000779D8" w:rsidP="00A6515E">
      <w:pPr>
        <w:pStyle w:val="TableTitle"/>
      </w:pPr>
      <w:bookmarkStart w:id="63" w:name="_Toc302148268"/>
      <w:r>
        <w:t xml:space="preserve">Table </w:t>
      </w:r>
      <w:r w:rsidR="00983EC9">
        <w:fldChar w:fldCharType="begin"/>
      </w:r>
      <w:r w:rsidR="003F1903">
        <w:instrText xml:space="preserve"> SEQ Table \* ARABIC </w:instrText>
      </w:r>
      <w:r w:rsidR="00983EC9">
        <w:fldChar w:fldCharType="separate"/>
      </w:r>
      <w:r w:rsidR="000E79E8">
        <w:rPr>
          <w:noProof/>
        </w:rPr>
        <w:t>8</w:t>
      </w:r>
      <w:r w:rsidR="00983EC9">
        <w:rPr>
          <w:noProof/>
        </w:rPr>
        <w:fldChar w:fldCharType="end"/>
      </w:r>
      <w:r>
        <w:t>: Mobilization Requirements of MEF</w:t>
      </w:r>
      <w:bookmarkEnd w:id="63"/>
    </w:p>
    <w:p w:rsidR="000779D8" w:rsidRDefault="000779D8" w:rsidP="00335654">
      <w:pPr>
        <w:pStyle w:val="Heading2"/>
      </w:pPr>
      <w:r>
        <w:t>Security and Safety Requirements</w:t>
      </w:r>
    </w:p>
    <w:p w:rsidR="000779D8" w:rsidRDefault="000779D8" w:rsidP="00631E17">
      <w:pPr>
        <w:pStyle w:val="BodyStyle"/>
      </w:pPr>
      <w:r>
        <w:t>If the Business Continuity Plan</w:t>
      </w:r>
      <w:r w:rsidR="00760D67">
        <w:t>ning</w:t>
      </w:r>
      <w:r>
        <w:t xml:space="preserve"> Coordinator deems that it is necessary, additional safety and security measures may be necessary that are</w:t>
      </w:r>
      <w:r w:rsidR="0048268C">
        <w:t xml:space="preserve"> no</w:t>
      </w:r>
      <w:r>
        <w:t>t a part of normal operations.  These are to be treated as MEF</w:t>
      </w:r>
      <w:r w:rsidR="0048268C">
        <w:t>s</w:t>
      </w:r>
      <w:r>
        <w:t xml:space="preserve">, and may require personnel to have additional training as discussed in </w:t>
      </w:r>
      <w:r w:rsidR="0048268C">
        <w:t xml:space="preserve">Appendix </w:t>
      </w:r>
      <w:r w:rsidR="00983EC9">
        <w:fldChar w:fldCharType="begin"/>
      </w:r>
      <w:r w:rsidR="003F1903">
        <w:instrText xml:space="preserve"> REF _Ref295661422 \r </w:instrText>
      </w:r>
      <w:r w:rsidR="00983EC9">
        <w:fldChar w:fldCharType="separate"/>
      </w:r>
      <w:proofErr w:type="spellStart"/>
      <w:r w:rsidR="000E79E8">
        <w:t>Appendix</w:t>
      </w:r>
      <w:proofErr w:type="spellEnd"/>
      <w:r w:rsidR="000E79E8">
        <w:t xml:space="preserve"> D</w:t>
      </w:r>
      <w:r w:rsidR="00983EC9">
        <w:fldChar w:fldCharType="end"/>
      </w:r>
      <w:r>
        <w:t>.  These additional MEF</w:t>
      </w:r>
      <w:r w:rsidR="0048268C">
        <w:t>s</w:t>
      </w:r>
      <w:r>
        <w:t xml:space="preserve"> are</w:t>
      </w:r>
      <w:r w:rsidR="0048268C">
        <w:t xml:space="preserve"> provided in Table 8. </w:t>
      </w:r>
      <w:r w:rsidRPr="00C11C47">
        <w:rPr>
          <w:highlight w:val="lightGray"/>
        </w:rPr>
        <w:t>[</w:t>
      </w:r>
      <w:proofErr w:type="gramStart"/>
      <w:r w:rsidRPr="00C11C47">
        <w:rPr>
          <w:highlight w:val="lightGray"/>
        </w:rPr>
        <w:t>or</w:t>
      </w:r>
      <w:proofErr w:type="gramEnd"/>
      <w:r w:rsidRPr="00C11C47">
        <w:rPr>
          <w:highlight w:val="lightGray"/>
        </w:rPr>
        <w:t xml:space="preserve"> reference appendices]</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3870"/>
        <w:gridCol w:w="4770"/>
      </w:tblGrid>
      <w:tr w:rsidR="000779D8" w:rsidRPr="00CA113C">
        <w:trPr>
          <w:cantSplit/>
        </w:trPr>
        <w:tc>
          <w:tcPr>
            <w:tcW w:w="3870"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MEF</w:t>
            </w:r>
          </w:p>
        </w:tc>
        <w:tc>
          <w:tcPr>
            <w:tcW w:w="4770" w:type="dxa"/>
            <w:tcBorders>
              <w:top w:val="single" w:sz="8" w:space="0" w:color="473D6F"/>
              <w:left w:val="single" w:sz="8" w:space="0" w:color="473D6F"/>
              <w:right w:val="single" w:sz="8" w:space="0" w:color="473D6F"/>
            </w:tcBorders>
            <w:shd w:val="clear" w:color="707936" w:fill="000000"/>
          </w:tcPr>
          <w:p w:rsidR="000779D8" w:rsidRPr="00CA113C" w:rsidRDefault="000779D8" w:rsidP="000779D8">
            <w:pPr>
              <w:pStyle w:val="TableHeadings"/>
              <w:keepNext/>
            </w:pPr>
            <w:r w:rsidRPr="00CA113C">
              <w:t>Situation Description</w:t>
            </w:r>
          </w:p>
        </w:tc>
      </w:tr>
      <w:tr w:rsidR="000779D8" w:rsidRPr="00456FD5">
        <w:trPr>
          <w:cantSplit/>
        </w:trPr>
        <w:tc>
          <w:tcPr>
            <w:tcW w:w="3870" w:type="dxa"/>
            <w:tcBorders>
              <w:left w:val="single" w:sz="8" w:space="0" w:color="473D6F"/>
              <w:right w:val="single" w:sz="8" w:space="0" w:color="473D6F"/>
            </w:tcBorders>
          </w:tcPr>
          <w:p w:rsidR="000779D8" w:rsidRPr="00456FD5" w:rsidRDefault="000779D8" w:rsidP="00456FD5">
            <w:pPr>
              <w:pStyle w:val="TableText"/>
              <w:rPr>
                <w:sz w:val="21"/>
              </w:rPr>
            </w:pPr>
          </w:p>
        </w:tc>
        <w:tc>
          <w:tcPr>
            <w:tcW w:w="477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3870" w:type="dxa"/>
            <w:tcBorders>
              <w:left w:val="single" w:sz="8" w:space="0" w:color="473D6F"/>
              <w:right w:val="single" w:sz="8" w:space="0" w:color="473D6F"/>
            </w:tcBorders>
          </w:tcPr>
          <w:p w:rsidR="000779D8" w:rsidRPr="00456FD5" w:rsidRDefault="000779D8" w:rsidP="00456FD5">
            <w:pPr>
              <w:pStyle w:val="TableText"/>
              <w:rPr>
                <w:sz w:val="21"/>
              </w:rPr>
            </w:pPr>
          </w:p>
        </w:tc>
        <w:tc>
          <w:tcPr>
            <w:tcW w:w="477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387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477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r>
      <w:tr w:rsidR="000779D8" w:rsidRPr="00456FD5">
        <w:trPr>
          <w:cantSplit/>
        </w:trPr>
        <w:tc>
          <w:tcPr>
            <w:tcW w:w="3870" w:type="dxa"/>
            <w:tcBorders>
              <w:left w:val="single" w:sz="8" w:space="0" w:color="473D6F"/>
              <w:right w:val="single" w:sz="8" w:space="0" w:color="473D6F"/>
            </w:tcBorders>
          </w:tcPr>
          <w:p w:rsidR="000779D8" w:rsidRPr="00456FD5" w:rsidRDefault="000779D8" w:rsidP="00456FD5">
            <w:pPr>
              <w:pStyle w:val="TableText"/>
              <w:rPr>
                <w:sz w:val="21"/>
              </w:rPr>
            </w:pPr>
          </w:p>
        </w:tc>
        <w:tc>
          <w:tcPr>
            <w:tcW w:w="4770" w:type="dxa"/>
            <w:tcBorders>
              <w:left w:val="single" w:sz="8" w:space="0" w:color="473D6F"/>
              <w:right w:val="single" w:sz="8" w:space="0" w:color="473D6F"/>
            </w:tcBorders>
          </w:tcPr>
          <w:p w:rsidR="000779D8" w:rsidRPr="00456FD5" w:rsidRDefault="000779D8" w:rsidP="00456FD5">
            <w:pPr>
              <w:pStyle w:val="TableText"/>
              <w:rPr>
                <w:sz w:val="21"/>
              </w:rPr>
            </w:pPr>
          </w:p>
        </w:tc>
      </w:tr>
    </w:tbl>
    <w:p w:rsidR="000779D8" w:rsidRPr="00ED580F" w:rsidRDefault="000779D8" w:rsidP="00A6515E">
      <w:pPr>
        <w:pStyle w:val="TableTitle"/>
      </w:pPr>
      <w:bookmarkStart w:id="64" w:name="_Toc302148269"/>
      <w:r>
        <w:t xml:space="preserve">Table </w:t>
      </w:r>
      <w:r w:rsidR="00983EC9">
        <w:fldChar w:fldCharType="begin"/>
      </w:r>
      <w:r w:rsidR="003F1903">
        <w:instrText xml:space="preserve"> SEQ Table \* ARABIC </w:instrText>
      </w:r>
      <w:r w:rsidR="00983EC9">
        <w:fldChar w:fldCharType="separate"/>
      </w:r>
      <w:r w:rsidR="000E79E8">
        <w:rPr>
          <w:noProof/>
        </w:rPr>
        <w:t>9</w:t>
      </w:r>
      <w:r w:rsidR="00983EC9">
        <w:rPr>
          <w:noProof/>
        </w:rPr>
        <w:fldChar w:fldCharType="end"/>
      </w:r>
      <w:r>
        <w:t>: MEF</w:t>
      </w:r>
      <w:r w:rsidR="0048268C">
        <w:t>s</w:t>
      </w:r>
      <w:r>
        <w:t xml:space="preserve"> to Provide Security and Safety to Utility</w:t>
      </w:r>
      <w:bookmarkEnd w:id="64"/>
    </w:p>
    <w:p w:rsidR="000779D8" w:rsidRDefault="000779D8" w:rsidP="00335654">
      <w:pPr>
        <w:pStyle w:val="Heading2"/>
      </w:pPr>
      <w:bookmarkStart w:id="65" w:name="_Toc293467609"/>
      <w:bookmarkStart w:id="66" w:name="_Toc293469430"/>
      <w:bookmarkStart w:id="67" w:name="_Toc293469604"/>
      <w:r>
        <w:t>Internal Inter-dependencies</w:t>
      </w:r>
      <w:bookmarkEnd w:id="65"/>
      <w:bookmarkEnd w:id="66"/>
      <w:bookmarkEnd w:id="67"/>
    </w:p>
    <w:p w:rsidR="000779D8" w:rsidRDefault="000779D8" w:rsidP="00631E17">
      <w:pPr>
        <w:pStyle w:val="BodyStyle"/>
      </w:pPr>
      <w:r>
        <w:t>Many departments within the utility are dependent on other departments to accomplish MEF</w:t>
      </w:r>
      <w:r w:rsidR="0048268C">
        <w:t>s</w:t>
      </w:r>
      <w:r>
        <w:t>.  Sometimes, employees are</w:t>
      </w:r>
      <w:r w:rsidR="0048268C">
        <w:t xml:space="preserve"> </w:t>
      </w:r>
      <w:r>
        <w:t>n</w:t>
      </w:r>
      <w:r w:rsidR="0048268C">
        <w:t>o</w:t>
      </w:r>
      <w:r>
        <w:t xml:space="preserve">t even aware of these dependencies.  </w:t>
      </w:r>
      <w:r w:rsidR="0048268C">
        <w:t>Table 9 provides a list of critical internal</w:t>
      </w:r>
      <w:r>
        <w:t xml:space="preserve"> </w:t>
      </w:r>
      <w:r w:rsidR="0048268C">
        <w:t>i</w:t>
      </w:r>
      <w:r>
        <w:t>nter</w:t>
      </w:r>
      <w:r w:rsidR="00805C2F">
        <w:t>-</w:t>
      </w:r>
      <w:r>
        <w:t>dependencies</w:t>
      </w:r>
      <w:r w:rsidR="0048268C">
        <w:t>.</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2088"/>
        <w:gridCol w:w="2160"/>
        <w:gridCol w:w="2538"/>
        <w:gridCol w:w="2790"/>
      </w:tblGrid>
      <w:tr w:rsidR="000779D8" w:rsidRPr="00CA113C">
        <w:trPr>
          <w:cantSplit/>
        </w:trPr>
        <w:tc>
          <w:tcPr>
            <w:tcW w:w="2088"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MEF</w:t>
            </w:r>
          </w:p>
        </w:tc>
        <w:tc>
          <w:tcPr>
            <w:tcW w:w="2160"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Dependency</w:t>
            </w:r>
          </w:p>
        </w:tc>
        <w:tc>
          <w:tcPr>
            <w:tcW w:w="2538"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 xml:space="preserve">Needed By (Department) </w:t>
            </w:r>
          </w:p>
        </w:tc>
        <w:tc>
          <w:tcPr>
            <w:tcW w:w="2790" w:type="dxa"/>
            <w:tcBorders>
              <w:top w:val="single" w:sz="8" w:space="0" w:color="473D6F"/>
              <w:left w:val="single" w:sz="8" w:space="0" w:color="473D6F"/>
              <w:right w:val="single" w:sz="8" w:space="0" w:color="473D6F"/>
            </w:tcBorders>
            <w:shd w:val="clear" w:color="707936" w:fill="000000"/>
          </w:tcPr>
          <w:p w:rsidR="000779D8" w:rsidRPr="00CA113C" w:rsidRDefault="000779D8" w:rsidP="000779D8">
            <w:pPr>
              <w:pStyle w:val="TableHeadings"/>
              <w:keepNext/>
            </w:pPr>
            <w:r w:rsidRPr="00CA113C">
              <w:t>Provided By (Department)</w:t>
            </w: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456FD5">
            <w:pPr>
              <w:pStyle w:val="TableText"/>
              <w:rPr>
                <w:sz w:val="21"/>
              </w:rPr>
            </w:pPr>
          </w:p>
        </w:tc>
        <w:tc>
          <w:tcPr>
            <w:tcW w:w="2160" w:type="dxa"/>
            <w:tcBorders>
              <w:left w:val="single" w:sz="8" w:space="0" w:color="473D6F"/>
              <w:right w:val="single" w:sz="8" w:space="0" w:color="473D6F"/>
            </w:tcBorders>
          </w:tcPr>
          <w:p w:rsidR="000779D8" w:rsidRPr="00456FD5" w:rsidRDefault="000779D8" w:rsidP="00456FD5">
            <w:pPr>
              <w:pStyle w:val="TableText"/>
              <w:rPr>
                <w:sz w:val="21"/>
              </w:rPr>
            </w:pPr>
          </w:p>
        </w:tc>
        <w:tc>
          <w:tcPr>
            <w:tcW w:w="2538" w:type="dxa"/>
            <w:tcBorders>
              <w:left w:val="single" w:sz="8" w:space="0" w:color="473D6F"/>
              <w:right w:val="single" w:sz="8" w:space="0" w:color="473D6F"/>
            </w:tcBorders>
          </w:tcPr>
          <w:p w:rsidR="000779D8" w:rsidRPr="00456FD5" w:rsidRDefault="000779D8" w:rsidP="00456FD5">
            <w:pPr>
              <w:pStyle w:val="TableText"/>
              <w:rPr>
                <w:sz w:val="21"/>
              </w:rPr>
            </w:pPr>
          </w:p>
        </w:tc>
        <w:tc>
          <w:tcPr>
            <w:tcW w:w="279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456FD5">
            <w:pPr>
              <w:pStyle w:val="TableText"/>
              <w:rPr>
                <w:sz w:val="21"/>
              </w:rPr>
            </w:pPr>
          </w:p>
        </w:tc>
        <w:tc>
          <w:tcPr>
            <w:tcW w:w="2160" w:type="dxa"/>
            <w:tcBorders>
              <w:left w:val="single" w:sz="8" w:space="0" w:color="473D6F"/>
              <w:right w:val="single" w:sz="8" w:space="0" w:color="473D6F"/>
            </w:tcBorders>
          </w:tcPr>
          <w:p w:rsidR="000779D8" w:rsidRPr="00456FD5" w:rsidRDefault="000779D8" w:rsidP="00456FD5">
            <w:pPr>
              <w:pStyle w:val="TableText"/>
              <w:rPr>
                <w:sz w:val="21"/>
              </w:rPr>
            </w:pPr>
          </w:p>
        </w:tc>
        <w:tc>
          <w:tcPr>
            <w:tcW w:w="2538" w:type="dxa"/>
            <w:tcBorders>
              <w:left w:val="single" w:sz="8" w:space="0" w:color="473D6F"/>
              <w:right w:val="single" w:sz="8" w:space="0" w:color="473D6F"/>
            </w:tcBorders>
          </w:tcPr>
          <w:p w:rsidR="000779D8" w:rsidRPr="00456FD5" w:rsidRDefault="000779D8" w:rsidP="00456FD5">
            <w:pPr>
              <w:pStyle w:val="TableText"/>
              <w:rPr>
                <w:sz w:val="21"/>
              </w:rPr>
            </w:pPr>
          </w:p>
        </w:tc>
        <w:tc>
          <w:tcPr>
            <w:tcW w:w="279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2088"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216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2538"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279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456FD5">
            <w:pPr>
              <w:pStyle w:val="TableText"/>
              <w:rPr>
                <w:sz w:val="21"/>
              </w:rPr>
            </w:pPr>
          </w:p>
        </w:tc>
        <w:tc>
          <w:tcPr>
            <w:tcW w:w="2160" w:type="dxa"/>
            <w:tcBorders>
              <w:left w:val="single" w:sz="8" w:space="0" w:color="473D6F"/>
              <w:right w:val="single" w:sz="8" w:space="0" w:color="473D6F"/>
            </w:tcBorders>
          </w:tcPr>
          <w:p w:rsidR="000779D8" w:rsidRPr="00456FD5" w:rsidRDefault="000779D8" w:rsidP="00456FD5">
            <w:pPr>
              <w:pStyle w:val="TableText"/>
              <w:rPr>
                <w:sz w:val="21"/>
              </w:rPr>
            </w:pPr>
          </w:p>
        </w:tc>
        <w:tc>
          <w:tcPr>
            <w:tcW w:w="2538" w:type="dxa"/>
            <w:tcBorders>
              <w:left w:val="single" w:sz="8" w:space="0" w:color="473D6F"/>
              <w:right w:val="single" w:sz="8" w:space="0" w:color="473D6F"/>
            </w:tcBorders>
          </w:tcPr>
          <w:p w:rsidR="000779D8" w:rsidRPr="00456FD5" w:rsidRDefault="000779D8" w:rsidP="00456FD5">
            <w:pPr>
              <w:pStyle w:val="TableText"/>
              <w:rPr>
                <w:sz w:val="21"/>
              </w:rPr>
            </w:pPr>
          </w:p>
        </w:tc>
        <w:tc>
          <w:tcPr>
            <w:tcW w:w="2790" w:type="dxa"/>
            <w:tcBorders>
              <w:left w:val="single" w:sz="8" w:space="0" w:color="473D6F"/>
              <w:right w:val="single" w:sz="8" w:space="0" w:color="473D6F"/>
            </w:tcBorders>
          </w:tcPr>
          <w:p w:rsidR="000779D8" w:rsidRPr="00456FD5" w:rsidRDefault="000779D8" w:rsidP="00456FD5">
            <w:pPr>
              <w:pStyle w:val="TableText"/>
              <w:rPr>
                <w:sz w:val="21"/>
              </w:rPr>
            </w:pPr>
          </w:p>
        </w:tc>
      </w:tr>
    </w:tbl>
    <w:p w:rsidR="000779D8" w:rsidRDefault="000779D8" w:rsidP="00A6515E">
      <w:pPr>
        <w:pStyle w:val="TableTitle"/>
      </w:pPr>
      <w:bookmarkStart w:id="68" w:name="_Toc302148270"/>
      <w:r>
        <w:t xml:space="preserve">Table </w:t>
      </w:r>
      <w:r w:rsidR="00983EC9">
        <w:fldChar w:fldCharType="begin"/>
      </w:r>
      <w:r w:rsidR="003F1903">
        <w:instrText xml:space="preserve"> SEQ Table \* ARABIC </w:instrText>
      </w:r>
      <w:r w:rsidR="00983EC9">
        <w:fldChar w:fldCharType="separate"/>
      </w:r>
      <w:r w:rsidR="000E79E8">
        <w:rPr>
          <w:noProof/>
        </w:rPr>
        <w:t>10</w:t>
      </w:r>
      <w:r w:rsidR="00983EC9">
        <w:rPr>
          <w:noProof/>
        </w:rPr>
        <w:fldChar w:fldCharType="end"/>
      </w:r>
      <w:r>
        <w:t>: Internal Inter-dependencies</w:t>
      </w:r>
      <w:bookmarkEnd w:id="68"/>
    </w:p>
    <w:p w:rsidR="00A37580" w:rsidRDefault="00A37580" w:rsidP="00631E17">
      <w:pPr>
        <w:pStyle w:val="BodyStyle"/>
      </w:pPr>
    </w:p>
    <w:p w:rsidR="009F108D" w:rsidRDefault="009F108D" w:rsidP="00631E17">
      <w:pPr>
        <w:pStyle w:val="BodyStyle"/>
        <w:sectPr w:rsidR="009F108D">
          <w:headerReference w:type="even" r:id="rId29"/>
          <w:headerReference w:type="default" r:id="rId30"/>
          <w:headerReference w:type="first" r:id="rId31"/>
          <w:pgSz w:w="12240" w:h="15840"/>
          <w:pgMar w:top="1440" w:right="1440" w:bottom="1440" w:left="1440" w:header="720" w:footer="720" w:gutter="0"/>
          <w:cols w:space="720"/>
          <w:docGrid w:linePitch="360"/>
        </w:sectPr>
      </w:pPr>
    </w:p>
    <w:p w:rsidR="000779D8" w:rsidRDefault="00E57F7B" w:rsidP="000779D8">
      <w:pPr>
        <w:pStyle w:val="Heading1"/>
      </w:pPr>
      <w:bookmarkStart w:id="69" w:name="_Toc296957695"/>
      <w:r>
        <w:rPr>
          <w:noProof/>
        </w:rPr>
        <w:lastRenderedPageBreak/>
        <mc:AlternateContent>
          <mc:Choice Requires="wps">
            <w:drawing>
              <wp:anchor distT="0" distB="0" distL="114300" distR="114300" simplePos="0" relativeHeight="251665920" behindDoc="0" locked="0" layoutInCell="1" allowOverlap="1" wp14:anchorId="33A6C48F" wp14:editId="1FCF763F">
                <wp:simplePos x="0" y="0"/>
                <wp:positionH relativeFrom="column">
                  <wp:posOffset>4817745</wp:posOffset>
                </wp:positionH>
                <wp:positionV relativeFrom="line">
                  <wp:posOffset>782955</wp:posOffset>
                </wp:positionV>
                <wp:extent cx="836930" cy="776605"/>
                <wp:effectExtent l="0" t="0" r="0" b="4445"/>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8B020B">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8B020B">
                            <w:pPr>
                              <w:spacing w:line="240" w:lineRule="auto"/>
                              <w:jc w:val="center"/>
                              <w:rPr>
                                <w:color w:val="1F497D"/>
                                <w:sz w:val="24"/>
                                <w:szCs w:val="24"/>
                              </w:rPr>
                            </w:pPr>
                            <w:r w:rsidRPr="006A089A">
                              <w:rPr>
                                <w:color w:val="1F497D"/>
                                <w:sz w:val="24"/>
                                <w:szCs w:val="24"/>
                              </w:rPr>
                              <w:t>Page</w:t>
                            </w:r>
                            <w:r>
                              <w:rPr>
                                <w:color w:val="1F497D"/>
                                <w:sz w:val="24"/>
                                <w:szCs w:val="24"/>
                              </w:rPr>
                              <w:t xml:space="preserv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79.35pt;margin-top:61.65pt;width:65.9pt;height:6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K2ugIAAMA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hOMBO2gRI9sb9Cd3KPJ1KZn6HUKtx56uGf2cA5ldqHq/l6W3zUSctlQsWG3SsmhYbQCeqF96V88&#10;HXG0BVkPn2QFfujWSAe0r1VncwfZQIAOZXo6lcZyKeFwPomTCVhKMM1mcRw4bj5Nj497pc0HJjtk&#10;FxlWUHkHTnf32lgyND1esb6ELHjbuuq34sUBXBxPwDU8tTZLwhXzOQmS1Xw1Jx6J4pVHgjz3bosl&#10;8eIinE3zSb5c5uEv6zckacOrignr5iiskPxZ4Q4SHyVxkpaWLa8snKWk1Wa9bBXaURB24T6XcrCc&#10;r/kvabgkQCyvQgojEtxFiVfE85lHCjL1klkw94IwuUvigCQkL16GdM8F+/eQ0ACam0bTUUtn0q9i&#10;C9z3NjaadtzA6Gh5B+o4XaKpVeBKVK60hvJ2XF+kwtI/pwLKfSy006uV6ChWs1/vXWeQYxusZfUE&#10;AlYSBAZahLEHi0aqnxgNMEIyrH9sqWIYtR8FNEESEmJnjtuQ6SyCjbq0rC8tVJQAlWGD0bhcmnFO&#10;bXvFNw14GttOyFtonJo7UdsOG1kd2g3GhIvtMNLsHLrcu1vnwbv4DQAA//8DAFBLAwQUAAYACAAA&#10;ACEAygwBrt8AAAALAQAADwAAAGRycy9kb3ducmV2LnhtbEyPwU7DMBBE70j8g7VI3KhN2rRpiFMh&#10;EFdQC1TqzY23SUS8jmK3CX/PcoLjap5m3habyXXigkNoPWm4nykQSJW3LdUaPt5f7jIQIRqypvOE&#10;Gr4xwKa8vipMbv1IW7zsYi24hEJuNDQx9rmUoWrQmTDzPRJnJz84E/kcamkHM3K562Si1FI60xIv&#10;NKbHpwarr93Zafh8PR32C/VWP7u0H/2kJLm11Pr2Znp8ABFxin8w/OqzOpTsdPRnskF0GlZptmKU&#10;g2Q+B8FEtlYpiKOGZJEuQZaF/P9D+QMAAP//AwBQSwECLQAUAAYACAAAACEAtoM4kv4AAADhAQAA&#10;EwAAAAAAAAAAAAAAAAAAAAAAW0NvbnRlbnRfVHlwZXNdLnhtbFBLAQItABQABgAIAAAAIQA4/SH/&#10;1gAAAJQBAAALAAAAAAAAAAAAAAAAAC8BAABfcmVscy8ucmVsc1BLAQItABQABgAIAAAAIQCgl9K2&#10;ugIAAMAFAAAOAAAAAAAAAAAAAAAAAC4CAABkcnMvZTJvRG9jLnhtbFBLAQItABQABgAIAAAAIQDK&#10;DAGu3wAAAAsBAAAPAAAAAAAAAAAAAAAAABQFAABkcnMvZG93bnJldi54bWxQSwUGAAAAAAQABADz&#10;AAAAIAYAAAAA&#10;" filled="f" stroked="f">
                <v:textbox>
                  <w:txbxContent>
                    <w:p w:rsidR="00956C60" w:rsidRDefault="00956C60" w:rsidP="008B020B">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8B020B">
                      <w:pPr>
                        <w:spacing w:line="240" w:lineRule="auto"/>
                        <w:jc w:val="center"/>
                        <w:rPr>
                          <w:color w:val="1F497D"/>
                          <w:sz w:val="24"/>
                          <w:szCs w:val="24"/>
                        </w:rPr>
                      </w:pPr>
                      <w:r w:rsidRPr="006A089A">
                        <w:rPr>
                          <w:color w:val="1F497D"/>
                          <w:sz w:val="24"/>
                          <w:szCs w:val="24"/>
                        </w:rPr>
                        <w:t>Page</w:t>
                      </w:r>
                      <w:r>
                        <w:rPr>
                          <w:color w:val="1F497D"/>
                          <w:sz w:val="24"/>
                          <w:szCs w:val="24"/>
                        </w:rPr>
                        <w:t xml:space="preserve"> 15</w:t>
                      </w:r>
                    </w:p>
                  </w:txbxContent>
                </v:textbox>
                <w10:wrap anchory="line"/>
              </v:shape>
            </w:pict>
          </mc:Fallback>
        </mc:AlternateContent>
      </w:r>
      <w:r w:rsidR="00B3485D">
        <w:rPr>
          <w:noProof/>
        </w:rPr>
        <w:drawing>
          <wp:anchor distT="128016" distB="317373" distL="248412" distR="443230" simplePos="0" relativeHeight="251664896" behindDoc="1" locked="0" layoutInCell="1" allowOverlap="1" wp14:anchorId="74F80F9F" wp14:editId="6B7C4490">
            <wp:simplePos x="0" y="0"/>
            <wp:positionH relativeFrom="column">
              <wp:posOffset>4735322</wp:posOffset>
            </wp:positionH>
            <wp:positionV relativeFrom="paragraph">
              <wp:posOffset>212471</wp:posOffset>
            </wp:positionV>
            <wp:extent cx="1073023" cy="1590421"/>
            <wp:effectExtent l="171450" t="171450" r="375285" b="353060"/>
            <wp:wrapTight wrapText="bothSides">
              <wp:wrapPolygon edited="0">
                <wp:start x="4220" y="-2329"/>
                <wp:lineTo x="-3453" y="-1812"/>
                <wp:lineTo x="-3453" y="22514"/>
                <wp:lineTo x="-2686" y="23291"/>
                <wp:lineTo x="1918" y="25620"/>
                <wp:lineTo x="2302" y="26137"/>
                <wp:lineTo x="23020" y="26137"/>
                <wp:lineTo x="23403" y="25620"/>
                <wp:lineTo x="28007" y="23291"/>
                <wp:lineTo x="28774" y="1035"/>
                <wp:lineTo x="23403" y="-1812"/>
                <wp:lineTo x="21101" y="-2329"/>
                <wp:lineTo x="4220" y="-2329"/>
              </wp:wrapPolygon>
            </wp:wrapTight>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0" contrast="-70000"/>
                      <a:extLst/>
                    </a:blip>
                    <a:srcRect l="28250" t="11501" r="21249" b="13499"/>
                    <a:stretch>
                      <a:fillRect/>
                    </a:stretch>
                  </pic:blipFill>
                  <pic:spPr bwMode="auto">
                    <a:xfrm>
                      <a:off x="0" y="0"/>
                      <a:ext cx="1072515" cy="1590040"/>
                    </a:xfrm>
                    <a:prstGeom prst="rect">
                      <a:avLst/>
                    </a:prstGeom>
                    <a:ln>
                      <a:noFill/>
                    </a:ln>
                    <a:effectLst>
                      <a:outerShdw blurRad="292100" dist="139700" dir="2700000" algn="tl" rotWithShape="0">
                        <a:srgbClr val="333333">
                          <a:alpha val="65000"/>
                        </a:srgbClr>
                      </a:outerShdw>
                    </a:effectLst>
                  </pic:spPr>
                </pic:pic>
              </a:graphicData>
            </a:graphic>
          </wp:anchor>
        </w:drawing>
      </w:r>
      <w:r w:rsidR="000779D8">
        <w:t>Critical Resources</w:t>
      </w:r>
      <w:bookmarkEnd w:id="69"/>
    </w:p>
    <w:p w:rsidR="000779D8" w:rsidRDefault="000779D8" w:rsidP="00631E17">
      <w:pPr>
        <w:pStyle w:val="BodyStyle"/>
      </w:pPr>
      <w:r>
        <w:t>In order to be able to fulfill each MEF, it is necessary to identify and address all the critical resources needed to successfully accomplish the function.  In order to identify all critical resources</w:t>
      </w:r>
      <w:r w:rsidR="00805C2F">
        <w:t>,</w:t>
      </w:r>
      <w:r>
        <w:t xml:space="preserve"> a detailed examination and brainstorming of the primary and secondary resources needed to fulfill each MEF </w:t>
      </w:r>
      <w:r w:rsidR="006D6F7B">
        <w:t>needs to occur</w:t>
      </w:r>
      <w:r>
        <w:t xml:space="preserve">.  </w:t>
      </w:r>
    </w:p>
    <w:p w:rsidR="000779D8" w:rsidRDefault="000779D8" w:rsidP="00631E17">
      <w:pPr>
        <w:pStyle w:val="BodyStyle"/>
      </w:pPr>
      <w:r>
        <w:t xml:space="preserve">The critical resources are identified and grouped in the </w:t>
      </w:r>
      <w:r w:rsidR="00412FC5">
        <w:t xml:space="preserve">categories </w:t>
      </w:r>
      <w:r>
        <w:t>provided in the National Fire Protection Association (NFPA) 1600 Standard on Disaster / Emergency Management and Business Continuity Programs, which are:</w:t>
      </w:r>
    </w:p>
    <w:p w:rsidR="000779D8" w:rsidRPr="00EB749D" w:rsidRDefault="000779D8" w:rsidP="00631E17">
      <w:pPr>
        <w:pStyle w:val="Bullets"/>
      </w:pPr>
      <w:r w:rsidRPr="00EB749D">
        <w:t>Systems</w:t>
      </w:r>
    </w:p>
    <w:p w:rsidR="00412FC5" w:rsidRPr="00EB749D" w:rsidRDefault="00412FC5" w:rsidP="00631E17">
      <w:pPr>
        <w:pStyle w:val="Bullets"/>
      </w:pPr>
      <w:r w:rsidRPr="00EB749D">
        <w:t>Equipment</w:t>
      </w:r>
    </w:p>
    <w:p w:rsidR="000779D8" w:rsidRPr="00EB749D" w:rsidRDefault="000779D8" w:rsidP="00631E17">
      <w:pPr>
        <w:pStyle w:val="Bullets"/>
      </w:pPr>
      <w:r w:rsidRPr="00EB749D">
        <w:t>Materials and supplies</w:t>
      </w:r>
    </w:p>
    <w:p w:rsidR="000779D8" w:rsidRPr="00EB749D" w:rsidRDefault="000779D8" w:rsidP="00631E17">
      <w:pPr>
        <w:pStyle w:val="Bullets"/>
      </w:pPr>
      <w:r w:rsidRPr="00EB749D">
        <w:t>Personnel</w:t>
      </w:r>
    </w:p>
    <w:p w:rsidR="000779D8" w:rsidRDefault="000779D8" w:rsidP="00631E17">
      <w:pPr>
        <w:pStyle w:val="BodyStyle"/>
      </w:pPr>
      <w:r>
        <w:t>This section is divided into additional information on those four resource groups, as well as:</w:t>
      </w:r>
    </w:p>
    <w:p w:rsidR="000779D8" w:rsidRDefault="00A27941" w:rsidP="00631E17">
      <w:pPr>
        <w:pStyle w:val="Bullets"/>
      </w:pPr>
      <w:r>
        <w:t>Mutual aid and assistance</w:t>
      </w:r>
    </w:p>
    <w:p w:rsidR="000779D8" w:rsidRDefault="000779D8" w:rsidP="00631E17">
      <w:pPr>
        <w:pStyle w:val="Bullets"/>
      </w:pPr>
      <w:r>
        <w:t>IT</w:t>
      </w:r>
    </w:p>
    <w:p w:rsidR="000779D8" w:rsidRDefault="000779D8" w:rsidP="00335654">
      <w:pPr>
        <w:pStyle w:val="Heading2"/>
      </w:pPr>
      <w:r>
        <w:t>Systems</w:t>
      </w:r>
    </w:p>
    <w:p w:rsidR="000779D8" w:rsidRDefault="000779D8" w:rsidP="00631E17">
      <w:pPr>
        <w:pStyle w:val="BodyStyle"/>
      </w:pPr>
      <w:r>
        <w:t xml:space="preserve">For the purposes of this BCP, a system is an assemblage of permanent equipment and assets that work together to fulfill a MEF.  Systems that have been identified for </w:t>
      </w:r>
      <w:r w:rsidR="00805C2F">
        <w:t>[</w:t>
      </w:r>
      <w:r w:rsidR="00805C2F" w:rsidRPr="00D8503E">
        <w:rPr>
          <w:highlight w:val="lightGray"/>
        </w:rPr>
        <w:t>Utility Name</w:t>
      </w:r>
      <w:r w:rsidR="00805C2F" w:rsidRPr="00D8503E">
        <w:t>]</w:t>
      </w:r>
      <w:r w:rsidR="00805C2F">
        <w:t xml:space="preserve"> </w:t>
      </w:r>
      <w:r>
        <w:t>include:</w:t>
      </w:r>
    </w:p>
    <w:p w:rsidR="000779D8" w:rsidRPr="00F9427E" w:rsidRDefault="007A6C6F" w:rsidP="00631E17">
      <w:pPr>
        <w:pStyle w:val="Bullets"/>
      </w:pPr>
      <w:r>
        <w:t>[</w:t>
      </w:r>
      <w:r w:rsidRPr="00684078">
        <w:rPr>
          <w:highlight w:val="lightGray"/>
        </w:rPr>
        <w:t>System #1</w:t>
      </w:r>
      <w:r>
        <w:t>]</w:t>
      </w:r>
    </w:p>
    <w:p w:rsidR="000779D8" w:rsidRPr="00F9427E" w:rsidRDefault="007A6C6F" w:rsidP="00631E17">
      <w:pPr>
        <w:pStyle w:val="Bullets"/>
      </w:pPr>
      <w:r>
        <w:t>[</w:t>
      </w:r>
      <w:r w:rsidRPr="00B12476">
        <w:rPr>
          <w:highlight w:val="lightGray"/>
        </w:rPr>
        <w:t>System #</w:t>
      </w:r>
      <w:r>
        <w:rPr>
          <w:highlight w:val="lightGray"/>
        </w:rPr>
        <w:t>2</w:t>
      </w:r>
      <w:r>
        <w:t>]</w:t>
      </w:r>
    </w:p>
    <w:p w:rsidR="007A6C6F" w:rsidRDefault="000779D8" w:rsidP="00631E17">
      <w:pPr>
        <w:pStyle w:val="BodyStyle"/>
      </w:pPr>
      <w:r>
        <w:t xml:space="preserve">Each of these systems includes many sub-systems and components.  Each critical sub-system and component has been identified to address </w:t>
      </w:r>
      <w:r w:rsidR="00A27941">
        <w:t xml:space="preserve">critical elements </w:t>
      </w:r>
      <w:r>
        <w:t xml:space="preserve">and potential single points of failure (SPF).  </w:t>
      </w:r>
      <w:r w:rsidR="007A6C6F">
        <w:t>S</w:t>
      </w:r>
      <w:r>
        <w:t>ome of the major subsystems and components for each system</w:t>
      </w:r>
      <w:r w:rsidR="007A6C6F">
        <w:t xml:space="preserve"> include</w:t>
      </w:r>
      <w:r>
        <w:t xml:space="preserve">.  </w:t>
      </w:r>
    </w:p>
    <w:p w:rsidR="007A6C6F" w:rsidRPr="00F9427E" w:rsidRDefault="007A6C6F" w:rsidP="00631E17">
      <w:pPr>
        <w:pStyle w:val="Bullets"/>
      </w:pPr>
      <w:r w:rsidRPr="00BB58DE">
        <w:t>[</w:t>
      </w:r>
      <w:r>
        <w:rPr>
          <w:highlight w:val="lightGray"/>
        </w:rPr>
        <w:t>Critical Sub-</w:t>
      </w:r>
      <w:r w:rsidRPr="00B12476">
        <w:rPr>
          <w:highlight w:val="lightGray"/>
        </w:rPr>
        <w:t>System #1</w:t>
      </w:r>
      <w:r>
        <w:t>]</w:t>
      </w:r>
    </w:p>
    <w:p w:rsidR="007A6C6F" w:rsidRPr="00F9427E" w:rsidRDefault="007A6C6F" w:rsidP="00631E17">
      <w:pPr>
        <w:pStyle w:val="Bullets"/>
      </w:pPr>
      <w:r>
        <w:t>[</w:t>
      </w:r>
      <w:r>
        <w:rPr>
          <w:highlight w:val="lightGray"/>
        </w:rPr>
        <w:t>Critical Sub-</w:t>
      </w:r>
      <w:r w:rsidRPr="00B12476">
        <w:rPr>
          <w:highlight w:val="lightGray"/>
        </w:rPr>
        <w:t>System #</w:t>
      </w:r>
      <w:r>
        <w:rPr>
          <w:highlight w:val="lightGray"/>
        </w:rPr>
        <w:t>2</w:t>
      </w:r>
      <w:r>
        <w:t>]</w:t>
      </w:r>
    </w:p>
    <w:p w:rsidR="000779D8" w:rsidRDefault="000779D8" w:rsidP="00631E17">
      <w:pPr>
        <w:pStyle w:val="BodyStyle"/>
      </w:pPr>
      <w:r>
        <w:t xml:space="preserve">Specific critical sub-systems and components will vary based on the specifics of each system.  </w:t>
      </w:r>
    </w:p>
    <w:p w:rsidR="000779D8" w:rsidRDefault="000779D8" w:rsidP="0083731D">
      <w:pPr>
        <w:pStyle w:val="Heading2"/>
      </w:pPr>
      <w:bookmarkStart w:id="70" w:name="_Toc295131880"/>
      <w:r>
        <w:t>Equipment</w:t>
      </w:r>
      <w:bookmarkEnd w:id="70"/>
    </w:p>
    <w:p w:rsidR="000779D8" w:rsidRDefault="00AB5FC9" w:rsidP="00631E17">
      <w:pPr>
        <w:pStyle w:val="BodyStyle"/>
      </w:pPr>
      <w:r>
        <w:t>Table 10 provides information on the</w:t>
      </w:r>
      <w:r w:rsidR="000779D8">
        <w:t xml:space="preserve"> equipment necessary to perform </w:t>
      </w:r>
      <w:r>
        <w:t>each</w:t>
      </w:r>
      <w:r w:rsidR="000779D8">
        <w:t xml:space="preserve"> MEF</w:t>
      </w:r>
      <w:r>
        <w:t>.</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2088"/>
        <w:gridCol w:w="2430"/>
        <w:gridCol w:w="1710"/>
        <w:gridCol w:w="3348"/>
      </w:tblGrid>
      <w:tr w:rsidR="000779D8" w:rsidRPr="00CA113C">
        <w:trPr>
          <w:cantSplit/>
        </w:trPr>
        <w:tc>
          <w:tcPr>
            <w:tcW w:w="2088"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83731D">
            <w:pPr>
              <w:pStyle w:val="TableHeadings"/>
              <w:keepNext/>
            </w:pPr>
            <w:r w:rsidRPr="00CA113C">
              <w:lastRenderedPageBreak/>
              <w:t>MEF</w:t>
            </w:r>
          </w:p>
        </w:tc>
        <w:tc>
          <w:tcPr>
            <w:tcW w:w="2430"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83731D">
            <w:pPr>
              <w:pStyle w:val="TableHeadings"/>
              <w:keepNext/>
            </w:pPr>
            <w:r w:rsidRPr="00CA113C">
              <w:t xml:space="preserve">Equipment </w:t>
            </w:r>
          </w:p>
        </w:tc>
        <w:tc>
          <w:tcPr>
            <w:tcW w:w="1710"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83731D">
            <w:pPr>
              <w:pStyle w:val="TableHeadings"/>
              <w:keepNext/>
            </w:pPr>
            <w:r w:rsidRPr="00CA113C">
              <w:t xml:space="preserve">Number Needed </w:t>
            </w:r>
          </w:p>
        </w:tc>
        <w:tc>
          <w:tcPr>
            <w:tcW w:w="3348" w:type="dxa"/>
            <w:tcBorders>
              <w:top w:val="single" w:sz="8" w:space="0" w:color="473D6F"/>
              <w:left w:val="single" w:sz="8" w:space="0" w:color="473D6F"/>
              <w:right w:val="single" w:sz="8" w:space="0" w:color="473D6F"/>
            </w:tcBorders>
            <w:shd w:val="clear" w:color="707936" w:fill="000000"/>
          </w:tcPr>
          <w:p w:rsidR="000779D8" w:rsidRPr="00CA113C" w:rsidRDefault="000779D8" w:rsidP="0083731D">
            <w:pPr>
              <w:pStyle w:val="TableHeadings"/>
              <w:keepNext/>
            </w:pPr>
            <w:r w:rsidRPr="00CA113C">
              <w:t>Alternate Options</w:t>
            </w: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83731D">
            <w:pPr>
              <w:pStyle w:val="TableText"/>
              <w:keepNext/>
              <w:rPr>
                <w:sz w:val="21"/>
              </w:rPr>
            </w:pPr>
          </w:p>
        </w:tc>
        <w:tc>
          <w:tcPr>
            <w:tcW w:w="2430" w:type="dxa"/>
            <w:tcBorders>
              <w:left w:val="single" w:sz="8" w:space="0" w:color="473D6F"/>
              <w:right w:val="single" w:sz="8" w:space="0" w:color="473D6F"/>
            </w:tcBorders>
          </w:tcPr>
          <w:p w:rsidR="000779D8" w:rsidRPr="00456FD5" w:rsidRDefault="000779D8" w:rsidP="0083731D">
            <w:pPr>
              <w:pStyle w:val="TableText"/>
              <w:keepNext/>
              <w:rPr>
                <w:sz w:val="21"/>
              </w:rPr>
            </w:pPr>
          </w:p>
        </w:tc>
        <w:tc>
          <w:tcPr>
            <w:tcW w:w="1710" w:type="dxa"/>
            <w:tcBorders>
              <w:left w:val="single" w:sz="8" w:space="0" w:color="473D6F"/>
              <w:right w:val="single" w:sz="8" w:space="0" w:color="473D6F"/>
            </w:tcBorders>
          </w:tcPr>
          <w:p w:rsidR="000779D8" w:rsidRPr="00456FD5" w:rsidRDefault="000779D8" w:rsidP="0083731D">
            <w:pPr>
              <w:pStyle w:val="TableText"/>
              <w:keepNext/>
              <w:rPr>
                <w:sz w:val="21"/>
              </w:rPr>
            </w:pPr>
          </w:p>
        </w:tc>
        <w:tc>
          <w:tcPr>
            <w:tcW w:w="3348" w:type="dxa"/>
            <w:tcBorders>
              <w:left w:val="single" w:sz="8" w:space="0" w:color="473D6F"/>
              <w:right w:val="single" w:sz="8" w:space="0" w:color="473D6F"/>
            </w:tcBorders>
          </w:tcPr>
          <w:p w:rsidR="000779D8" w:rsidRPr="00456FD5" w:rsidRDefault="000779D8" w:rsidP="0083731D">
            <w:pPr>
              <w:pStyle w:val="TableText"/>
              <w:keepNext/>
              <w:rPr>
                <w:sz w:val="21"/>
              </w:rPr>
            </w:pP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83731D">
            <w:pPr>
              <w:pStyle w:val="TableText"/>
              <w:keepNext/>
              <w:rPr>
                <w:sz w:val="21"/>
              </w:rPr>
            </w:pPr>
          </w:p>
        </w:tc>
        <w:tc>
          <w:tcPr>
            <w:tcW w:w="2430" w:type="dxa"/>
            <w:tcBorders>
              <w:left w:val="single" w:sz="8" w:space="0" w:color="473D6F"/>
              <w:right w:val="single" w:sz="8" w:space="0" w:color="473D6F"/>
            </w:tcBorders>
          </w:tcPr>
          <w:p w:rsidR="000779D8" w:rsidRPr="00456FD5" w:rsidRDefault="000779D8" w:rsidP="0083731D">
            <w:pPr>
              <w:pStyle w:val="TableText"/>
              <w:keepNext/>
              <w:rPr>
                <w:sz w:val="21"/>
              </w:rPr>
            </w:pPr>
          </w:p>
        </w:tc>
        <w:tc>
          <w:tcPr>
            <w:tcW w:w="1710" w:type="dxa"/>
            <w:tcBorders>
              <w:left w:val="single" w:sz="8" w:space="0" w:color="473D6F"/>
              <w:right w:val="single" w:sz="8" w:space="0" w:color="473D6F"/>
            </w:tcBorders>
          </w:tcPr>
          <w:p w:rsidR="000779D8" w:rsidRPr="00456FD5" w:rsidRDefault="000779D8" w:rsidP="0083731D">
            <w:pPr>
              <w:pStyle w:val="TableText"/>
              <w:keepNext/>
              <w:rPr>
                <w:sz w:val="21"/>
              </w:rPr>
            </w:pPr>
          </w:p>
        </w:tc>
        <w:tc>
          <w:tcPr>
            <w:tcW w:w="3348" w:type="dxa"/>
            <w:tcBorders>
              <w:left w:val="single" w:sz="8" w:space="0" w:color="473D6F"/>
              <w:right w:val="single" w:sz="8" w:space="0" w:color="473D6F"/>
            </w:tcBorders>
          </w:tcPr>
          <w:p w:rsidR="000779D8" w:rsidRPr="00456FD5" w:rsidRDefault="000779D8" w:rsidP="0083731D">
            <w:pPr>
              <w:pStyle w:val="TableText"/>
              <w:keepNext/>
              <w:rPr>
                <w:sz w:val="21"/>
              </w:rPr>
            </w:pPr>
          </w:p>
        </w:tc>
      </w:tr>
      <w:tr w:rsidR="000779D8" w:rsidRPr="00456FD5">
        <w:trPr>
          <w:cantSplit/>
        </w:trPr>
        <w:tc>
          <w:tcPr>
            <w:tcW w:w="2088"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243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171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3348"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456FD5">
            <w:pPr>
              <w:pStyle w:val="TableText"/>
              <w:rPr>
                <w:sz w:val="21"/>
              </w:rPr>
            </w:pPr>
          </w:p>
        </w:tc>
        <w:tc>
          <w:tcPr>
            <w:tcW w:w="2430" w:type="dxa"/>
            <w:tcBorders>
              <w:left w:val="single" w:sz="8" w:space="0" w:color="473D6F"/>
              <w:right w:val="single" w:sz="8" w:space="0" w:color="473D6F"/>
            </w:tcBorders>
          </w:tcPr>
          <w:p w:rsidR="000779D8" w:rsidRPr="00456FD5" w:rsidRDefault="000779D8" w:rsidP="00456FD5">
            <w:pPr>
              <w:pStyle w:val="TableText"/>
              <w:rPr>
                <w:sz w:val="21"/>
              </w:rPr>
            </w:pPr>
          </w:p>
        </w:tc>
        <w:tc>
          <w:tcPr>
            <w:tcW w:w="1710" w:type="dxa"/>
            <w:tcBorders>
              <w:left w:val="single" w:sz="8" w:space="0" w:color="473D6F"/>
              <w:right w:val="single" w:sz="8" w:space="0" w:color="473D6F"/>
            </w:tcBorders>
          </w:tcPr>
          <w:p w:rsidR="000779D8" w:rsidRPr="00456FD5" w:rsidRDefault="000779D8" w:rsidP="00456FD5">
            <w:pPr>
              <w:pStyle w:val="TableText"/>
              <w:rPr>
                <w:sz w:val="21"/>
              </w:rPr>
            </w:pPr>
          </w:p>
        </w:tc>
        <w:tc>
          <w:tcPr>
            <w:tcW w:w="3348" w:type="dxa"/>
            <w:tcBorders>
              <w:left w:val="single" w:sz="8" w:space="0" w:color="473D6F"/>
              <w:right w:val="single" w:sz="8" w:space="0" w:color="473D6F"/>
            </w:tcBorders>
          </w:tcPr>
          <w:p w:rsidR="000779D8" w:rsidRPr="00456FD5" w:rsidRDefault="000779D8" w:rsidP="00456FD5">
            <w:pPr>
              <w:pStyle w:val="TableText"/>
              <w:rPr>
                <w:sz w:val="21"/>
              </w:rPr>
            </w:pPr>
          </w:p>
        </w:tc>
      </w:tr>
    </w:tbl>
    <w:p w:rsidR="000779D8" w:rsidRDefault="000779D8" w:rsidP="00A6515E">
      <w:pPr>
        <w:pStyle w:val="TableTitle"/>
      </w:pPr>
      <w:bookmarkStart w:id="71" w:name="_Toc302148271"/>
      <w:r>
        <w:t xml:space="preserve">Table </w:t>
      </w:r>
      <w:r w:rsidR="00983EC9">
        <w:fldChar w:fldCharType="begin"/>
      </w:r>
      <w:r w:rsidR="003F1903">
        <w:instrText xml:space="preserve"> SEQ Table \* ARABIC </w:instrText>
      </w:r>
      <w:r w:rsidR="00983EC9">
        <w:fldChar w:fldCharType="separate"/>
      </w:r>
      <w:r w:rsidR="000E79E8">
        <w:rPr>
          <w:noProof/>
        </w:rPr>
        <w:t>11</w:t>
      </w:r>
      <w:r w:rsidR="00983EC9">
        <w:rPr>
          <w:noProof/>
        </w:rPr>
        <w:fldChar w:fldCharType="end"/>
      </w:r>
      <w:r>
        <w:t>: Critical Equipment</w:t>
      </w:r>
      <w:bookmarkEnd w:id="71"/>
    </w:p>
    <w:p w:rsidR="000779D8" w:rsidRDefault="000779D8" w:rsidP="00335654">
      <w:pPr>
        <w:pStyle w:val="Heading2"/>
      </w:pPr>
      <w:r>
        <w:t xml:space="preserve">Materials and Supplies </w:t>
      </w:r>
    </w:p>
    <w:p w:rsidR="000779D8" w:rsidRDefault="00AB5FC9" w:rsidP="00631E17">
      <w:pPr>
        <w:pStyle w:val="BodyStyle"/>
      </w:pPr>
      <w:r>
        <w:t>Table 11 provides information on the critical</w:t>
      </w:r>
      <w:r w:rsidR="000779D8">
        <w:t xml:space="preserve"> </w:t>
      </w:r>
      <w:r>
        <w:t xml:space="preserve">materials </w:t>
      </w:r>
      <w:r w:rsidR="000779D8">
        <w:t>and</w:t>
      </w:r>
      <w:r>
        <w:t xml:space="preserve"> s</w:t>
      </w:r>
      <w:r w:rsidR="000779D8">
        <w:t xml:space="preserve">upplies necessary to </w:t>
      </w:r>
      <w:r>
        <w:t>continue or restore each</w:t>
      </w:r>
      <w:r w:rsidR="000779D8">
        <w:t xml:space="preserve"> MEF</w:t>
      </w:r>
      <w:r>
        <w:t xml:space="preserve">. </w:t>
      </w:r>
      <w:r w:rsidR="000779D8">
        <w:t xml:space="preserve"> </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2088"/>
        <w:gridCol w:w="3780"/>
        <w:gridCol w:w="3690"/>
      </w:tblGrid>
      <w:tr w:rsidR="000779D8" w:rsidRPr="00CA113C">
        <w:trPr>
          <w:cantSplit/>
        </w:trPr>
        <w:tc>
          <w:tcPr>
            <w:tcW w:w="2088"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MEF</w:t>
            </w:r>
          </w:p>
        </w:tc>
        <w:tc>
          <w:tcPr>
            <w:tcW w:w="3780"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Materials and Supplies Needed</w:t>
            </w:r>
          </w:p>
        </w:tc>
        <w:tc>
          <w:tcPr>
            <w:tcW w:w="3690" w:type="dxa"/>
            <w:tcBorders>
              <w:top w:val="single" w:sz="8" w:space="0" w:color="473D6F"/>
              <w:left w:val="single" w:sz="8" w:space="0" w:color="473D6F"/>
              <w:right w:val="single" w:sz="8" w:space="0" w:color="473D6F"/>
            </w:tcBorders>
            <w:shd w:val="clear" w:color="707936" w:fill="000000"/>
          </w:tcPr>
          <w:p w:rsidR="000779D8" w:rsidRPr="00CA113C" w:rsidRDefault="000779D8" w:rsidP="000779D8">
            <w:pPr>
              <w:pStyle w:val="TableHeadings"/>
              <w:keepNext/>
            </w:pPr>
            <w:r w:rsidRPr="00CA113C">
              <w:t>Alternate Options</w:t>
            </w: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456FD5">
            <w:pPr>
              <w:pStyle w:val="TableText"/>
              <w:rPr>
                <w:sz w:val="21"/>
              </w:rPr>
            </w:pPr>
          </w:p>
        </w:tc>
        <w:tc>
          <w:tcPr>
            <w:tcW w:w="3780" w:type="dxa"/>
            <w:tcBorders>
              <w:left w:val="single" w:sz="8" w:space="0" w:color="473D6F"/>
              <w:right w:val="single" w:sz="8" w:space="0" w:color="473D6F"/>
            </w:tcBorders>
          </w:tcPr>
          <w:p w:rsidR="000779D8" w:rsidRPr="00456FD5" w:rsidRDefault="000779D8" w:rsidP="00456FD5">
            <w:pPr>
              <w:pStyle w:val="TableText"/>
              <w:rPr>
                <w:sz w:val="21"/>
              </w:rPr>
            </w:pPr>
          </w:p>
        </w:tc>
        <w:tc>
          <w:tcPr>
            <w:tcW w:w="369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456FD5">
            <w:pPr>
              <w:pStyle w:val="TableText"/>
              <w:rPr>
                <w:sz w:val="21"/>
              </w:rPr>
            </w:pPr>
          </w:p>
        </w:tc>
        <w:tc>
          <w:tcPr>
            <w:tcW w:w="3780" w:type="dxa"/>
            <w:tcBorders>
              <w:left w:val="single" w:sz="8" w:space="0" w:color="473D6F"/>
              <w:right w:val="single" w:sz="8" w:space="0" w:color="473D6F"/>
            </w:tcBorders>
          </w:tcPr>
          <w:p w:rsidR="000779D8" w:rsidRPr="00456FD5" w:rsidRDefault="000779D8" w:rsidP="00456FD5">
            <w:pPr>
              <w:pStyle w:val="TableText"/>
              <w:rPr>
                <w:sz w:val="21"/>
              </w:rPr>
            </w:pPr>
          </w:p>
        </w:tc>
        <w:tc>
          <w:tcPr>
            <w:tcW w:w="369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2088"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378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369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456FD5">
            <w:pPr>
              <w:pStyle w:val="TableText"/>
              <w:rPr>
                <w:sz w:val="21"/>
              </w:rPr>
            </w:pPr>
          </w:p>
        </w:tc>
        <w:tc>
          <w:tcPr>
            <w:tcW w:w="3780" w:type="dxa"/>
            <w:tcBorders>
              <w:left w:val="single" w:sz="8" w:space="0" w:color="473D6F"/>
              <w:right w:val="single" w:sz="8" w:space="0" w:color="473D6F"/>
            </w:tcBorders>
          </w:tcPr>
          <w:p w:rsidR="000779D8" w:rsidRPr="00456FD5" w:rsidRDefault="000779D8" w:rsidP="00456FD5">
            <w:pPr>
              <w:pStyle w:val="TableText"/>
              <w:rPr>
                <w:sz w:val="21"/>
              </w:rPr>
            </w:pPr>
          </w:p>
        </w:tc>
        <w:tc>
          <w:tcPr>
            <w:tcW w:w="3690" w:type="dxa"/>
            <w:tcBorders>
              <w:left w:val="single" w:sz="8" w:space="0" w:color="473D6F"/>
              <w:right w:val="single" w:sz="8" w:space="0" w:color="473D6F"/>
            </w:tcBorders>
          </w:tcPr>
          <w:p w:rsidR="000779D8" w:rsidRPr="00456FD5" w:rsidRDefault="000779D8" w:rsidP="00456FD5">
            <w:pPr>
              <w:pStyle w:val="TableText"/>
              <w:rPr>
                <w:sz w:val="21"/>
              </w:rPr>
            </w:pPr>
          </w:p>
        </w:tc>
      </w:tr>
    </w:tbl>
    <w:p w:rsidR="000779D8" w:rsidRDefault="000779D8" w:rsidP="00A6515E">
      <w:pPr>
        <w:pStyle w:val="TableTitle"/>
      </w:pPr>
      <w:bookmarkStart w:id="72" w:name="_Toc302148272"/>
      <w:r>
        <w:t xml:space="preserve">Table </w:t>
      </w:r>
      <w:r w:rsidR="00983EC9">
        <w:fldChar w:fldCharType="begin"/>
      </w:r>
      <w:r w:rsidR="003F1903">
        <w:instrText xml:space="preserve"> SEQ Table \* ARABIC </w:instrText>
      </w:r>
      <w:r w:rsidR="00983EC9">
        <w:fldChar w:fldCharType="separate"/>
      </w:r>
      <w:r w:rsidR="000E79E8">
        <w:rPr>
          <w:noProof/>
        </w:rPr>
        <w:t>12</w:t>
      </w:r>
      <w:r w:rsidR="00983EC9">
        <w:rPr>
          <w:noProof/>
        </w:rPr>
        <w:fldChar w:fldCharType="end"/>
      </w:r>
      <w:r>
        <w:t>: Critical Materials and Supplies</w:t>
      </w:r>
      <w:bookmarkEnd w:id="72"/>
    </w:p>
    <w:p w:rsidR="000779D8" w:rsidRDefault="000779D8" w:rsidP="00335654">
      <w:pPr>
        <w:pStyle w:val="Heading2"/>
      </w:pPr>
      <w:bookmarkStart w:id="73" w:name="_Toc295131882"/>
      <w:r>
        <w:t>Personnel</w:t>
      </w:r>
      <w:bookmarkEnd w:id="73"/>
    </w:p>
    <w:p w:rsidR="000779D8" w:rsidRDefault="000779D8" w:rsidP="00631E17">
      <w:pPr>
        <w:pStyle w:val="BodyStyle"/>
      </w:pPr>
      <w:r>
        <w:t xml:space="preserve">The following personnel are necessary to perform the MEF as listed in this document.  </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2088"/>
        <w:gridCol w:w="3780"/>
        <w:gridCol w:w="3690"/>
      </w:tblGrid>
      <w:tr w:rsidR="000779D8" w:rsidRPr="00CA113C">
        <w:trPr>
          <w:cantSplit/>
        </w:trPr>
        <w:tc>
          <w:tcPr>
            <w:tcW w:w="2088"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MEF</w:t>
            </w:r>
          </w:p>
        </w:tc>
        <w:tc>
          <w:tcPr>
            <w:tcW w:w="3780" w:type="dxa"/>
            <w:tcBorders>
              <w:top w:val="single" w:sz="8" w:space="0" w:color="473D6F"/>
              <w:left w:val="single" w:sz="8" w:space="0" w:color="473D6F"/>
              <w:right w:val="single" w:sz="8" w:space="0" w:color="473D6F"/>
            </w:tcBorders>
            <w:shd w:val="clear" w:color="707936" w:fill="000000"/>
            <w:vAlign w:val="center"/>
          </w:tcPr>
          <w:p w:rsidR="000779D8" w:rsidRPr="00CA113C" w:rsidRDefault="000779D8" w:rsidP="000779D8">
            <w:pPr>
              <w:pStyle w:val="TableHeadings"/>
              <w:keepNext/>
            </w:pPr>
            <w:r w:rsidRPr="00CA113C">
              <w:t>Duty</w:t>
            </w:r>
          </w:p>
        </w:tc>
        <w:tc>
          <w:tcPr>
            <w:tcW w:w="3690" w:type="dxa"/>
            <w:tcBorders>
              <w:top w:val="single" w:sz="8" w:space="0" w:color="473D6F"/>
              <w:left w:val="single" w:sz="8" w:space="0" w:color="473D6F"/>
              <w:right w:val="single" w:sz="8" w:space="0" w:color="473D6F"/>
            </w:tcBorders>
            <w:shd w:val="clear" w:color="707936" w:fill="000000"/>
          </w:tcPr>
          <w:p w:rsidR="000779D8" w:rsidRPr="00CA113C" w:rsidRDefault="000779D8" w:rsidP="000779D8">
            <w:pPr>
              <w:pStyle w:val="TableHeadings"/>
              <w:keepNext/>
            </w:pPr>
            <w:r w:rsidRPr="00CA113C">
              <w:t xml:space="preserve">Assignment </w:t>
            </w: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456FD5">
            <w:pPr>
              <w:pStyle w:val="TableText"/>
              <w:rPr>
                <w:sz w:val="21"/>
              </w:rPr>
            </w:pPr>
          </w:p>
        </w:tc>
        <w:tc>
          <w:tcPr>
            <w:tcW w:w="3780" w:type="dxa"/>
            <w:tcBorders>
              <w:left w:val="single" w:sz="8" w:space="0" w:color="473D6F"/>
              <w:right w:val="single" w:sz="8" w:space="0" w:color="473D6F"/>
            </w:tcBorders>
          </w:tcPr>
          <w:p w:rsidR="000779D8" w:rsidRPr="00456FD5" w:rsidRDefault="000779D8" w:rsidP="00456FD5">
            <w:pPr>
              <w:pStyle w:val="TableText"/>
              <w:rPr>
                <w:sz w:val="21"/>
              </w:rPr>
            </w:pPr>
          </w:p>
        </w:tc>
        <w:tc>
          <w:tcPr>
            <w:tcW w:w="369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456FD5">
            <w:pPr>
              <w:pStyle w:val="TableText"/>
              <w:rPr>
                <w:sz w:val="21"/>
              </w:rPr>
            </w:pPr>
          </w:p>
        </w:tc>
        <w:tc>
          <w:tcPr>
            <w:tcW w:w="3780" w:type="dxa"/>
            <w:tcBorders>
              <w:left w:val="single" w:sz="8" w:space="0" w:color="473D6F"/>
              <w:right w:val="single" w:sz="8" w:space="0" w:color="473D6F"/>
            </w:tcBorders>
          </w:tcPr>
          <w:p w:rsidR="000779D8" w:rsidRPr="00456FD5" w:rsidRDefault="000779D8" w:rsidP="00456FD5">
            <w:pPr>
              <w:pStyle w:val="TableText"/>
              <w:rPr>
                <w:sz w:val="21"/>
              </w:rPr>
            </w:pPr>
          </w:p>
        </w:tc>
        <w:tc>
          <w:tcPr>
            <w:tcW w:w="3690" w:type="dxa"/>
            <w:tcBorders>
              <w:left w:val="single" w:sz="8" w:space="0" w:color="473D6F"/>
              <w:right w:val="single" w:sz="8" w:space="0" w:color="473D6F"/>
            </w:tcBorders>
          </w:tcPr>
          <w:p w:rsidR="000779D8" w:rsidRPr="00456FD5" w:rsidRDefault="000779D8" w:rsidP="00456FD5">
            <w:pPr>
              <w:pStyle w:val="TableText"/>
              <w:rPr>
                <w:sz w:val="21"/>
              </w:rPr>
            </w:pPr>
          </w:p>
        </w:tc>
      </w:tr>
      <w:tr w:rsidR="000779D8" w:rsidRPr="00456FD5">
        <w:trPr>
          <w:cantSplit/>
        </w:trPr>
        <w:tc>
          <w:tcPr>
            <w:tcW w:w="2088"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378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c>
          <w:tcPr>
            <w:tcW w:w="3690" w:type="dxa"/>
            <w:tcBorders>
              <w:left w:val="single" w:sz="8" w:space="0" w:color="473D6F"/>
              <w:bottom w:val="single" w:sz="4" w:space="0" w:color="auto"/>
              <w:right w:val="single" w:sz="8" w:space="0" w:color="473D6F"/>
            </w:tcBorders>
          </w:tcPr>
          <w:p w:rsidR="000779D8" w:rsidRPr="00456FD5" w:rsidRDefault="000779D8" w:rsidP="00456FD5">
            <w:pPr>
              <w:pStyle w:val="TableText"/>
              <w:rPr>
                <w:sz w:val="21"/>
              </w:rPr>
            </w:pPr>
          </w:p>
        </w:tc>
      </w:tr>
      <w:tr w:rsidR="000779D8" w:rsidRPr="00456FD5">
        <w:trPr>
          <w:cantSplit/>
        </w:trPr>
        <w:tc>
          <w:tcPr>
            <w:tcW w:w="2088" w:type="dxa"/>
            <w:tcBorders>
              <w:left w:val="single" w:sz="8" w:space="0" w:color="473D6F"/>
              <w:right w:val="single" w:sz="8" w:space="0" w:color="473D6F"/>
            </w:tcBorders>
          </w:tcPr>
          <w:p w:rsidR="000779D8" w:rsidRPr="00456FD5" w:rsidRDefault="000779D8" w:rsidP="00456FD5">
            <w:pPr>
              <w:pStyle w:val="TableText"/>
              <w:rPr>
                <w:sz w:val="21"/>
              </w:rPr>
            </w:pPr>
          </w:p>
        </w:tc>
        <w:tc>
          <w:tcPr>
            <w:tcW w:w="3780" w:type="dxa"/>
            <w:tcBorders>
              <w:left w:val="single" w:sz="8" w:space="0" w:color="473D6F"/>
              <w:right w:val="single" w:sz="8" w:space="0" w:color="473D6F"/>
            </w:tcBorders>
          </w:tcPr>
          <w:p w:rsidR="000779D8" w:rsidRPr="00456FD5" w:rsidRDefault="000779D8" w:rsidP="00456FD5">
            <w:pPr>
              <w:pStyle w:val="TableText"/>
              <w:rPr>
                <w:sz w:val="21"/>
              </w:rPr>
            </w:pPr>
          </w:p>
        </w:tc>
        <w:tc>
          <w:tcPr>
            <w:tcW w:w="3690" w:type="dxa"/>
            <w:tcBorders>
              <w:left w:val="single" w:sz="8" w:space="0" w:color="473D6F"/>
              <w:right w:val="single" w:sz="8" w:space="0" w:color="473D6F"/>
            </w:tcBorders>
          </w:tcPr>
          <w:p w:rsidR="000779D8" w:rsidRPr="00456FD5" w:rsidRDefault="000779D8" w:rsidP="00456FD5">
            <w:pPr>
              <w:pStyle w:val="TableText"/>
              <w:rPr>
                <w:sz w:val="21"/>
              </w:rPr>
            </w:pPr>
          </w:p>
        </w:tc>
      </w:tr>
    </w:tbl>
    <w:p w:rsidR="000779D8" w:rsidRDefault="000779D8" w:rsidP="00A6515E">
      <w:pPr>
        <w:pStyle w:val="TableTitle"/>
      </w:pPr>
      <w:bookmarkStart w:id="74" w:name="_Toc302148273"/>
      <w:r>
        <w:t xml:space="preserve">Table </w:t>
      </w:r>
      <w:r w:rsidR="00983EC9">
        <w:fldChar w:fldCharType="begin"/>
      </w:r>
      <w:r w:rsidR="003F1903">
        <w:instrText xml:space="preserve"> SEQ Table \* ARABIC </w:instrText>
      </w:r>
      <w:r w:rsidR="00983EC9">
        <w:fldChar w:fldCharType="separate"/>
      </w:r>
      <w:r w:rsidR="000E79E8">
        <w:rPr>
          <w:noProof/>
        </w:rPr>
        <w:t>13</w:t>
      </w:r>
      <w:r w:rsidR="00983EC9">
        <w:rPr>
          <w:noProof/>
        </w:rPr>
        <w:fldChar w:fldCharType="end"/>
      </w:r>
      <w:r>
        <w:t>: Personnel Necessary to Perform MEF</w:t>
      </w:r>
      <w:bookmarkEnd w:id="74"/>
    </w:p>
    <w:p w:rsidR="000779D8" w:rsidRDefault="000779D8" w:rsidP="00335654">
      <w:pPr>
        <w:pStyle w:val="Heading2"/>
      </w:pPr>
      <w:r>
        <w:t xml:space="preserve">Mutual Aid and Assistance </w:t>
      </w:r>
    </w:p>
    <w:p w:rsidR="000779D8" w:rsidRDefault="000779D8" w:rsidP="00631E17">
      <w:pPr>
        <w:pStyle w:val="BodyStyle"/>
      </w:pPr>
      <w:r>
        <w:t>[</w:t>
      </w:r>
      <w:r w:rsidRPr="00B4318E">
        <w:rPr>
          <w:highlight w:val="lightGray"/>
        </w:rPr>
        <w:t>Utility Name</w:t>
      </w:r>
      <w:r>
        <w:t>] is a member of [</w:t>
      </w:r>
      <w:r w:rsidRPr="00B4318E">
        <w:rPr>
          <w:highlight w:val="lightGray"/>
        </w:rPr>
        <w:t>WARN Name</w:t>
      </w:r>
      <w:r w:rsidR="005E5E85">
        <w:t>]</w:t>
      </w:r>
      <w:r w:rsidR="00412FC5">
        <w:t>,</w:t>
      </w:r>
      <w:r w:rsidR="005E5E85">
        <w:t xml:space="preserve"> which is a network of</w:t>
      </w:r>
      <w:r>
        <w:t xml:space="preserve"> mutual aid resources</w:t>
      </w:r>
      <w:r w:rsidR="00285587">
        <w:t xml:space="preserve"> for the water sector</w:t>
      </w:r>
      <w:r>
        <w:t>.  In the event that critical resources are unavailable, [</w:t>
      </w:r>
      <w:proofErr w:type="gramStart"/>
      <w:r w:rsidRPr="00B4318E">
        <w:rPr>
          <w:highlight w:val="lightGray"/>
        </w:rPr>
        <w:t>WARN</w:t>
      </w:r>
      <w:proofErr w:type="gramEnd"/>
      <w:r w:rsidRPr="00B4318E">
        <w:rPr>
          <w:highlight w:val="lightGray"/>
        </w:rPr>
        <w:t xml:space="preserve"> Name</w:t>
      </w:r>
      <w:r>
        <w:t>] is to be accessed via the following process</w:t>
      </w:r>
      <w:r w:rsidR="00BF3A13">
        <w:t xml:space="preserve">: </w:t>
      </w:r>
    </w:p>
    <w:p w:rsidR="000779D8" w:rsidRDefault="000779D8" w:rsidP="00631E17">
      <w:pPr>
        <w:pStyle w:val="BodyStyle"/>
      </w:pPr>
      <w:r>
        <w:t>[</w:t>
      </w:r>
      <w:r w:rsidR="00BC68E5">
        <w:rPr>
          <w:highlight w:val="lightGray"/>
        </w:rPr>
        <w:t>I</w:t>
      </w:r>
      <w:r w:rsidRPr="00B4318E">
        <w:rPr>
          <w:highlight w:val="lightGray"/>
        </w:rPr>
        <w:t xml:space="preserve">nsert </w:t>
      </w:r>
      <w:r w:rsidR="00D97053">
        <w:rPr>
          <w:highlight w:val="lightGray"/>
        </w:rPr>
        <w:t xml:space="preserve">WARN </w:t>
      </w:r>
      <w:r w:rsidR="00665A48">
        <w:rPr>
          <w:highlight w:val="lightGray"/>
        </w:rPr>
        <w:t xml:space="preserve">activation </w:t>
      </w:r>
      <w:r w:rsidR="00D97053" w:rsidRPr="00665A48">
        <w:rPr>
          <w:highlight w:val="lightGray"/>
        </w:rPr>
        <w:t>protocol</w:t>
      </w:r>
      <w:r w:rsidR="00665A48" w:rsidRPr="00665A48">
        <w:rPr>
          <w:highlight w:val="lightGray"/>
        </w:rPr>
        <w:t xml:space="preserve"> here</w:t>
      </w:r>
      <w:r w:rsidR="00BC68E5" w:rsidRPr="00BC68E5">
        <w:rPr>
          <w:highlight w:val="lightGray"/>
        </w:rPr>
        <w:t>.</w:t>
      </w:r>
      <w:r w:rsidR="00BC68E5">
        <w:t>]</w:t>
      </w:r>
    </w:p>
    <w:p w:rsidR="00BF3A13" w:rsidRPr="00B4318E" w:rsidRDefault="00BF3A13" w:rsidP="00631E17">
      <w:pPr>
        <w:pStyle w:val="BodyStyle"/>
      </w:pPr>
      <w:r>
        <w:t>[</w:t>
      </w:r>
      <w:r w:rsidRPr="00684078">
        <w:rPr>
          <w:highlight w:val="lightGray"/>
        </w:rPr>
        <w:t xml:space="preserve">Insert information on any other mutual aid or assistance </w:t>
      </w:r>
      <w:r w:rsidRPr="00665A48">
        <w:rPr>
          <w:highlight w:val="lightGray"/>
        </w:rPr>
        <w:t>agreement</w:t>
      </w:r>
      <w:r w:rsidR="00285587" w:rsidRPr="00665A48">
        <w:rPr>
          <w:highlight w:val="lightGray"/>
        </w:rPr>
        <w:t>s</w:t>
      </w:r>
      <w:r w:rsidR="00665A48" w:rsidRPr="00665A48">
        <w:rPr>
          <w:highlight w:val="lightGray"/>
        </w:rPr>
        <w:t xml:space="preserve"> here</w:t>
      </w:r>
      <w:r w:rsidR="00BC68E5" w:rsidRPr="00BC68E5">
        <w:rPr>
          <w:highlight w:val="lightGray"/>
        </w:rPr>
        <w:t>.</w:t>
      </w:r>
      <w:r>
        <w:t>]</w:t>
      </w:r>
    </w:p>
    <w:p w:rsidR="000779D8" w:rsidRDefault="000779D8" w:rsidP="00335654">
      <w:pPr>
        <w:pStyle w:val="Heading2"/>
      </w:pPr>
      <w:r>
        <w:t>Information Technology</w:t>
      </w:r>
    </w:p>
    <w:p w:rsidR="00AC2D8E" w:rsidRPr="00611DBE" w:rsidRDefault="00495C0D" w:rsidP="00631E17">
      <w:pPr>
        <w:pStyle w:val="BodyStyle"/>
      </w:pPr>
      <w:r>
        <w:t>T</w:t>
      </w:r>
      <w:r w:rsidR="00AC2D8E">
        <w:t xml:space="preserve">he IT Disaster Recovery Coordinator for </w:t>
      </w:r>
      <w:r w:rsidR="00A07E3F">
        <w:t>[</w:t>
      </w:r>
      <w:r w:rsidR="00A07E3F" w:rsidRPr="00D8503E">
        <w:rPr>
          <w:highlight w:val="lightGray"/>
        </w:rPr>
        <w:t>Utility Name</w:t>
      </w:r>
      <w:r w:rsidR="00A07E3F" w:rsidRPr="00D8503E">
        <w:t>]</w:t>
      </w:r>
      <w:r>
        <w:t xml:space="preserve"> is indicated in Appendix </w:t>
      </w:r>
      <w:r w:rsidR="003867A1">
        <w:t>[</w:t>
      </w:r>
      <w:r w:rsidRPr="003867A1">
        <w:rPr>
          <w:highlight w:val="lightGray"/>
        </w:rPr>
        <w:t>_</w:t>
      </w:r>
      <w:r w:rsidR="003867A1">
        <w:t>]</w:t>
      </w:r>
      <w:r w:rsidR="00AC2D8E">
        <w:t>.</w:t>
      </w:r>
    </w:p>
    <w:p w:rsidR="00AC2D8E" w:rsidRPr="00C22564" w:rsidRDefault="00AC2D8E" w:rsidP="00631E17">
      <w:pPr>
        <w:pStyle w:val="BodyStyle"/>
      </w:pPr>
      <w:r>
        <w:lastRenderedPageBreak/>
        <w:t xml:space="preserve">This BCP anticipates a common critical path for recovery operations at </w:t>
      </w:r>
      <w:r w:rsidR="00A07E3F">
        <w:t>[</w:t>
      </w:r>
      <w:r w:rsidR="00A07E3F" w:rsidRPr="00D8503E">
        <w:rPr>
          <w:highlight w:val="lightGray"/>
        </w:rPr>
        <w:t>Utility Name</w:t>
      </w:r>
      <w:r w:rsidR="00A07E3F" w:rsidRPr="00D8503E">
        <w:t>]</w:t>
      </w:r>
      <w:r>
        <w:t xml:space="preserve">.  </w:t>
      </w:r>
      <w:r w:rsidRPr="00C22564">
        <w:rPr>
          <w:color w:val="000000"/>
        </w:rPr>
        <w:t>The process has seven stages</w:t>
      </w:r>
      <w:r w:rsidRPr="00C22564">
        <w:rPr>
          <w:rFonts w:ascii="Times New Roman" w:hAnsi="Times New Roman"/>
          <w:color w:val="000000"/>
          <w:sz w:val="23"/>
          <w:szCs w:val="23"/>
        </w:rPr>
        <w:t xml:space="preserve">: </w:t>
      </w:r>
    </w:p>
    <w:p w:rsidR="00AC2D8E" w:rsidRPr="00C22564" w:rsidRDefault="00AC2D8E" w:rsidP="00631E17">
      <w:pPr>
        <w:pStyle w:val="Bullets"/>
      </w:pPr>
      <w:r w:rsidRPr="00C22564">
        <w:t>Immediate response</w:t>
      </w:r>
    </w:p>
    <w:p w:rsidR="00AC2D8E" w:rsidRPr="00C22564" w:rsidRDefault="00AC2D8E" w:rsidP="00631E17">
      <w:pPr>
        <w:pStyle w:val="Bullets"/>
      </w:pPr>
      <w:r w:rsidRPr="00C22564">
        <w:t xml:space="preserve">Environmental restoration </w:t>
      </w:r>
    </w:p>
    <w:p w:rsidR="00AC2D8E" w:rsidRPr="00C22564" w:rsidRDefault="00AC2D8E" w:rsidP="00631E17">
      <w:pPr>
        <w:pStyle w:val="Bullets"/>
      </w:pPr>
      <w:r w:rsidRPr="00C22564">
        <w:t xml:space="preserve">Functional restoration </w:t>
      </w:r>
    </w:p>
    <w:p w:rsidR="00AC2D8E" w:rsidRPr="00C22564" w:rsidRDefault="00AC2D8E" w:rsidP="00631E17">
      <w:pPr>
        <w:pStyle w:val="Bullets"/>
      </w:pPr>
      <w:r w:rsidRPr="00C22564">
        <w:t xml:space="preserve">Data synchronization </w:t>
      </w:r>
    </w:p>
    <w:p w:rsidR="00AC2D8E" w:rsidRPr="00C22564" w:rsidRDefault="00AC2D8E" w:rsidP="00631E17">
      <w:pPr>
        <w:pStyle w:val="Bullets"/>
      </w:pPr>
      <w:r>
        <w:t>Recovery</w:t>
      </w:r>
    </w:p>
    <w:p w:rsidR="00AC2D8E" w:rsidRDefault="00AC2D8E" w:rsidP="00631E17">
      <w:pPr>
        <w:pStyle w:val="Bullets"/>
      </w:pPr>
      <w:r>
        <w:t>Alternate facility operations</w:t>
      </w:r>
    </w:p>
    <w:p w:rsidR="00AC2D8E" w:rsidRPr="00B5026A" w:rsidRDefault="00AC2D8E" w:rsidP="00631E17">
      <w:pPr>
        <w:pStyle w:val="Bullets"/>
      </w:pPr>
      <w:r>
        <w:t>Reconstitution</w:t>
      </w:r>
    </w:p>
    <w:p w:rsidR="00AC2D8E" w:rsidRPr="00C22564" w:rsidRDefault="00A27941" w:rsidP="00631E17">
      <w:pPr>
        <w:pStyle w:val="BodyStyle"/>
      </w:pPr>
      <w:r>
        <w:t xml:space="preserve">IT recovery needs to be consistent with the timeframes established for the MEF served as listed in Section </w:t>
      </w:r>
      <w:r w:rsidR="00952E94">
        <w:fldChar w:fldCharType="begin"/>
      </w:r>
      <w:r w:rsidR="00952E94">
        <w:instrText xml:space="preserve"> REF _Ref296940660 \r \h  \* MERGEFORMAT </w:instrText>
      </w:r>
      <w:r w:rsidR="00952E94">
        <w:fldChar w:fldCharType="separate"/>
      </w:r>
      <w:r w:rsidR="000E79E8">
        <w:t>3.0</w:t>
      </w:r>
      <w:r w:rsidR="00952E94">
        <w:fldChar w:fldCharType="end"/>
      </w:r>
      <w:r>
        <w:t xml:space="preserve">. </w:t>
      </w:r>
    </w:p>
    <w:p w:rsidR="00AC2D8E" w:rsidRPr="00D77286" w:rsidRDefault="00AC2D8E" w:rsidP="00631E17">
      <w:pPr>
        <w:pStyle w:val="BodyStyle"/>
      </w:pPr>
      <w:r>
        <w:t xml:space="preserve">The following </w:t>
      </w:r>
      <w:r w:rsidR="00B606B7">
        <w:t xml:space="preserve">IT </w:t>
      </w:r>
      <w:r>
        <w:t>resources are required to perform or produce MEF</w:t>
      </w:r>
      <w:r w:rsidR="00B606B7">
        <w:t>s</w:t>
      </w:r>
      <w:r>
        <w:t xml:space="preserve"> within the </w:t>
      </w:r>
      <w:r w:rsidR="00A07E3F">
        <w:t>[</w:t>
      </w:r>
      <w:r w:rsidR="00A07E3F" w:rsidRPr="00D8503E">
        <w:rPr>
          <w:highlight w:val="lightGray"/>
        </w:rPr>
        <w:t>Utility Name</w:t>
      </w:r>
      <w:r w:rsidR="00A07E3F" w:rsidRPr="00D8503E">
        <w:t>]</w:t>
      </w:r>
      <w:r w:rsidR="00B606B7">
        <w:t>]</w:t>
      </w:r>
      <w:r>
        <w:t xml:space="preserve">: </w:t>
      </w:r>
    </w:p>
    <w:p w:rsidR="00AC2D8E" w:rsidRPr="003565AF" w:rsidRDefault="00B606B7" w:rsidP="00684078">
      <w:pPr>
        <w:numPr>
          <w:ilvl w:val="0"/>
          <w:numId w:val="17"/>
        </w:numPr>
        <w:autoSpaceDE w:val="0"/>
        <w:autoSpaceDN w:val="0"/>
        <w:adjustRightInd w:val="0"/>
        <w:spacing w:after="0" w:line="240" w:lineRule="auto"/>
        <w:ind w:left="1080"/>
        <w:rPr>
          <w:rFonts w:cs="Calibri"/>
          <w:color w:val="000000"/>
          <w:sz w:val="24"/>
          <w:szCs w:val="24"/>
        </w:rPr>
      </w:pPr>
      <w:r w:rsidRPr="00B606B7">
        <w:rPr>
          <w:rFonts w:ascii="Times New Roman" w:hAnsi="Times New Roman"/>
          <w:color w:val="000000"/>
          <w:sz w:val="23"/>
          <w:szCs w:val="23"/>
        </w:rPr>
        <w:t>[</w:t>
      </w:r>
      <w:r w:rsidRPr="003565AF">
        <w:rPr>
          <w:rFonts w:cs="Calibri"/>
          <w:color w:val="000000"/>
          <w:sz w:val="24"/>
          <w:szCs w:val="24"/>
          <w:highlight w:val="lightGray"/>
        </w:rPr>
        <w:t>IT Resource #1</w:t>
      </w:r>
      <w:r w:rsidRPr="003565AF">
        <w:rPr>
          <w:rFonts w:cs="Calibri"/>
          <w:color w:val="000000"/>
          <w:sz w:val="24"/>
          <w:szCs w:val="24"/>
        </w:rPr>
        <w:t>]</w:t>
      </w:r>
    </w:p>
    <w:p w:rsidR="00AC2D8E" w:rsidRPr="00D77286" w:rsidRDefault="00B606B7" w:rsidP="00684078">
      <w:pPr>
        <w:numPr>
          <w:ilvl w:val="0"/>
          <w:numId w:val="17"/>
        </w:numPr>
        <w:autoSpaceDE w:val="0"/>
        <w:autoSpaceDN w:val="0"/>
        <w:adjustRightInd w:val="0"/>
        <w:spacing w:after="240" w:line="240" w:lineRule="auto"/>
        <w:ind w:left="1080"/>
        <w:rPr>
          <w:rFonts w:ascii="Times New Roman" w:hAnsi="Times New Roman"/>
          <w:color w:val="000000"/>
          <w:sz w:val="23"/>
          <w:szCs w:val="23"/>
        </w:rPr>
      </w:pPr>
      <w:r w:rsidRPr="003565AF">
        <w:rPr>
          <w:rFonts w:cs="Calibri"/>
          <w:color w:val="000000"/>
          <w:sz w:val="24"/>
          <w:szCs w:val="24"/>
        </w:rPr>
        <w:t>[</w:t>
      </w:r>
      <w:r w:rsidRPr="003565AF">
        <w:rPr>
          <w:rFonts w:cs="Calibri"/>
          <w:color w:val="000000"/>
          <w:sz w:val="24"/>
          <w:szCs w:val="24"/>
          <w:highlight w:val="lightGray"/>
        </w:rPr>
        <w:t>IT Resource #2</w:t>
      </w:r>
      <w:r w:rsidRPr="00B606B7">
        <w:rPr>
          <w:rFonts w:ascii="Times New Roman" w:hAnsi="Times New Roman"/>
          <w:color w:val="000000"/>
          <w:sz w:val="23"/>
          <w:szCs w:val="23"/>
        </w:rPr>
        <w:t>]</w:t>
      </w:r>
    </w:p>
    <w:p w:rsidR="00AC2D8E" w:rsidRPr="003867A1" w:rsidRDefault="00285587" w:rsidP="00631E17">
      <w:pPr>
        <w:pStyle w:val="BodyStyle"/>
      </w:pPr>
      <w:r w:rsidRPr="003867A1">
        <w:t xml:space="preserve">IT services and infrastructure may require specialized vendors.  If necessary, use the resources </w:t>
      </w:r>
      <w:r w:rsidR="003867A1">
        <w:t>listed in Appendix [</w:t>
      </w:r>
      <w:r w:rsidR="003867A1" w:rsidRPr="003867A1">
        <w:rPr>
          <w:highlight w:val="lightGray"/>
        </w:rPr>
        <w:t>_</w:t>
      </w:r>
      <w:r w:rsidR="003867A1">
        <w:t xml:space="preserve">] </w:t>
      </w:r>
      <w:r w:rsidRPr="003867A1">
        <w:t>for</w:t>
      </w:r>
      <w:r w:rsidR="003867A1">
        <w:t xml:space="preserve"> </w:t>
      </w:r>
      <w:r w:rsidRPr="003867A1">
        <w:t>IT</w:t>
      </w:r>
      <w:r w:rsidR="00BF3A13" w:rsidRPr="003867A1">
        <w:t xml:space="preserve"> </w:t>
      </w:r>
      <w:r w:rsidR="00A07E3F">
        <w:t>r</w:t>
      </w:r>
      <w:r w:rsidR="00BF3A13" w:rsidRPr="003867A1">
        <w:t xml:space="preserve">epair, </w:t>
      </w:r>
      <w:r w:rsidR="00A07E3F">
        <w:t>r</w:t>
      </w:r>
      <w:r w:rsidR="00BF3A13" w:rsidRPr="003867A1">
        <w:t xml:space="preserve">ecovery, </w:t>
      </w:r>
      <w:r w:rsidR="00A07E3F">
        <w:t>m</w:t>
      </w:r>
      <w:r w:rsidR="00BF3A13" w:rsidRPr="003867A1">
        <w:t xml:space="preserve">aintenance, </w:t>
      </w:r>
      <w:r w:rsidR="00A07E3F">
        <w:t>s</w:t>
      </w:r>
      <w:r w:rsidR="00BF3A13" w:rsidRPr="003867A1">
        <w:t xml:space="preserve">ales and </w:t>
      </w:r>
      <w:r w:rsidR="003867A1">
        <w:t xml:space="preserve">emergency </w:t>
      </w:r>
      <w:r w:rsidR="00A07E3F">
        <w:t>i</w:t>
      </w:r>
      <w:r w:rsidR="00BF3A13" w:rsidRPr="003867A1">
        <w:t>nstallation</w:t>
      </w:r>
      <w:r w:rsidRPr="003867A1">
        <w:t>:</w:t>
      </w:r>
    </w:p>
    <w:p w:rsidR="000779D8" w:rsidRDefault="00CB2CE8" w:rsidP="000779D8">
      <w:pPr>
        <w:pStyle w:val="Heading1"/>
      </w:pPr>
      <w:bookmarkStart w:id="75" w:name="_Toc293467619"/>
      <w:bookmarkStart w:id="76" w:name="_Toc293469440"/>
      <w:bookmarkStart w:id="77" w:name="_Toc293469614"/>
      <w:bookmarkStart w:id="78" w:name="_Toc296957696"/>
      <w:r>
        <w:br w:type="page"/>
      </w:r>
      <w:r w:rsidR="00B3485D">
        <w:rPr>
          <w:noProof/>
        </w:rPr>
        <w:lastRenderedPageBreak/>
        <w:drawing>
          <wp:anchor distT="128016" distB="317373" distL="248412" distR="443230" simplePos="0" relativeHeight="251666944" behindDoc="1" locked="0" layoutInCell="1" allowOverlap="1" wp14:anchorId="44E38B95" wp14:editId="686EA4E0">
            <wp:simplePos x="0" y="0"/>
            <wp:positionH relativeFrom="column">
              <wp:posOffset>4815332</wp:posOffset>
            </wp:positionH>
            <wp:positionV relativeFrom="paragraph">
              <wp:posOffset>274701</wp:posOffset>
            </wp:positionV>
            <wp:extent cx="1073023" cy="1590421"/>
            <wp:effectExtent l="171450" t="171450" r="375285" b="353060"/>
            <wp:wrapTight wrapText="bothSides">
              <wp:wrapPolygon edited="0">
                <wp:start x="4220" y="-2329"/>
                <wp:lineTo x="-3453" y="-1812"/>
                <wp:lineTo x="-3453" y="22514"/>
                <wp:lineTo x="-2686" y="23291"/>
                <wp:lineTo x="1918" y="25620"/>
                <wp:lineTo x="2302" y="26137"/>
                <wp:lineTo x="23020" y="26137"/>
                <wp:lineTo x="23403" y="25620"/>
                <wp:lineTo x="28007" y="23291"/>
                <wp:lineTo x="28774" y="1035"/>
                <wp:lineTo x="23403" y="-1812"/>
                <wp:lineTo x="21101" y="-2329"/>
                <wp:lineTo x="4220" y="-2329"/>
              </wp:wrapPolygon>
            </wp:wrapTight>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0" contrast="-70000"/>
                      <a:extLst/>
                    </a:blip>
                    <a:srcRect l="28250" t="11501" r="21249" b="13499"/>
                    <a:stretch>
                      <a:fillRect/>
                    </a:stretch>
                  </pic:blipFill>
                  <pic:spPr bwMode="auto">
                    <a:xfrm>
                      <a:off x="0" y="0"/>
                      <a:ext cx="1072515" cy="1590040"/>
                    </a:xfrm>
                    <a:prstGeom prst="rect">
                      <a:avLst/>
                    </a:prstGeom>
                    <a:ln>
                      <a:noFill/>
                    </a:ln>
                    <a:effectLst>
                      <a:outerShdw blurRad="292100" dist="139700" dir="2700000" algn="tl" rotWithShape="0">
                        <a:srgbClr val="333333">
                          <a:alpha val="65000"/>
                        </a:srgbClr>
                      </a:outerShdw>
                    </a:effectLst>
                  </pic:spPr>
                </pic:pic>
              </a:graphicData>
            </a:graphic>
          </wp:anchor>
        </w:drawing>
      </w:r>
      <w:r w:rsidR="000779D8">
        <w:t>Vital Records and Data</w:t>
      </w:r>
      <w:bookmarkEnd w:id="75"/>
      <w:bookmarkEnd w:id="76"/>
      <w:bookmarkEnd w:id="77"/>
      <w:bookmarkEnd w:id="78"/>
      <w:r w:rsidR="00E57F7B">
        <w:rPr>
          <w:noProof/>
        </w:rPr>
        <mc:AlternateContent>
          <mc:Choice Requires="wps">
            <w:drawing>
              <wp:anchor distT="0" distB="0" distL="114300" distR="114300" simplePos="0" relativeHeight="251667968" behindDoc="0" locked="0" layoutInCell="1" allowOverlap="1" wp14:anchorId="2B3A95A3" wp14:editId="018B4A89">
                <wp:simplePos x="0" y="0"/>
                <wp:positionH relativeFrom="column">
                  <wp:posOffset>4897755</wp:posOffset>
                </wp:positionH>
                <wp:positionV relativeFrom="line">
                  <wp:posOffset>845185</wp:posOffset>
                </wp:positionV>
                <wp:extent cx="836930" cy="776605"/>
                <wp:effectExtent l="0" t="0" r="0" b="4445"/>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85.65pt;margin-top:66.55pt;width:65.9pt;height:6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A9ugIAAMA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qFQgnZQoke2N+hO7tFkatMz9DqFWw893DN7OIcyu1B1fy/L7xoJuWyo2LBbpeTQMFoBvdC+9C+e&#10;jjjagqyHT7ICP3RrpAPa16qzuYNsIECHMj2dSmO5lHA4n8TJBCwlmGazOA4cN5+mx8e90uYDkx2y&#10;iwwrqLwDp7t7bSwZmh6vWF9CFrxtXfVb8eIALo4n4BqeWpsl4Yr5nATJar6aE49E8cojQZ57t8WS&#10;eHERzqb5JF8u8/CX9RuStOFVxYR1cxRWSP6scAeJj5I4SUvLllcWzlLSarNetgrtKAi7cJ9LOVjO&#10;1/yXNFwSIJZXIYURCe6ixCvi+cwjBZl6ySyYe0GY3CVxQBKSFy9DuueC/XtIaMhwMo2mo5bOpF/F&#10;FrjvbWw07biB0dHyDtRxukRTq8CVqFxpDeXtuL5IhaV/TgWU+1hop1cr0VGsZr/eu844tcFaVk8g&#10;YCVBYKBFGHuwaKT6idEAIyTD+seWKoZR+1FAEyQhIXbmuA2ZziLYqEvL+tJCRQlQGTYYjculGefU&#10;tld804Cnse2EvIXGqbkTte2wkdWh3WBMuNgOI83Oocu9u3UevIvfAAAA//8DAFBLAwQUAAYACAAA&#10;ACEAyc0+s98AAAALAQAADwAAAGRycy9kb3ducmV2LnhtbEyPwU7DMAyG70i8Q2QkbizpujJWmk4I&#10;xBW0wSZxyxqvrWicqsnW8vZ4J7jZ+j/9/lysJ9eJMw6h9aQhmSkQSJW3LdUaPj9e7x5AhGjIms4T&#10;avjBAOvy+qowufUjbfC8jbXgEgq50dDE2OdShqpBZ8LM90icHf3gTOR1qKUdzMjlrpNzpe6lMy3x&#10;hcb0+Nxg9b09OQ27t+PXfqHe6xeX9aOflCS3klrf3kxPjyAiTvEPhos+q0PJTgd/IhtEp2G5TFJG&#10;OUjTBAQTK3UZDhrmWbYAWRby/w/lLwAAAP//AwBQSwECLQAUAAYACAAAACEAtoM4kv4AAADhAQAA&#10;EwAAAAAAAAAAAAAAAAAAAAAAW0NvbnRlbnRfVHlwZXNdLnhtbFBLAQItABQABgAIAAAAIQA4/SH/&#10;1gAAAJQBAAALAAAAAAAAAAAAAAAAAC8BAABfcmVscy8ucmVsc1BLAQItABQABgAIAAAAIQBNaMA9&#10;ugIAAMAFAAAOAAAAAAAAAAAAAAAAAC4CAABkcnMvZTJvRG9jLnhtbFBLAQItABQABgAIAAAAIQDJ&#10;zT6z3wAAAAsBAAAPAAAAAAAAAAAAAAAAABQFAABkcnMvZG93bnJldi54bWxQSwUGAAAAAAQABADz&#10;AAAAIAYAAAAA&#10;" filled="f" stroked="f">
                <v:textbo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20</w:t>
                      </w:r>
                    </w:p>
                  </w:txbxContent>
                </v:textbox>
                <w10:wrap anchory="line"/>
              </v:shape>
            </w:pict>
          </mc:Fallback>
        </mc:AlternateContent>
      </w:r>
    </w:p>
    <w:p w:rsidR="000779D8" w:rsidRDefault="000779D8" w:rsidP="00631E17">
      <w:pPr>
        <w:pStyle w:val="BodyStyle"/>
      </w:pPr>
      <w:r>
        <w:t>This section is to provide accurate identification, protection, availability</w:t>
      </w:r>
      <w:r w:rsidR="00B41CDF">
        <w:t>,</w:t>
      </w:r>
      <w:r>
        <w:t xml:space="preserve"> and access of vital records and data during threats, emergencies</w:t>
      </w:r>
      <w:r w:rsidR="00C018E0">
        <w:t>,</w:t>
      </w:r>
      <w:r>
        <w:t xml:space="preserve"> and recovery period</w:t>
      </w:r>
      <w:r w:rsidR="00C018E0">
        <w:t xml:space="preserve">s. </w:t>
      </w:r>
      <w:r>
        <w:t>This includes vital records, databases, information systems</w:t>
      </w:r>
      <w:r w:rsidR="00C018E0">
        <w:t>,</w:t>
      </w:r>
      <w:r>
        <w:t xml:space="preserve"> and associated equipment needed to perform mission essential functions.  A list of vital records, the form of the record, storage and backup options, maintenance frequency, and point of </w:t>
      </w:r>
      <w:r w:rsidR="00BB58DE">
        <w:t xml:space="preserve">contact are listed in </w:t>
      </w:r>
      <w:r>
        <w:t xml:space="preserve">Appendix </w:t>
      </w:r>
      <w:r w:rsidR="003867A1">
        <w:t>[</w:t>
      </w:r>
      <w:r w:rsidR="003867A1" w:rsidRPr="003867A1">
        <w:rPr>
          <w:highlight w:val="lightGray"/>
        </w:rPr>
        <w:t>_</w:t>
      </w:r>
      <w:r w:rsidR="003867A1">
        <w:t>]</w:t>
      </w:r>
      <w:r>
        <w:t xml:space="preserve">.  </w:t>
      </w:r>
    </w:p>
    <w:p w:rsidR="009E4544" w:rsidRDefault="009E4544" w:rsidP="00631E17">
      <w:pPr>
        <w:pStyle w:val="BodyStyle"/>
        <w:sectPr w:rsidR="009E4544">
          <w:headerReference w:type="even" r:id="rId32"/>
          <w:headerReference w:type="default" r:id="rId33"/>
          <w:headerReference w:type="first" r:id="rId34"/>
          <w:pgSz w:w="12240" w:h="15840"/>
          <w:pgMar w:top="1440" w:right="1440" w:bottom="1440" w:left="1440" w:header="720" w:footer="720" w:gutter="0"/>
          <w:cols w:space="720"/>
          <w:docGrid w:linePitch="360"/>
        </w:sectPr>
      </w:pPr>
      <w:bookmarkStart w:id="79" w:name="_Toc293467634"/>
      <w:bookmarkStart w:id="80" w:name="_Toc293469455"/>
      <w:bookmarkStart w:id="81" w:name="_Toc293469629"/>
    </w:p>
    <w:p w:rsidR="000779D8" w:rsidRDefault="00E57F7B" w:rsidP="000779D8">
      <w:pPr>
        <w:pStyle w:val="Heading1"/>
      </w:pPr>
      <w:bookmarkStart w:id="82" w:name="_Toc296957697"/>
      <w:r>
        <w:rPr>
          <w:noProof/>
        </w:rPr>
        <w:lastRenderedPageBreak/>
        <mc:AlternateContent>
          <mc:Choice Requires="wps">
            <w:drawing>
              <wp:anchor distT="0" distB="0" distL="114300" distR="114300" simplePos="0" relativeHeight="251670016" behindDoc="0" locked="0" layoutInCell="1" allowOverlap="1" wp14:anchorId="57B725B6" wp14:editId="282E9CF3">
                <wp:simplePos x="0" y="0"/>
                <wp:positionH relativeFrom="column">
                  <wp:posOffset>4836795</wp:posOffset>
                </wp:positionH>
                <wp:positionV relativeFrom="line">
                  <wp:posOffset>908685</wp:posOffset>
                </wp:positionV>
                <wp:extent cx="836930" cy="776605"/>
                <wp:effectExtent l="0" t="0" r="0" b="444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80.85pt;margin-top:71.55pt;width:65.9pt;height:6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a2ugIAAMAFAAAOAAAAZHJzL2Uyb0RvYy54bWysVNtunDAQfa/Uf7D8TrgsCwsKGyXLUlVK&#10;L1LSD/CCWayCTW3vQhr13zs2e0vyUrXlAdke+8yZmTNzfTN2LdpTqZjgGfavPIwoL0XF+DbD3x4L&#10;Z4GR0oRXpBWcZviJKnyzfP/ueuhTGohGtBWVCEC4Soc+w43Wfeq6qmxoR9SV6CkHYy1kRzRs5dat&#10;JBkAvWvdwPMidxCy6qUoqVJwmk9GvLT4dU1L/aWuFdWozTBw0/Yv7X9j/u7ymqRbSfqGlQca5C9Y&#10;dIRxcHqCyokmaCfZG6iOlVIoUeurUnSuqGtWUhsDRON7r6J5aEhPbSyQHNWf0qT+H2z5ef9VIlZl&#10;OMaIkw5K9EhHje7EiGZzk56hVynceujhnh7hHMpsQ1X9vSi/K8TFqiF8S2+lFENDSQX0fPPSvXg6&#10;4SgDshk+iQr8kJ0WFmisZWdyB9lAgA5lejqVxnAp4XAxi5IZWEowxXEUeZabS9Lj414q/YGKDplF&#10;hiVU3oKT/b3ShgxJj1eMLy4K1ra2+i1/cQAXpxNwDU+NzZCwxXxOvGS9WC9CJwyitRN6ee7cFqvQ&#10;iQo/nuezfLXK/V/Grx+mDasqyo2bo7D88M8Kd5D4JImTtJRoWWXgDCUlt5tVK9GegLAL+9mUg+V8&#10;zX1JwyYBYnkVkh+E3l2QOEW0iJ2wCOdOEnsLx/OTuyTywiTMi5ch3TNO/z0kNGQ4mQfzSUtn0q9i&#10;8+z3NjaSdkzD6GhZB+o4XSKpUeCaV7a0mrB2Wl+kwtA/pwLKfSy01auR6CRWPW5G2xnRsQ02onoC&#10;AUsBAgMtwtiDRSPkT4wGGCEZVj92RFKM2o8cmiDxw9DMHLsJ53EAG3lp2VxaCC8BKsMao2m50tOc&#10;2vWSbRvwNLUdF7fQODWzojYdNrE6tBuMCRvbYaSZOXS5t7fOg3f5GwAA//8DAFBLAwQUAAYACAAA&#10;ACEASR4u7+AAAAALAQAADwAAAGRycy9kb3ducmV2LnhtbEyPy07DMBBF90j8gzVI7KidNknbEKdC&#10;ILYgykNi58bTJCIeR7HbhL9nWMFydI/uPVPuZteLM46h86QhWSgQSLW3HTUa3l4fbzYgQjRkTe8J&#10;NXxjgF11eVGawvqJXvC8j43gEgqF0dDGOBRShrpFZ8LCD0icHf3oTORzbKQdzcTlrpdLpXLpTEe8&#10;0JoB71usv/Ynp+H96fj5karn5sFlw+RnJcltpdbXV/PdLYiIc/yD4Vef1aFip4M/kQ2i17DOkzWj&#10;HKSrBAQTm+0qA3HQsMyzFGRVyv8/VD8AAAD//wMAUEsBAi0AFAAGAAgAAAAhALaDOJL+AAAA4QEA&#10;ABMAAAAAAAAAAAAAAAAAAAAAAFtDb250ZW50X1R5cGVzXS54bWxQSwECLQAUAAYACAAAACEAOP0h&#10;/9YAAACUAQAACwAAAAAAAAAAAAAAAAAvAQAAX3JlbHMvLnJlbHNQSwECLQAUAAYACAAAACEApCu2&#10;troCAADABQAADgAAAAAAAAAAAAAAAAAuAgAAZHJzL2Uyb0RvYy54bWxQSwECLQAUAAYACAAAACEA&#10;SR4u7+AAAAALAQAADwAAAAAAAAAAAAAAAAAUBQAAZHJzL2Rvd25yZXYueG1sUEsFBgAAAAAEAAQA&#10;8wAAACEGAAAAAA==&#10;" filled="f" stroked="f">
                <v:textbo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22</w:t>
                      </w:r>
                    </w:p>
                  </w:txbxContent>
                </v:textbox>
                <w10:wrap anchory="line"/>
              </v:shape>
            </w:pict>
          </mc:Fallback>
        </mc:AlternateContent>
      </w:r>
      <w:r w:rsidR="00B3485D">
        <w:rPr>
          <w:noProof/>
        </w:rPr>
        <w:drawing>
          <wp:anchor distT="128016" distB="317373" distL="248412" distR="443230" simplePos="0" relativeHeight="251668992" behindDoc="1" locked="0" layoutInCell="1" allowOverlap="1" wp14:anchorId="1F47CF73" wp14:editId="20EE38F5">
            <wp:simplePos x="0" y="0"/>
            <wp:positionH relativeFrom="column">
              <wp:posOffset>4754372</wp:posOffset>
            </wp:positionH>
            <wp:positionV relativeFrom="paragraph">
              <wp:posOffset>338201</wp:posOffset>
            </wp:positionV>
            <wp:extent cx="1073023" cy="1590421"/>
            <wp:effectExtent l="171450" t="171450" r="375285" b="353060"/>
            <wp:wrapTight wrapText="bothSides">
              <wp:wrapPolygon edited="0">
                <wp:start x="4220" y="-2329"/>
                <wp:lineTo x="-3453" y="-1812"/>
                <wp:lineTo x="-3453" y="22514"/>
                <wp:lineTo x="-2686" y="23291"/>
                <wp:lineTo x="1918" y="25620"/>
                <wp:lineTo x="2302" y="26137"/>
                <wp:lineTo x="23020" y="26137"/>
                <wp:lineTo x="23403" y="25620"/>
                <wp:lineTo x="28007" y="23291"/>
                <wp:lineTo x="28774" y="1035"/>
                <wp:lineTo x="23403" y="-1812"/>
                <wp:lineTo x="21101" y="-2329"/>
                <wp:lineTo x="4220" y="-2329"/>
              </wp:wrapPolygon>
            </wp:wrapTight>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0" contrast="-70000"/>
                      <a:extLst/>
                    </a:blip>
                    <a:srcRect l="28250" t="11501" r="21249" b="13499"/>
                    <a:stretch>
                      <a:fillRect/>
                    </a:stretch>
                  </pic:blipFill>
                  <pic:spPr bwMode="auto">
                    <a:xfrm>
                      <a:off x="0" y="0"/>
                      <a:ext cx="1072515" cy="1590040"/>
                    </a:xfrm>
                    <a:prstGeom prst="rect">
                      <a:avLst/>
                    </a:prstGeom>
                    <a:ln>
                      <a:noFill/>
                    </a:ln>
                    <a:effectLst>
                      <a:outerShdw blurRad="292100" dist="139700" dir="2700000" algn="tl" rotWithShape="0">
                        <a:srgbClr val="333333">
                          <a:alpha val="65000"/>
                        </a:srgbClr>
                      </a:outerShdw>
                    </a:effectLst>
                  </pic:spPr>
                </pic:pic>
              </a:graphicData>
            </a:graphic>
          </wp:anchor>
        </w:drawing>
      </w:r>
      <w:r w:rsidR="000779D8">
        <w:t>Alternate Facilities</w:t>
      </w:r>
      <w:bookmarkEnd w:id="79"/>
      <w:bookmarkEnd w:id="80"/>
      <w:bookmarkEnd w:id="81"/>
      <w:bookmarkEnd w:id="82"/>
    </w:p>
    <w:p w:rsidR="000779D8" w:rsidRDefault="000779D8" w:rsidP="00631E17">
      <w:pPr>
        <w:pStyle w:val="BodyStyle"/>
      </w:pPr>
      <w:r>
        <w:t>In the event that facilities are unavailable for their primary use, alternate facilities will be utilized to continue the operation of MEF</w:t>
      </w:r>
      <w:r w:rsidR="005D4814">
        <w:t>s</w:t>
      </w:r>
      <w:r>
        <w:t xml:space="preserve">.  </w:t>
      </w:r>
    </w:p>
    <w:p w:rsidR="000779D8" w:rsidRDefault="000779D8" w:rsidP="00335654">
      <w:pPr>
        <w:pStyle w:val="Heading2"/>
      </w:pPr>
      <w:r>
        <w:t xml:space="preserve">Pre-established </w:t>
      </w:r>
      <w:r w:rsidR="005D4814">
        <w:t>Facilities</w:t>
      </w:r>
    </w:p>
    <w:p w:rsidR="000779D8" w:rsidRDefault="000779D8" w:rsidP="00631E17">
      <w:pPr>
        <w:pStyle w:val="BodyStyle"/>
      </w:pPr>
      <w:r>
        <w:t>[</w:t>
      </w:r>
      <w:r w:rsidRPr="008E533C">
        <w:rPr>
          <w:highlight w:val="lightGray"/>
        </w:rPr>
        <w:t>Utility Name</w:t>
      </w:r>
      <w:r>
        <w:t>] has the following facilities available to accommodate the performance of MEF</w:t>
      </w:r>
      <w:r w:rsidR="005D4814">
        <w:t>s</w:t>
      </w:r>
      <w:r>
        <w:t xml:space="preserve">: </w:t>
      </w:r>
    </w:p>
    <w:p w:rsidR="000779D8" w:rsidRDefault="005D4814" w:rsidP="00631E17">
      <w:pPr>
        <w:pStyle w:val="Bullets"/>
      </w:pPr>
      <w:r>
        <w:t>[</w:t>
      </w:r>
      <w:r w:rsidRPr="005D4814">
        <w:rPr>
          <w:highlight w:val="lightGray"/>
        </w:rPr>
        <w:t>Facility #1</w:t>
      </w:r>
      <w:r w:rsidR="00EC2118" w:rsidRPr="003867A1">
        <w:rPr>
          <w:highlight w:val="lightGray"/>
        </w:rPr>
        <w:t xml:space="preserve"> and MEF</w:t>
      </w:r>
      <w:r>
        <w:t>]</w:t>
      </w:r>
    </w:p>
    <w:p w:rsidR="000779D8" w:rsidRDefault="005D4814" w:rsidP="00631E17">
      <w:pPr>
        <w:pStyle w:val="Bullets"/>
      </w:pPr>
      <w:r>
        <w:t>[</w:t>
      </w:r>
      <w:r>
        <w:rPr>
          <w:highlight w:val="lightGray"/>
        </w:rPr>
        <w:t>Facility #2</w:t>
      </w:r>
      <w:r w:rsidR="00EC2118">
        <w:t xml:space="preserve"> </w:t>
      </w:r>
      <w:r w:rsidR="00EC2118" w:rsidRPr="003C3986">
        <w:rPr>
          <w:highlight w:val="lightGray"/>
        </w:rPr>
        <w:t>and MEF</w:t>
      </w:r>
      <w:r>
        <w:t>]</w:t>
      </w:r>
    </w:p>
    <w:p w:rsidR="000779D8" w:rsidRDefault="005D4814" w:rsidP="00631E17">
      <w:pPr>
        <w:pStyle w:val="Bullets"/>
      </w:pPr>
      <w:r>
        <w:t>[</w:t>
      </w:r>
      <w:r w:rsidRPr="005D4814">
        <w:rPr>
          <w:highlight w:val="lightGray"/>
        </w:rPr>
        <w:t>Facility #</w:t>
      </w:r>
      <w:r>
        <w:rPr>
          <w:highlight w:val="lightGray"/>
        </w:rPr>
        <w:t>3</w:t>
      </w:r>
      <w:r w:rsidR="00EC2118">
        <w:t xml:space="preserve"> </w:t>
      </w:r>
      <w:r w:rsidR="00EC2118" w:rsidRPr="003C3986">
        <w:rPr>
          <w:highlight w:val="lightGray"/>
        </w:rPr>
        <w:t>and MEF</w:t>
      </w:r>
      <w:r>
        <w:t>]</w:t>
      </w:r>
    </w:p>
    <w:p w:rsidR="000779D8" w:rsidRDefault="000779D8" w:rsidP="00631E17">
      <w:pPr>
        <w:pStyle w:val="BodyStyle"/>
      </w:pPr>
      <w:r>
        <w:t>In addition to these facilities, a contract is in place with [</w:t>
      </w:r>
      <w:r w:rsidR="00BC68E5">
        <w:rPr>
          <w:highlight w:val="lightGray"/>
        </w:rPr>
        <w:t>L</w:t>
      </w:r>
      <w:r w:rsidRPr="00156F2E">
        <w:rPr>
          <w:highlight w:val="lightGray"/>
        </w:rPr>
        <w:t xml:space="preserve">ist any entities with whom a contract is in place for emergency relocation </w:t>
      </w:r>
      <w:r w:rsidRPr="00665A48">
        <w:rPr>
          <w:highlight w:val="lightGray"/>
        </w:rPr>
        <w:t>procedures</w:t>
      </w:r>
      <w:r w:rsidR="00665A48" w:rsidRPr="00665A48">
        <w:rPr>
          <w:highlight w:val="lightGray"/>
        </w:rPr>
        <w:t xml:space="preserve"> here</w:t>
      </w:r>
      <w:r w:rsidR="00BC68E5" w:rsidRPr="00BC68E5">
        <w:rPr>
          <w:highlight w:val="lightGray"/>
        </w:rPr>
        <w:t>.</w:t>
      </w:r>
      <w:r>
        <w:t xml:space="preserve">] to use available space.  </w:t>
      </w:r>
    </w:p>
    <w:p w:rsidR="000779D8" w:rsidRDefault="000779D8" w:rsidP="00631E17">
      <w:pPr>
        <w:pStyle w:val="BodyStyle"/>
      </w:pPr>
      <w:r>
        <w:t>[</w:t>
      </w:r>
      <w:r w:rsidRPr="00156F2E">
        <w:rPr>
          <w:highlight w:val="lightGray"/>
        </w:rPr>
        <w:t>Insert details for activation of pre-arranged altern</w:t>
      </w:r>
      <w:r w:rsidR="00D97053">
        <w:rPr>
          <w:highlight w:val="lightGray"/>
        </w:rPr>
        <w:t xml:space="preserve">ate facility </w:t>
      </w:r>
      <w:r w:rsidR="00D97053" w:rsidRPr="00BC68E5">
        <w:rPr>
          <w:highlight w:val="lightGray"/>
        </w:rPr>
        <w:t>agreements</w:t>
      </w:r>
      <w:r w:rsidR="00665A48" w:rsidRPr="00BC68E5">
        <w:rPr>
          <w:highlight w:val="lightGray"/>
        </w:rPr>
        <w:t xml:space="preserve"> here</w:t>
      </w:r>
      <w:r w:rsidR="00BC68E5" w:rsidRPr="00BC68E5">
        <w:rPr>
          <w:highlight w:val="lightGray"/>
        </w:rPr>
        <w:t>.</w:t>
      </w:r>
      <w:r w:rsidRPr="00156F2E">
        <w:t>]</w:t>
      </w:r>
    </w:p>
    <w:p w:rsidR="000779D8" w:rsidRDefault="000779D8" w:rsidP="00335654">
      <w:pPr>
        <w:pStyle w:val="Heading2"/>
      </w:pPr>
      <w:r>
        <w:t>Emergency Acquisition Protocols</w:t>
      </w:r>
    </w:p>
    <w:p w:rsidR="000779D8" w:rsidRDefault="000779D8" w:rsidP="00631E17">
      <w:pPr>
        <w:pStyle w:val="BodyStyle"/>
      </w:pPr>
      <w:r>
        <w:t xml:space="preserve">In the event that the </w:t>
      </w:r>
      <w:r w:rsidR="005D4814">
        <w:t>pre</w:t>
      </w:r>
      <w:r>
        <w:t>-</w:t>
      </w:r>
      <w:r w:rsidR="005D4814">
        <w:t>e</w:t>
      </w:r>
      <w:r>
        <w:t xml:space="preserve">stablished </w:t>
      </w:r>
      <w:r w:rsidR="005D4814">
        <w:t>f</w:t>
      </w:r>
      <w:r>
        <w:t>acilities are unavailable to meet the needs of the MEF, additional facilities may need to be acquired.  [</w:t>
      </w:r>
      <w:r w:rsidR="00665A48">
        <w:rPr>
          <w:highlight w:val="lightGray"/>
        </w:rPr>
        <w:t>Title of person or persons who</w:t>
      </w:r>
      <w:r w:rsidRPr="001074E2">
        <w:rPr>
          <w:highlight w:val="lightGray"/>
        </w:rPr>
        <w:t xml:space="preserve"> have authority to oversee emergency acquisition</w:t>
      </w:r>
      <w:r>
        <w:t xml:space="preserve">] has the authority to oversee the emergency acquisition of alternate facilities.  It is important that the following </w:t>
      </w:r>
      <w:r w:rsidR="005D4814">
        <w:t xml:space="preserve">protocols </w:t>
      </w:r>
      <w:r>
        <w:t xml:space="preserve">be adhered to in the acquisition process: </w:t>
      </w:r>
    </w:p>
    <w:p w:rsidR="000779D8" w:rsidRDefault="005D4814" w:rsidP="00631E17">
      <w:pPr>
        <w:pStyle w:val="Bullets"/>
      </w:pPr>
      <w:r>
        <w:t>[</w:t>
      </w:r>
      <w:r>
        <w:rPr>
          <w:highlight w:val="lightGray"/>
        </w:rPr>
        <w:t xml:space="preserve">Protocol </w:t>
      </w:r>
      <w:r w:rsidRPr="005D4814">
        <w:rPr>
          <w:highlight w:val="lightGray"/>
        </w:rPr>
        <w:t>#1</w:t>
      </w:r>
      <w:r>
        <w:t>]</w:t>
      </w:r>
    </w:p>
    <w:p w:rsidR="000779D8" w:rsidRDefault="005D4814" w:rsidP="00631E17">
      <w:pPr>
        <w:pStyle w:val="Bullets"/>
      </w:pPr>
      <w:r>
        <w:t>[</w:t>
      </w:r>
      <w:r>
        <w:rPr>
          <w:highlight w:val="lightGray"/>
        </w:rPr>
        <w:t>Protocol #2</w:t>
      </w:r>
      <w:r>
        <w:t>]</w:t>
      </w:r>
    </w:p>
    <w:p w:rsidR="000779D8" w:rsidRDefault="005D4814" w:rsidP="00631E17">
      <w:pPr>
        <w:pStyle w:val="Bullets"/>
      </w:pPr>
      <w:r>
        <w:t>[</w:t>
      </w:r>
      <w:r>
        <w:rPr>
          <w:highlight w:val="lightGray"/>
        </w:rPr>
        <w:t xml:space="preserve">Protocol </w:t>
      </w:r>
      <w:r w:rsidRPr="005D4814">
        <w:rPr>
          <w:highlight w:val="lightGray"/>
        </w:rPr>
        <w:t>#</w:t>
      </w:r>
      <w:r>
        <w:rPr>
          <w:highlight w:val="lightGray"/>
        </w:rPr>
        <w:t>3</w:t>
      </w:r>
      <w:r>
        <w:t>]</w:t>
      </w:r>
    </w:p>
    <w:p w:rsidR="000779D8" w:rsidRDefault="000779D8" w:rsidP="00335654">
      <w:pPr>
        <w:pStyle w:val="Heading2"/>
      </w:pPr>
      <w:r>
        <w:t>Tele-working</w:t>
      </w:r>
    </w:p>
    <w:p w:rsidR="000779D8" w:rsidRDefault="000779D8" w:rsidP="00631E17">
      <w:pPr>
        <w:pStyle w:val="BodyStyle"/>
      </w:pPr>
      <w:r>
        <w:t>If possible, employees are encouraged to work from home if their primary work location is unavailable and their job duties can be sufficiently accomplished</w:t>
      </w:r>
      <w:r w:rsidR="005D4814">
        <w:t xml:space="preserve"> remotely</w:t>
      </w:r>
      <w:r>
        <w:t xml:space="preserve">.  It is important </w:t>
      </w:r>
      <w:r w:rsidR="005D4814">
        <w:t xml:space="preserve">for employees </w:t>
      </w:r>
      <w:r>
        <w:t xml:space="preserve">to communicate with </w:t>
      </w:r>
      <w:r w:rsidR="005D4814">
        <w:t xml:space="preserve">their </w:t>
      </w:r>
      <w:r>
        <w:t>superior</w:t>
      </w:r>
      <w:r w:rsidR="005D4814">
        <w:t>s</w:t>
      </w:r>
      <w:r>
        <w:t xml:space="preserve"> if working from home, and provide communication details to </w:t>
      </w:r>
      <w:r w:rsidR="00EC2118" w:rsidRPr="003C3986">
        <w:rPr>
          <w:highlight w:val="lightGray"/>
        </w:rPr>
        <w:t>and MEF</w:t>
      </w:r>
      <w:r>
        <w:t>, such as phone number</w:t>
      </w:r>
      <w:r w:rsidR="005D4814">
        <w:t>s</w:t>
      </w:r>
      <w:r>
        <w:t xml:space="preserve"> where </w:t>
      </w:r>
      <w:r w:rsidR="005D4814">
        <w:t xml:space="preserve">they </w:t>
      </w:r>
      <w:r>
        <w:t xml:space="preserve">can be reached.  </w:t>
      </w:r>
    </w:p>
    <w:p w:rsidR="000779D8" w:rsidRDefault="000779D8" w:rsidP="00631E17">
      <w:pPr>
        <w:pStyle w:val="BodyStyle"/>
      </w:pPr>
      <w:r>
        <w:t>Time reporting while working from home needs to be documented by [</w:t>
      </w:r>
      <w:r w:rsidRPr="00665A48">
        <w:rPr>
          <w:highlight w:val="lightGray"/>
        </w:rPr>
        <w:t>procedure</w:t>
      </w:r>
      <w:r w:rsidR="00665A48" w:rsidRPr="00665A48">
        <w:rPr>
          <w:highlight w:val="lightGray"/>
        </w:rPr>
        <w:t xml:space="preserve"> here</w:t>
      </w:r>
      <w:r>
        <w:t xml:space="preserve">]. </w:t>
      </w:r>
    </w:p>
    <w:p w:rsidR="000779D8" w:rsidRPr="001074E2" w:rsidRDefault="000779D8" w:rsidP="00631E17">
      <w:pPr>
        <w:pStyle w:val="BodyStyle"/>
      </w:pPr>
      <w:r>
        <w:t>Documentation of [</w:t>
      </w:r>
      <w:r w:rsidRPr="00181F2D">
        <w:rPr>
          <w:highlight w:val="lightGray"/>
        </w:rPr>
        <w:t>any special job details that need documentation</w:t>
      </w:r>
      <w:r>
        <w:t>] is to be [</w:t>
      </w:r>
      <w:r w:rsidRPr="00665A48">
        <w:rPr>
          <w:highlight w:val="lightGray"/>
        </w:rPr>
        <w:t>procedure</w:t>
      </w:r>
      <w:r w:rsidR="00665A48" w:rsidRPr="00665A48">
        <w:rPr>
          <w:highlight w:val="lightGray"/>
        </w:rPr>
        <w:t xml:space="preserve"> here</w:t>
      </w:r>
      <w:r>
        <w:t xml:space="preserve">].  </w:t>
      </w:r>
    </w:p>
    <w:p w:rsidR="000779D8" w:rsidRPr="00662D26" w:rsidRDefault="000779D8" w:rsidP="00335654">
      <w:pPr>
        <w:pStyle w:val="Heading2"/>
      </w:pPr>
      <w:r>
        <w:lastRenderedPageBreak/>
        <w:t>Relocation Procedures</w:t>
      </w:r>
    </w:p>
    <w:p w:rsidR="000779D8" w:rsidRDefault="000779D8" w:rsidP="00631E17">
      <w:pPr>
        <w:pStyle w:val="BodyStyle"/>
      </w:pPr>
      <w:r>
        <w:t>In the event that MEF work is moved to an alternate facility, it is important that the needs of those MEF</w:t>
      </w:r>
      <w:r w:rsidR="00CC0CC0">
        <w:t>s</w:t>
      </w:r>
      <w:r>
        <w:t xml:space="preserve"> move with the employees.  The critical resources and equipment listed in previous sections need to be accommodated by the alternate facility in the event of relocation.  The following procedures need to accompany the relocation to an alternate facility to provide continuity</w:t>
      </w:r>
      <w:r w:rsidR="00B756F6">
        <w:t xml:space="preserve">:  </w:t>
      </w:r>
    </w:p>
    <w:p w:rsidR="000779D8" w:rsidRDefault="000779D8" w:rsidP="00631E17">
      <w:pPr>
        <w:pStyle w:val="Bullets"/>
      </w:pPr>
      <w:r>
        <w:t>Networking – [</w:t>
      </w:r>
      <w:r w:rsidRPr="004939F1">
        <w:rPr>
          <w:highlight w:val="lightGray"/>
        </w:rPr>
        <w:t>Departments or personnel</w:t>
      </w:r>
      <w:r>
        <w:t>] will need access to [</w:t>
      </w:r>
      <w:r w:rsidRPr="004939F1">
        <w:rPr>
          <w:highlight w:val="lightGray"/>
        </w:rPr>
        <w:t xml:space="preserve">access necessary, and any elaboration on networking needs and special </w:t>
      </w:r>
      <w:r w:rsidRPr="00BC68E5">
        <w:rPr>
          <w:highlight w:val="lightGray"/>
        </w:rPr>
        <w:t>requirements</w:t>
      </w:r>
      <w:r w:rsidR="00BC68E5" w:rsidRPr="00BC68E5">
        <w:rPr>
          <w:highlight w:val="lightGray"/>
        </w:rPr>
        <w:t xml:space="preserve"> here</w:t>
      </w:r>
      <w:r>
        <w:t>].</w:t>
      </w:r>
    </w:p>
    <w:p w:rsidR="000779D8" w:rsidRDefault="000779D8" w:rsidP="00631E17">
      <w:pPr>
        <w:pStyle w:val="Bullets"/>
      </w:pPr>
      <w:r>
        <w:t>Communication – [</w:t>
      </w:r>
      <w:r w:rsidRPr="002F5A49">
        <w:rPr>
          <w:highlight w:val="lightGray"/>
        </w:rPr>
        <w:t>Departments or personnel</w:t>
      </w:r>
      <w:r>
        <w:t>] need [</w:t>
      </w:r>
      <w:r w:rsidR="00CC0CC0">
        <w:rPr>
          <w:highlight w:val="lightGray"/>
        </w:rPr>
        <w:t>p</w:t>
      </w:r>
      <w:r w:rsidR="00CC0CC0" w:rsidRPr="002F5A49">
        <w:rPr>
          <w:highlight w:val="lightGray"/>
        </w:rPr>
        <w:t>hones</w:t>
      </w:r>
      <w:r w:rsidRPr="002F5A49">
        <w:rPr>
          <w:highlight w:val="lightGray"/>
        </w:rPr>
        <w:t>, satellite phones, radios, etc</w:t>
      </w:r>
      <w:r w:rsidR="00BB58DE">
        <w:t>.]</w:t>
      </w:r>
    </w:p>
    <w:p w:rsidR="000779D8" w:rsidRDefault="000779D8" w:rsidP="00631E17">
      <w:pPr>
        <w:pStyle w:val="Bullets"/>
      </w:pPr>
      <w:r>
        <w:t xml:space="preserve">Documentation </w:t>
      </w:r>
      <w:r w:rsidR="00CC0CC0">
        <w:t xml:space="preserve">– </w:t>
      </w:r>
      <w:r>
        <w:t>[</w:t>
      </w:r>
      <w:r w:rsidRPr="002F5A49">
        <w:rPr>
          <w:highlight w:val="lightGray"/>
        </w:rPr>
        <w:t>vital record</w:t>
      </w:r>
      <w:r>
        <w:t>] are to be stored</w:t>
      </w:r>
      <w:r w:rsidR="00CC0CC0">
        <w:t xml:space="preserve"> at</w:t>
      </w:r>
      <w:r>
        <w:t xml:space="preserve"> [</w:t>
      </w:r>
      <w:r w:rsidRPr="002F5A49">
        <w:rPr>
          <w:highlight w:val="lightGray"/>
        </w:rPr>
        <w:t>location</w:t>
      </w:r>
      <w:r>
        <w:t>] until it can be relocated to [</w:t>
      </w:r>
      <w:r w:rsidRPr="002F5A49">
        <w:rPr>
          <w:highlight w:val="lightGray"/>
        </w:rPr>
        <w:t>primary storage facility</w:t>
      </w:r>
      <w:r>
        <w:t>].</w:t>
      </w:r>
    </w:p>
    <w:p w:rsidR="00CC0CC0" w:rsidRDefault="000779D8" w:rsidP="00631E17">
      <w:pPr>
        <w:pStyle w:val="Bullets"/>
      </w:pPr>
      <w:r>
        <w:t>Power Supply – [</w:t>
      </w:r>
      <w:r w:rsidRPr="002F5A49">
        <w:rPr>
          <w:highlight w:val="lightGray"/>
        </w:rPr>
        <w:t>details of power supply requirements</w:t>
      </w:r>
      <w:r>
        <w:t xml:space="preserve">] </w:t>
      </w:r>
    </w:p>
    <w:p w:rsidR="000779D8" w:rsidRDefault="00CC0CC0" w:rsidP="00631E17">
      <w:pPr>
        <w:pStyle w:val="Bullets"/>
      </w:pPr>
      <w:r>
        <w:t>Equipment – [</w:t>
      </w:r>
      <w:r w:rsidRPr="002F5A49">
        <w:rPr>
          <w:highlight w:val="lightGray"/>
        </w:rPr>
        <w:t xml:space="preserve">details of </w:t>
      </w:r>
      <w:r>
        <w:rPr>
          <w:highlight w:val="lightGray"/>
        </w:rPr>
        <w:t>equipment</w:t>
      </w:r>
      <w:r w:rsidRPr="002F5A49">
        <w:rPr>
          <w:highlight w:val="lightGray"/>
        </w:rPr>
        <w:t xml:space="preserve"> requirements</w:t>
      </w:r>
      <w:r>
        <w:t>]</w:t>
      </w:r>
      <w:r w:rsidR="000779D8">
        <w:t xml:space="preserve"> </w:t>
      </w:r>
    </w:p>
    <w:p w:rsidR="000779D8" w:rsidRDefault="000779D8" w:rsidP="00631E17">
      <w:pPr>
        <w:pStyle w:val="Bullets"/>
      </w:pPr>
      <w:r>
        <w:t>Space Assignment Procedures – When space is limited, not all employees will have a replication of the space available to them in normal operating procedures.  Available space will be given to employees working on higher ranking MEF</w:t>
      </w:r>
      <w:r w:rsidR="00B756F6">
        <w:t>s</w:t>
      </w:r>
      <w:r>
        <w:t xml:space="preserve"> as listed in Section </w:t>
      </w:r>
      <w:r w:rsidR="00983EC9">
        <w:fldChar w:fldCharType="begin"/>
      </w:r>
      <w:r w:rsidR="003F1903">
        <w:instrText xml:space="preserve"> REF _Ref295717849 \r </w:instrText>
      </w:r>
      <w:r w:rsidR="00983EC9">
        <w:fldChar w:fldCharType="separate"/>
      </w:r>
      <w:r w:rsidR="000E79E8">
        <w:t>3.0</w:t>
      </w:r>
      <w:r w:rsidR="00983EC9">
        <w:fldChar w:fldCharType="end"/>
      </w:r>
      <w:r>
        <w:t>.  The Business Continuity Plan</w:t>
      </w:r>
      <w:r w:rsidR="00760D67">
        <w:t>ning</w:t>
      </w:r>
      <w:r>
        <w:t xml:space="preserve"> Coordinator will delegate the assignment of available space to the appropriate managers, if necessary.    </w:t>
      </w:r>
    </w:p>
    <w:p w:rsidR="000779D8" w:rsidRDefault="00B756F6" w:rsidP="00631E17">
      <w:pPr>
        <w:pStyle w:val="Bullets"/>
      </w:pPr>
      <w:r>
        <w:t>[</w:t>
      </w:r>
      <w:r w:rsidRPr="00B756F6">
        <w:rPr>
          <w:highlight w:val="lightGray"/>
        </w:rPr>
        <w:t>Other procedure</w:t>
      </w:r>
      <w:r>
        <w:t>]</w:t>
      </w:r>
    </w:p>
    <w:p w:rsidR="000779D8" w:rsidRDefault="00B756F6" w:rsidP="00631E17">
      <w:pPr>
        <w:pStyle w:val="Bullets"/>
      </w:pPr>
      <w:r>
        <w:t>[</w:t>
      </w:r>
      <w:r w:rsidRPr="00B756F6">
        <w:rPr>
          <w:highlight w:val="lightGray"/>
        </w:rPr>
        <w:t>Other procedure</w:t>
      </w:r>
      <w:r>
        <w:t>]</w:t>
      </w:r>
    </w:p>
    <w:p w:rsidR="000779D8" w:rsidRDefault="000779D8" w:rsidP="002E680D">
      <w:pPr>
        <w:pStyle w:val="Heading1"/>
      </w:pPr>
      <w:r>
        <w:br w:type="page"/>
      </w:r>
      <w:bookmarkStart w:id="83" w:name="_Toc293467641"/>
      <w:bookmarkStart w:id="84" w:name="_Toc293469462"/>
      <w:bookmarkStart w:id="85" w:name="_Toc293469636"/>
      <w:bookmarkStart w:id="86" w:name="_Toc296957698"/>
      <w:r w:rsidR="00B3485D">
        <w:rPr>
          <w:noProof/>
        </w:rPr>
        <w:lastRenderedPageBreak/>
        <w:drawing>
          <wp:anchor distT="128016" distB="317373" distL="248412" distR="443230" simplePos="0" relativeHeight="251671040" behindDoc="1" locked="0" layoutInCell="1" allowOverlap="1" wp14:anchorId="11591818" wp14:editId="21FE1D26">
            <wp:simplePos x="0" y="0"/>
            <wp:positionH relativeFrom="column">
              <wp:posOffset>4720082</wp:posOffset>
            </wp:positionH>
            <wp:positionV relativeFrom="paragraph">
              <wp:posOffset>-42799</wp:posOffset>
            </wp:positionV>
            <wp:extent cx="1073023" cy="1590421"/>
            <wp:effectExtent l="171450" t="171450" r="375285" b="353060"/>
            <wp:wrapTight wrapText="bothSides">
              <wp:wrapPolygon edited="0">
                <wp:start x="4220" y="-2329"/>
                <wp:lineTo x="-3453" y="-1812"/>
                <wp:lineTo x="-3453" y="22514"/>
                <wp:lineTo x="-2686" y="23291"/>
                <wp:lineTo x="1918" y="25620"/>
                <wp:lineTo x="2302" y="26137"/>
                <wp:lineTo x="23020" y="26137"/>
                <wp:lineTo x="23403" y="25620"/>
                <wp:lineTo x="28007" y="23291"/>
                <wp:lineTo x="28774" y="1035"/>
                <wp:lineTo x="23403" y="-1812"/>
                <wp:lineTo x="21101" y="-2329"/>
                <wp:lineTo x="4220" y="-2329"/>
              </wp:wrapPolygon>
            </wp:wrapTight>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0" contrast="-70000"/>
                      <a:extLst/>
                    </a:blip>
                    <a:srcRect l="28250" t="11501" r="21249" b="13499"/>
                    <a:stretch>
                      <a:fillRect/>
                    </a:stretch>
                  </pic:blipFill>
                  <pic:spPr bwMode="auto">
                    <a:xfrm>
                      <a:off x="0" y="0"/>
                      <a:ext cx="1072515" cy="1590040"/>
                    </a:xfrm>
                    <a:prstGeom prst="rect">
                      <a:avLst/>
                    </a:prstGeom>
                    <a:ln>
                      <a:noFill/>
                    </a:ln>
                    <a:effectLst>
                      <a:outerShdw blurRad="292100" dist="139700" dir="2700000" algn="tl" rotWithShape="0">
                        <a:srgbClr val="333333">
                          <a:alpha val="65000"/>
                        </a:srgbClr>
                      </a:outerShdw>
                    </a:effectLst>
                  </pic:spPr>
                </pic:pic>
              </a:graphicData>
            </a:graphic>
          </wp:anchor>
        </w:drawing>
      </w:r>
      <w:r w:rsidR="00E57F7B">
        <w:rPr>
          <w:noProof/>
        </w:rPr>
        <mc:AlternateContent>
          <mc:Choice Requires="wps">
            <w:drawing>
              <wp:anchor distT="0" distB="0" distL="114300" distR="114300" simplePos="0" relativeHeight="251672064" behindDoc="0" locked="0" layoutInCell="1" allowOverlap="1" wp14:anchorId="2CB0F8C6" wp14:editId="1C447FBA">
                <wp:simplePos x="0" y="0"/>
                <wp:positionH relativeFrom="column">
                  <wp:posOffset>4802505</wp:posOffset>
                </wp:positionH>
                <wp:positionV relativeFrom="line">
                  <wp:posOffset>527685</wp:posOffset>
                </wp:positionV>
                <wp:extent cx="836930" cy="776605"/>
                <wp:effectExtent l="0" t="0" r="0" b="444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78.15pt;margin-top:41.55pt;width:65.9pt;height:61.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Q9ugIAAMAFAAAOAAAAZHJzL2Uyb0RvYy54bWysVNtunDAQfa/Uf7D8TrgsCwsKGyXLUlVK&#10;L1LSD/CCWayCTW3vQhr13zs2e0vyUrXlAdke+8yZmTNzfTN2LdpTqZjgGfavPIwoL0XF+DbD3x4L&#10;Z4GR0oRXpBWcZviJKnyzfP/ueuhTGohGtBWVCEC4Soc+w43Wfeq6qmxoR9SV6CkHYy1kRzRs5dat&#10;JBkAvWvdwPMidxCy6qUoqVJwmk9GvLT4dU1L/aWuFdWozTBw0/Yv7X9j/u7ymqRbSfqGlQca5C9Y&#10;dIRxcHqCyokmaCfZG6iOlVIoUeurUnSuqGtWUhsDRON7r6J5aEhPbSyQHNWf0qT+H2z5ef9VIlZl&#10;OMKIkw5K9EhHje7EiGZzk56hVynceujhnh7hHMpsQ1X9vSi/K8TFqiF8S2+lFENDSQX0fPPSvXg6&#10;4SgDshk+iQr8kJ0WFmisZWdyB9lAgA5lejqVxnAp4XAxi5IZWEowxXEUeZabS9Lj414q/YGKDplF&#10;hiVU3oKT/b3ShgxJj1eMLy4K1ra2+i1/cQAXpxNwDU+NzZCwxXxOvGS9WC9CJwyitRN6ee7cFqvQ&#10;iQo/nuezfLXK/V/Grx+mDasqyo2bo7D88M8Kd5D4JImTtJRoWWXgDCUlt5tVK9GegLAL+9mUg+V8&#10;zX1JwyYBYnkVkh+E3l2QOEW0iJ2wCOdOEnsLx/OTuyTywiTMi5ch3TNO/z0kNGQ4mQfzSUtn0q9i&#10;8+z3NjaSdkzD6GhZB+o4XSKpUeCaV7a0mrB2Wl+kwtA/pwLKfSy01auR6CRWPW5G2xnxsQ02onoC&#10;AUsBAgMtwtiDRSPkT4wGGCEZVj92RFKM2o8cmiDxw9DMHLsJ53EAG3lp2VxaCC8BKsMao2m50tOc&#10;2vWSbRvwNLUdF7fQODWzojYdNrE6tBuMCRvbYaSZOXS5t7fOg3f5GwAA//8DAFBLAwQUAAYACAAA&#10;ACEAQhmHkd8AAAAKAQAADwAAAGRycy9kb3ducmV2LnhtbEyPTU/DMAyG70j8h8hI3Fiyj26h1J0Q&#10;iCuIwZC4ZY3XVjRO1WRr+feEE9xs+dHr5y22k+vEmYbQekaYzxQI4srblmuE97enGw0iRMPWdJ4J&#10;4ZsCbMvLi8Lk1o/8SuddrEUK4ZAbhCbGPpcyVA05E2a+J063ox+ciWkdamkHM6Zw18mFUmvpTMvp&#10;Q2N6emio+tqdHML++fj5sVIv9aPL+tFPSrK7lYjXV9P9HYhIU/yD4Vc/qUOZnA7+xDaIDmGTrZcJ&#10;RdDLOYgEaK3TcEBYqGwFsizk/wrlDwAAAP//AwBQSwECLQAUAAYACAAAACEAtoM4kv4AAADhAQAA&#10;EwAAAAAAAAAAAAAAAAAAAAAAW0NvbnRlbnRfVHlwZXNdLnhtbFBLAQItABQABgAIAAAAIQA4/SH/&#10;1gAAAJQBAAALAAAAAAAAAAAAAAAAAC8BAABfcmVscy8ucmVsc1BLAQItABQABgAIAAAAIQBJ1KQ9&#10;ugIAAMAFAAAOAAAAAAAAAAAAAAAAAC4CAABkcnMvZTJvRG9jLnhtbFBLAQItABQABgAIAAAAIQBC&#10;GYeR3wAAAAoBAAAPAAAAAAAAAAAAAAAAABQFAABkcnMvZG93bnJldi54bWxQSwUGAAAAAAQABADz&#10;AAAAIAYAAAAA&#10;" filled="f" stroked="f">
                <v:textbo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25</w:t>
                      </w:r>
                    </w:p>
                  </w:txbxContent>
                </v:textbox>
                <w10:wrap anchory="line"/>
              </v:shape>
            </w:pict>
          </mc:Fallback>
        </mc:AlternateContent>
      </w:r>
      <w:r>
        <w:t>Delegation of Authority</w:t>
      </w:r>
      <w:bookmarkEnd w:id="83"/>
      <w:bookmarkEnd w:id="84"/>
      <w:bookmarkEnd w:id="85"/>
      <w:bookmarkEnd w:id="86"/>
    </w:p>
    <w:p w:rsidR="000779D8" w:rsidRDefault="000779D8" w:rsidP="00631E17">
      <w:pPr>
        <w:pStyle w:val="BodyStyle"/>
      </w:pPr>
      <w:r>
        <w:t xml:space="preserve">In the event of an incident some authorities may be granted to employees that are not authorized in normal operations.  In some cases, legal authority may need to be granted to the person that would take on an authority after an incident.  The positions listed to take over authorities for specific functions listed here have this authority only while the BCP is activated and </w:t>
      </w:r>
      <w:r w:rsidR="00004BB3">
        <w:t>deleg</w:t>
      </w:r>
      <w:r w:rsidR="004F5F4C">
        <w:t>ation of authority is necessary</w:t>
      </w:r>
      <w:r>
        <w:t xml:space="preserve">.      </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1244"/>
        <w:gridCol w:w="1070"/>
        <w:gridCol w:w="1092"/>
        <w:gridCol w:w="1253"/>
        <w:gridCol w:w="1239"/>
        <w:gridCol w:w="1512"/>
      </w:tblGrid>
      <w:tr w:rsidR="000779D8" w:rsidRPr="00CA113C" w:rsidTr="00FB4AA6">
        <w:trPr>
          <w:tblHeader/>
        </w:trPr>
        <w:tc>
          <w:tcPr>
            <w:tcW w:w="1367"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0779D8" w:rsidRPr="00CA113C" w:rsidRDefault="000779D8" w:rsidP="00FB4AA6">
            <w:pPr>
              <w:keepNext/>
              <w:spacing w:before="100" w:beforeAutospacing="1" w:after="100" w:afterAutospacing="1" w:line="240" w:lineRule="auto"/>
              <w:rPr>
                <w:rFonts w:ascii="Arial Narrow" w:eastAsia="Times New Roman" w:hAnsi="Arial Narrow" w:cs="Arial"/>
                <w:b/>
                <w:bCs/>
                <w:color w:val="FFFFFF"/>
              </w:rPr>
            </w:pPr>
            <w:r w:rsidRPr="00CA113C">
              <w:rPr>
                <w:rFonts w:ascii="Arial Narrow" w:eastAsia="Times New Roman" w:hAnsi="Arial Narrow" w:cs="Arial"/>
                <w:b/>
                <w:bCs/>
                <w:color w:val="FFFFFF"/>
                <w:sz w:val="21"/>
                <w:szCs w:val="20"/>
              </w:rPr>
              <w:t>Department</w:t>
            </w:r>
          </w:p>
        </w:tc>
        <w:tc>
          <w:tcPr>
            <w:tcW w:w="1219"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0779D8" w:rsidRPr="00CA113C" w:rsidRDefault="000779D8" w:rsidP="00FB4AA6">
            <w:pPr>
              <w:keepNext/>
              <w:spacing w:before="100" w:beforeAutospacing="1" w:after="100" w:afterAutospacing="1" w:line="240" w:lineRule="auto"/>
              <w:rPr>
                <w:rFonts w:ascii="Arial Narrow" w:eastAsia="Times New Roman" w:hAnsi="Arial Narrow" w:cs="Arial"/>
                <w:b/>
                <w:bCs/>
                <w:color w:val="FFFFFF"/>
              </w:rPr>
            </w:pPr>
            <w:r w:rsidRPr="00CA113C">
              <w:rPr>
                <w:rFonts w:ascii="Arial Narrow" w:eastAsia="Times New Roman" w:hAnsi="Arial Narrow" w:cs="Arial"/>
                <w:b/>
                <w:bCs/>
                <w:color w:val="FFFFFF"/>
                <w:sz w:val="21"/>
                <w:szCs w:val="20"/>
              </w:rPr>
              <w:t>Authority</w:t>
            </w:r>
          </w:p>
        </w:tc>
        <w:tc>
          <w:tcPr>
            <w:tcW w:w="1312"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0779D8" w:rsidRPr="00CA113C" w:rsidRDefault="000779D8" w:rsidP="00FB4AA6">
            <w:pPr>
              <w:keepNext/>
              <w:spacing w:before="100" w:beforeAutospacing="1" w:after="100" w:afterAutospacing="1" w:line="240" w:lineRule="auto"/>
              <w:rPr>
                <w:rFonts w:ascii="Arial Narrow" w:eastAsia="Times New Roman" w:hAnsi="Arial Narrow" w:cs="Arial"/>
                <w:b/>
                <w:bCs/>
                <w:color w:val="FFFFFF"/>
              </w:rPr>
            </w:pPr>
            <w:r w:rsidRPr="00CA113C">
              <w:rPr>
                <w:rFonts w:ascii="Arial Narrow" w:eastAsia="Times New Roman" w:hAnsi="Arial Narrow" w:cs="Arial"/>
                <w:b/>
                <w:bCs/>
                <w:color w:val="FFFFFF"/>
                <w:sz w:val="21"/>
                <w:szCs w:val="20"/>
              </w:rPr>
              <w:t>Primary Alternate</w:t>
            </w:r>
          </w:p>
        </w:tc>
        <w:tc>
          <w:tcPr>
            <w:tcW w:w="1520"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0779D8" w:rsidRPr="00CA113C" w:rsidRDefault="000779D8" w:rsidP="00FB4AA6">
            <w:pPr>
              <w:keepNext/>
              <w:spacing w:before="100" w:beforeAutospacing="1" w:after="100" w:afterAutospacing="1" w:line="240" w:lineRule="auto"/>
              <w:rPr>
                <w:rFonts w:ascii="Arial Narrow" w:eastAsia="Times New Roman" w:hAnsi="Arial Narrow" w:cs="Arial"/>
                <w:b/>
                <w:bCs/>
                <w:color w:val="FFFFFF"/>
              </w:rPr>
            </w:pPr>
            <w:r w:rsidRPr="00CA113C">
              <w:rPr>
                <w:rFonts w:ascii="Arial Narrow" w:eastAsia="Times New Roman" w:hAnsi="Arial Narrow" w:cs="Arial"/>
                <w:b/>
                <w:bCs/>
                <w:color w:val="FFFFFF"/>
                <w:sz w:val="21"/>
                <w:szCs w:val="20"/>
              </w:rPr>
              <w:t>Secondary Alternate</w:t>
            </w:r>
          </w:p>
        </w:tc>
        <w:tc>
          <w:tcPr>
            <w:tcW w:w="1710"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0779D8" w:rsidRPr="00CA113C" w:rsidRDefault="000779D8" w:rsidP="00FB4AA6">
            <w:pPr>
              <w:keepNext/>
              <w:spacing w:before="100" w:beforeAutospacing="1" w:after="100" w:afterAutospacing="1" w:line="240" w:lineRule="auto"/>
              <w:rPr>
                <w:rFonts w:ascii="Arial Narrow" w:eastAsia="Times New Roman" w:hAnsi="Arial Narrow" w:cs="Arial"/>
                <w:b/>
                <w:bCs/>
                <w:color w:val="FFFFFF"/>
                <w:sz w:val="21"/>
                <w:szCs w:val="20"/>
              </w:rPr>
            </w:pPr>
            <w:r w:rsidRPr="00CA113C">
              <w:rPr>
                <w:rFonts w:ascii="Arial Narrow" w:eastAsia="Times New Roman" w:hAnsi="Arial Narrow" w:cs="Arial"/>
                <w:b/>
                <w:bCs/>
                <w:color w:val="FFFFFF"/>
                <w:sz w:val="21"/>
                <w:szCs w:val="20"/>
              </w:rPr>
              <w:t>Tertiary Alternate</w:t>
            </w:r>
          </w:p>
        </w:tc>
        <w:tc>
          <w:tcPr>
            <w:tcW w:w="2448"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0779D8" w:rsidRPr="00CA113C" w:rsidRDefault="000779D8" w:rsidP="00FB4AA6">
            <w:pPr>
              <w:keepNext/>
              <w:spacing w:before="100" w:beforeAutospacing="1" w:after="100" w:afterAutospacing="1" w:line="240" w:lineRule="auto"/>
              <w:rPr>
                <w:rFonts w:ascii="Arial Narrow" w:eastAsia="Times New Roman" w:hAnsi="Arial Narrow" w:cs="Arial"/>
                <w:b/>
                <w:bCs/>
                <w:color w:val="FFFFFF"/>
                <w:sz w:val="21"/>
                <w:szCs w:val="20"/>
              </w:rPr>
            </w:pPr>
            <w:r w:rsidRPr="00CA113C">
              <w:rPr>
                <w:rFonts w:ascii="Arial Narrow" w:eastAsia="Times New Roman" w:hAnsi="Arial Narrow" w:cs="Arial"/>
                <w:b/>
                <w:bCs/>
                <w:color w:val="FFFFFF"/>
                <w:sz w:val="21"/>
                <w:szCs w:val="20"/>
              </w:rPr>
              <w:t>Fourth Alternate</w:t>
            </w:r>
          </w:p>
        </w:tc>
      </w:tr>
      <w:tr w:rsidR="000779D8" w:rsidRPr="00456FD5">
        <w:trPr>
          <w:cantSplit/>
        </w:trPr>
        <w:tc>
          <w:tcPr>
            <w:tcW w:w="1367"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219"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312"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520"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710"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2448"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r>
      <w:tr w:rsidR="000779D8" w:rsidRPr="00456FD5">
        <w:trPr>
          <w:cantSplit/>
        </w:trPr>
        <w:tc>
          <w:tcPr>
            <w:tcW w:w="1367"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219"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312"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520"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710"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2448"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r>
      <w:tr w:rsidR="000779D8" w:rsidRPr="00456FD5">
        <w:trPr>
          <w:cantSplit/>
        </w:trPr>
        <w:tc>
          <w:tcPr>
            <w:tcW w:w="1367"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219"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312"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520"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1710"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c>
          <w:tcPr>
            <w:tcW w:w="2448" w:type="dxa"/>
            <w:tcBorders>
              <w:top w:val="single" w:sz="4" w:space="0" w:color="auto"/>
              <w:left w:val="single" w:sz="8" w:space="0" w:color="473D6F"/>
              <w:bottom w:val="single" w:sz="4" w:space="0" w:color="auto"/>
              <w:right w:val="single" w:sz="8" w:space="0" w:color="473D6F"/>
            </w:tcBorders>
          </w:tcPr>
          <w:p w:rsidR="000779D8" w:rsidRPr="00BB05B8" w:rsidRDefault="000779D8">
            <w:pPr>
              <w:pStyle w:val="TableText"/>
              <w:rPr>
                <w:sz w:val="21"/>
              </w:rPr>
            </w:pPr>
          </w:p>
        </w:tc>
      </w:tr>
      <w:tr w:rsidR="000779D8" w:rsidRPr="00456FD5">
        <w:trPr>
          <w:cantSplit/>
        </w:trPr>
        <w:tc>
          <w:tcPr>
            <w:tcW w:w="1367" w:type="dxa"/>
            <w:tcBorders>
              <w:top w:val="single" w:sz="4" w:space="0" w:color="auto"/>
              <w:left w:val="single" w:sz="8" w:space="0" w:color="473D6F"/>
              <w:bottom w:val="single" w:sz="36" w:space="0" w:color="473D6F"/>
              <w:right w:val="single" w:sz="8" w:space="0" w:color="473D6F"/>
              <w:tl2br w:val="nil"/>
              <w:tr2bl w:val="nil"/>
            </w:tcBorders>
          </w:tcPr>
          <w:p w:rsidR="000779D8" w:rsidRPr="00BB05B8" w:rsidRDefault="000779D8">
            <w:pPr>
              <w:pStyle w:val="TableText"/>
              <w:rPr>
                <w:sz w:val="21"/>
              </w:rPr>
            </w:pPr>
          </w:p>
        </w:tc>
        <w:tc>
          <w:tcPr>
            <w:tcW w:w="1219" w:type="dxa"/>
            <w:tcBorders>
              <w:top w:val="single" w:sz="4" w:space="0" w:color="auto"/>
              <w:left w:val="single" w:sz="8" w:space="0" w:color="473D6F"/>
              <w:bottom w:val="single" w:sz="36" w:space="0" w:color="473D6F"/>
              <w:right w:val="single" w:sz="8" w:space="0" w:color="473D6F"/>
              <w:tl2br w:val="nil"/>
              <w:tr2bl w:val="nil"/>
            </w:tcBorders>
          </w:tcPr>
          <w:p w:rsidR="000779D8" w:rsidRPr="00BB05B8" w:rsidRDefault="000779D8">
            <w:pPr>
              <w:pStyle w:val="TableText"/>
              <w:rPr>
                <w:sz w:val="21"/>
              </w:rPr>
            </w:pPr>
          </w:p>
        </w:tc>
        <w:tc>
          <w:tcPr>
            <w:tcW w:w="1312" w:type="dxa"/>
            <w:tcBorders>
              <w:top w:val="single" w:sz="4" w:space="0" w:color="auto"/>
              <w:left w:val="single" w:sz="8" w:space="0" w:color="473D6F"/>
              <w:bottom w:val="single" w:sz="36" w:space="0" w:color="473D6F"/>
              <w:right w:val="single" w:sz="8" w:space="0" w:color="473D6F"/>
              <w:tl2br w:val="nil"/>
              <w:tr2bl w:val="nil"/>
            </w:tcBorders>
          </w:tcPr>
          <w:p w:rsidR="000779D8" w:rsidRPr="00BB05B8" w:rsidRDefault="000779D8">
            <w:pPr>
              <w:pStyle w:val="TableText"/>
              <w:rPr>
                <w:sz w:val="21"/>
              </w:rPr>
            </w:pPr>
          </w:p>
        </w:tc>
        <w:tc>
          <w:tcPr>
            <w:tcW w:w="1520" w:type="dxa"/>
            <w:tcBorders>
              <w:top w:val="single" w:sz="4" w:space="0" w:color="auto"/>
              <w:left w:val="single" w:sz="8" w:space="0" w:color="473D6F"/>
              <w:bottom w:val="single" w:sz="36" w:space="0" w:color="473D6F"/>
              <w:right w:val="single" w:sz="8" w:space="0" w:color="473D6F"/>
              <w:tl2br w:val="nil"/>
              <w:tr2bl w:val="nil"/>
            </w:tcBorders>
          </w:tcPr>
          <w:p w:rsidR="000779D8" w:rsidRPr="00BB05B8" w:rsidRDefault="000779D8">
            <w:pPr>
              <w:pStyle w:val="TableText"/>
              <w:rPr>
                <w:sz w:val="21"/>
              </w:rPr>
            </w:pPr>
          </w:p>
        </w:tc>
        <w:tc>
          <w:tcPr>
            <w:tcW w:w="1710" w:type="dxa"/>
            <w:tcBorders>
              <w:top w:val="single" w:sz="4" w:space="0" w:color="auto"/>
              <w:left w:val="single" w:sz="8" w:space="0" w:color="473D6F"/>
              <w:bottom w:val="single" w:sz="36" w:space="0" w:color="473D6F"/>
              <w:right w:val="single" w:sz="8" w:space="0" w:color="473D6F"/>
              <w:tl2br w:val="nil"/>
              <w:tr2bl w:val="nil"/>
            </w:tcBorders>
          </w:tcPr>
          <w:p w:rsidR="000779D8" w:rsidRPr="00BB05B8" w:rsidRDefault="000779D8">
            <w:pPr>
              <w:pStyle w:val="TableText"/>
              <w:rPr>
                <w:sz w:val="21"/>
              </w:rPr>
            </w:pPr>
          </w:p>
        </w:tc>
        <w:tc>
          <w:tcPr>
            <w:tcW w:w="2448" w:type="dxa"/>
            <w:tcBorders>
              <w:top w:val="single" w:sz="4" w:space="0" w:color="auto"/>
              <w:left w:val="single" w:sz="8" w:space="0" w:color="473D6F"/>
              <w:bottom w:val="single" w:sz="36" w:space="0" w:color="473D6F"/>
              <w:right w:val="single" w:sz="8" w:space="0" w:color="473D6F"/>
              <w:tl2br w:val="nil"/>
              <w:tr2bl w:val="nil"/>
            </w:tcBorders>
          </w:tcPr>
          <w:p w:rsidR="000779D8" w:rsidRPr="00BB05B8" w:rsidRDefault="000779D8">
            <w:pPr>
              <w:pStyle w:val="TableText"/>
              <w:rPr>
                <w:sz w:val="21"/>
              </w:rPr>
            </w:pPr>
          </w:p>
        </w:tc>
      </w:tr>
    </w:tbl>
    <w:p w:rsidR="000779D8" w:rsidRDefault="000779D8" w:rsidP="00A6515E">
      <w:pPr>
        <w:pStyle w:val="TableTitle"/>
      </w:pPr>
      <w:bookmarkStart w:id="87" w:name="_Toc302148274"/>
      <w:r>
        <w:t xml:space="preserve">Table </w:t>
      </w:r>
      <w:r w:rsidR="00983EC9">
        <w:fldChar w:fldCharType="begin"/>
      </w:r>
      <w:r w:rsidR="003F1903">
        <w:instrText xml:space="preserve"> SEQ Table \* ARABIC </w:instrText>
      </w:r>
      <w:r w:rsidR="00983EC9">
        <w:fldChar w:fldCharType="separate"/>
      </w:r>
      <w:r w:rsidR="000E79E8">
        <w:rPr>
          <w:noProof/>
        </w:rPr>
        <w:t>14</w:t>
      </w:r>
      <w:r w:rsidR="00983EC9">
        <w:rPr>
          <w:noProof/>
        </w:rPr>
        <w:fldChar w:fldCharType="end"/>
      </w:r>
      <w:r>
        <w:t>: Delegations of Authority</w:t>
      </w:r>
      <w:bookmarkEnd w:id="87"/>
    </w:p>
    <w:p w:rsidR="000779D8" w:rsidRDefault="000779D8" w:rsidP="00631E17">
      <w:pPr>
        <w:pStyle w:val="BodyStyle"/>
      </w:pPr>
      <w:r>
        <w:t xml:space="preserve">In the event that </w:t>
      </w:r>
      <w:r w:rsidR="00004BB3">
        <w:t>delegation of authority is necessary</w:t>
      </w:r>
      <w:r>
        <w:t xml:space="preserve">, the alternate will be notified by the Business Continuity </w:t>
      </w:r>
      <w:r w:rsidR="008F5E43">
        <w:t xml:space="preserve">Planning </w:t>
      </w:r>
      <w:r>
        <w:t>Coordinator or a designee.  [</w:t>
      </w:r>
      <w:r w:rsidRPr="00227683">
        <w:rPr>
          <w:highlight w:val="lightGray"/>
        </w:rPr>
        <w:t>Insert any other notification procedures here, such as notifying other employees within the organization</w:t>
      </w:r>
      <w:r w:rsidR="008F5E43" w:rsidRPr="00227683">
        <w:rPr>
          <w:highlight w:val="lightGray"/>
        </w:rPr>
        <w:t>, external clients, or regulatory authorities</w:t>
      </w:r>
      <w:r w:rsidRPr="00227683">
        <w:rPr>
          <w:highlight w:val="lightGray"/>
        </w:rPr>
        <w:t xml:space="preserve"> of the change in </w:t>
      </w:r>
      <w:r w:rsidR="008F5E43">
        <w:rPr>
          <w:highlight w:val="lightGray"/>
        </w:rPr>
        <w:t>authority</w:t>
      </w:r>
      <w:r w:rsidRPr="00227683">
        <w:rPr>
          <w:highlight w:val="lightGray"/>
        </w:rPr>
        <w:t>.</w:t>
      </w:r>
      <w:r>
        <w:t xml:space="preserve">] </w:t>
      </w:r>
    </w:p>
    <w:p w:rsidR="000779D8" w:rsidRDefault="000779D8" w:rsidP="00631E17">
      <w:pPr>
        <w:pStyle w:val="BodyStyle"/>
      </w:pPr>
      <w:r>
        <w:t xml:space="preserve">Each employee is to be aware that they may be asked to take on certain authorities, and to receive training for the </w:t>
      </w:r>
      <w:r w:rsidR="00004BB3">
        <w:t xml:space="preserve">responsibilities </w:t>
      </w:r>
      <w:r>
        <w:t>that they may be called</w:t>
      </w:r>
      <w:r w:rsidR="00004BB3">
        <w:t xml:space="preserve"> upon</w:t>
      </w:r>
      <w:r>
        <w:t xml:space="preserve"> to fill, as necessary.  The alternate delegate of authority is granted </w:t>
      </w:r>
      <w:r w:rsidR="00852665">
        <w:t xml:space="preserve">the primary authority’s </w:t>
      </w:r>
      <w:r>
        <w:t xml:space="preserve">access and rights until relieved by the Business Continuity </w:t>
      </w:r>
      <w:r w:rsidR="008F5E43">
        <w:t xml:space="preserve">Planning </w:t>
      </w:r>
      <w:r>
        <w:t>Coordinator or their supervisor.</w:t>
      </w:r>
    </w:p>
    <w:p w:rsidR="00741E88" w:rsidRPr="00684078" w:rsidRDefault="00741E88" w:rsidP="00631E17">
      <w:pPr>
        <w:pStyle w:val="BodyStyle"/>
      </w:pPr>
    </w:p>
    <w:p w:rsidR="00456FD5" w:rsidRDefault="00456FD5" w:rsidP="000779D8">
      <w:pPr>
        <w:sectPr w:rsidR="00456FD5">
          <w:headerReference w:type="even" r:id="rId35"/>
          <w:pgSz w:w="12240" w:h="15840"/>
          <w:pgMar w:top="1440" w:right="1440" w:bottom="1440" w:left="1440" w:header="720" w:footer="720" w:gutter="0"/>
          <w:cols w:space="720"/>
          <w:docGrid w:linePitch="360"/>
        </w:sectPr>
      </w:pPr>
    </w:p>
    <w:p w:rsidR="000779D8" w:rsidRDefault="00B3485D" w:rsidP="000779D8">
      <w:pPr>
        <w:pStyle w:val="Heading1"/>
      </w:pPr>
      <w:bookmarkStart w:id="88" w:name="_Toc293467644"/>
      <w:bookmarkStart w:id="89" w:name="_Toc293469465"/>
      <w:bookmarkStart w:id="90" w:name="_Toc293469639"/>
      <w:bookmarkStart w:id="91" w:name="_Ref295748161"/>
      <w:bookmarkStart w:id="92" w:name="_Toc296957699"/>
      <w:r>
        <w:rPr>
          <w:noProof/>
        </w:rPr>
        <w:lastRenderedPageBreak/>
        <w:drawing>
          <wp:anchor distT="0" distB="0" distL="114300" distR="114300" simplePos="0" relativeHeight="251673088" behindDoc="1" locked="0" layoutInCell="1" allowOverlap="1" wp14:anchorId="7A02AB33" wp14:editId="536EB57E">
            <wp:simplePos x="0" y="0"/>
            <wp:positionH relativeFrom="column">
              <wp:posOffset>4436110</wp:posOffset>
            </wp:positionH>
            <wp:positionV relativeFrom="paragraph">
              <wp:posOffset>-466090</wp:posOffset>
            </wp:positionV>
            <wp:extent cx="1455420" cy="1924050"/>
            <wp:effectExtent l="0" t="0" r="0" b="0"/>
            <wp:wrapTight wrapText="bothSides">
              <wp:wrapPolygon edited="0">
                <wp:start x="4524" y="0"/>
                <wp:lineTo x="2262" y="214"/>
                <wp:lineTo x="0" y="1925"/>
                <wp:lineTo x="0" y="20531"/>
                <wp:lineTo x="848" y="21386"/>
                <wp:lineTo x="21204" y="21386"/>
                <wp:lineTo x="21204" y="214"/>
                <wp:lineTo x="18094" y="0"/>
                <wp:lineTo x="4524" y="0"/>
              </wp:wrapPolygon>
            </wp:wrapTight>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36">
                      <a:extLst>
                        <a:ext uri="{28A0092B-C50C-407E-A947-70E740481C1C}">
                          <a14:useLocalDpi xmlns:a14="http://schemas.microsoft.com/office/drawing/2010/main" val="0"/>
                        </a:ext>
                      </a:extLst>
                    </a:blip>
                    <a:srcRect r="6143" b="4807"/>
                    <a:stretch>
                      <a:fillRect/>
                    </a:stretch>
                  </pic:blipFill>
                  <pic:spPr bwMode="auto">
                    <a:xfrm>
                      <a:off x="0" y="0"/>
                      <a:ext cx="1455420" cy="1924050"/>
                    </a:xfrm>
                    <a:prstGeom prst="rect">
                      <a:avLst/>
                    </a:prstGeom>
                    <a:noFill/>
                  </pic:spPr>
                </pic:pic>
              </a:graphicData>
            </a:graphic>
          </wp:anchor>
        </w:drawing>
      </w:r>
      <w:r w:rsidR="00E57F7B">
        <w:rPr>
          <w:noProof/>
        </w:rPr>
        <mc:AlternateContent>
          <mc:Choice Requires="wps">
            <w:drawing>
              <wp:anchor distT="0" distB="0" distL="114300" distR="114300" simplePos="0" relativeHeight="251674112" behindDoc="0" locked="0" layoutInCell="1" allowOverlap="1" wp14:anchorId="59358740" wp14:editId="75929257">
                <wp:simplePos x="0" y="0"/>
                <wp:positionH relativeFrom="column">
                  <wp:posOffset>4652645</wp:posOffset>
                </wp:positionH>
                <wp:positionV relativeFrom="line">
                  <wp:posOffset>223520</wp:posOffset>
                </wp:positionV>
                <wp:extent cx="844550" cy="770890"/>
                <wp:effectExtent l="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66.35pt;margin-top:17.6pt;width:66.5pt;height:60.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CEuQIAAMA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I4wE7aBEj2w06E6O6F1k0zP0OgWthx70zAjvUGYXqu7vZflNIyFXDRVbdquUHBpGK3AvtD/9i68T&#10;jrYgm+GjrMAO3RnpgMZadTZ3kA0E6FCmp1NprC8lPMaERBFIShAtFkGcuNL5ND1+7pU275nskD1k&#10;WEHlHTjd32tjnaHpUcXaErLgbeuq34pnD6A4vYBp+Gpl1glXzJ9JkKzjdUw8MpuvPRLkuXdbrIg3&#10;L8JFlL/LV6s8/GXthiRteFUxYc0ciRWSPyvcgeITJU7U0rLllYWzLmm13axahfYUiF245VIOkrOa&#10;/9wNlwSI5UVI4YwEd7PEK+bxwiMFibwEEuwFYXKXzAOSkLx4HtI9F+zfQ0JDhpNoFk1cOjv9IrbA&#10;rdex0bTjBkZHyztgx0mJppaBa1G50hrK2+l8kQrr/jkVUO5joR1fLUUnsppxM7rOiI9tsJHVExBY&#10;SSAYcBHGHhwaqX5gNMAIybD+vqOKYdR+ENAESUiInTnuQqLFDC7qUrK5lFBRAlSGDUbTcWWmObXr&#10;Fd82YGlqOyFvoXFq7khtO2zy6tBuMCZcbIeRZufQ5d1pnQfv8jcAAAD//wMAUEsDBBQABgAIAAAA&#10;IQAL1vaw3gAAAAoBAAAPAAAAZHJzL2Rvd25yZXYueG1sTI/BTsMwDIbvSHuHyEjcWEJHu1GaTgjE&#10;FbQNkLhljddWa5yqydby9pgTO9r+9Pv7i/XkOnHGIbSeNNzNFQikytuWag0fu9fbFYgQDVnTeUIN&#10;PxhgXc6uCpNbP9IGz9tYCw6hkBsNTYx9LmWoGnQmzH2PxLeDH5yJPA61tIMZOdx1MlEqk860xB8a&#10;0+Nzg9Vxe3IaPt8O31/36r1+cWk/+klJcg9S65vr6ekRRMQp/sPwp8/qULLT3p/IBtFpWC6SJaMa&#10;FmkCgoFVlvJiz2SaZSDLQl5WKH8BAAD//wMAUEsBAi0AFAAGAAgAAAAhALaDOJL+AAAA4QEAABMA&#10;AAAAAAAAAAAAAAAAAAAAAFtDb250ZW50X1R5cGVzXS54bWxQSwECLQAUAAYACAAAACEAOP0h/9YA&#10;AACUAQAACwAAAAAAAAAAAAAAAAAvAQAAX3JlbHMvLnJlbHNQSwECLQAUAAYACAAAACEAzcxQhLkC&#10;AADABQAADgAAAAAAAAAAAAAAAAAuAgAAZHJzL2Uyb0RvYy54bWxQSwECLQAUAAYACAAAACEAC9b2&#10;sN4AAAAKAQAADwAAAAAAAAAAAAAAAAATBQAAZHJzL2Rvd25yZXYueG1sUEsFBgAAAAAEAAQA8wAA&#10;AB4GAAAAAA==&#10;" filled="f" stroked="f">
                <v:textbo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27</w:t>
                      </w:r>
                    </w:p>
                  </w:txbxContent>
                </v:textbox>
                <w10:wrap anchory="line"/>
              </v:shape>
            </w:pict>
          </mc:Fallback>
        </mc:AlternateContent>
      </w:r>
      <w:r w:rsidR="000779D8">
        <w:t>Succession Planning</w:t>
      </w:r>
      <w:bookmarkEnd w:id="88"/>
      <w:bookmarkEnd w:id="89"/>
      <w:bookmarkEnd w:id="90"/>
      <w:bookmarkEnd w:id="91"/>
      <w:bookmarkEnd w:id="92"/>
      <w:r w:rsidR="000779D8">
        <w:t xml:space="preserve"> </w:t>
      </w:r>
    </w:p>
    <w:p w:rsidR="000779D8" w:rsidRDefault="00004BB3" w:rsidP="00631E17">
      <w:pPr>
        <w:pStyle w:val="BodyStyle"/>
      </w:pPr>
      <w:r>
        <w:t>O</w:t>
      </w:r>
      <w:r w:rsidR="000779D8">
        <w:t>rders of succession have been pre-identified to adhere to [</w:t>
      </w:r>
      <w:r w:rsidR="00D97053" w:rsidRPr="00185E74">
        <w:rPr>
          <w:highlight w:val="lightGray"/>
        </w:rPr>
        <w:t>state regulations</w:t>
      </w:r>
      <w:r w:rsidR="00BC68E5" w:rsidRPr="00185E74">
        <w:rPr>
          <w:highlight w:val="lightGray"/>
        </w:rPr>
        <w:t xml:space="preserve"> here</w:t>
      </w:r>
      <w:r w:rsidR="000779D8">
        <w:t>], and to ensure effective operation of the MEF</w:t>
      </w:r>
      <w:r w:rsidR="000F6A38">
        <w:t>s</w:t>
      </w:r>
      <w:r w:rsidR="000779D8">
        <w:t xml:space="preserve"> </w:t>
      </w:r>
      <w:r>
        <w:t xml:space="preserve">in </w:t>
      </w:r>
      <w:r w:rsidR="000779D8">
        <w:t>the event that the incumbent of the position is not available.  Lines of succession for [</w:t>
      </w:r>
      <w:r w:rsidR="00BB58DE">
        <w:rPr>
          <w:highlight w:val="lightGray"/>
        </w:rPr>
        <w:t>Utility Name</w:t>
      </w:r>
      <w:r w:rsidR="000779D8">
        <w:t>] are</w:t>
      </w:r>
      <w:r w:rsidR="000F6A38">
        <w:t xml:space="preserve"> provided in </w:t>
      </w:r>
      <w:r w:rsidR="00983EC9">
        <w:fldChar w:fldCharType="begin"/>
      </w:r>
      <w:r w:rsidR="008B020B">
        <w:instrText xml:space="preserve"> REF _Ref296946705 \h </w:instrText>
      </w:r>
      <w:r w:rsidR="00983EC9">
        <w:fldChar w:fldCharType="separate"/>
      </w:r>
      <w:r w:rsidR="000E79E8">
        <w:t xml:space="preserve">Table </w:t>
      </w:r>
      <w:r w:rsidR="000E79E8">
        <w:rPr>
          <w:noProof/>
        </w:rPr>
        <w:t>15</w:t>
      </w:r>
      <w:r w:rsidR="00983EC9">
        <w:fldChar w:fldCharType="end"/>
      </w:r>
      <w:r w:rsidR="000779D8">
        <w:t xml:space="preserve">: </w:t>
      </w:r>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1226"/>
        <w:gridCol w:w="985"/>
        <w:gridCol w:w="1059"/>
        <w:gridCol w:w="1213"/>
        <w:gridCol w:w="1168"/>
        <w:gridCol w:w="1371"/>
      </w:tblGrid>
      <w:tr w:rsidR="005E5E85" w:rsidRPr="00CA113C" w:rsidTr="00702333">
        <w:trPr>
          <w:tblHeader/>
        </w:trPr>
        <w:tc>
          <w:tcPr>
            <w:tcW w:w="1367"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5E5E85" w:rsidRPr="00CA113C" w:rsidRDefault="005E5E85" w:rsidP="00702333">
            <w:pPr>
              <w:keepNext/>
              <w:spacing w:before="100" w:beforeAutospacing="1" w:after="100" w:afterAutospacing="1" w:line="240" w:lineRule="auto"/>
              <w:rPr>
                <w:rFonts w:ascii="Arial Narrow" w:eastAsia="Times New Roman" w:hAnsi="Arial Narrow" w:cs="Arial"/>
                <w:b/>
                <w:bCs/>
                <w:color w:val="FFFFFF"/>
              </w:rPr>
            </w:pPr>
            <w:r w:rsidRPr="00CA113C">
              <w:rPr>
                <w:rFonts w:ascii="Arial Narrow" w:eastAsia="Times New Roman" w:hAnsi="Arial Narrow" w:cs="Arial"/>
                <w:b/>
                <w:bCs/>
                <w:color w:val="FFFFFF"/>
                <w:sz w:val="21"/>
                <w:szCs w:val="20"/>
              </w:rPr>
              <w:t>Department</w:t>
            </w:r>
          </w:p>
        </w:tc>
        <w:tc>
          <w:tcPr>
            <w:tcW w:w="1219"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5E5E85" w:rsidRPr="00CA113C" w:rsidRDefault="005E5E85" w:rsidP="005E5E85">
            <w:pPr>
              <w:keepNext/>
              <w:spacing w:before="100" w:beforeAutospacing="1" w:after="100" w:afterAutospacing="1" w:line="240" w:lineRule="auto"/>
              <w:rPr>
                <w:rFonts w:ascii="Arial Narrow" w:eastAsia="Times New Roman" w:hAnsi="Arial Narrow" w:cs="Arial"/>
                <w:b/>
                <w:bCs/>
                <w:color w:val="FFFFFF"/>
              </w:rPr>
            </w:pPr>
            <w:r>
              <w:rPr>
                <w:rFonts w:ascii="Arial Narrow" w:eastAsia="Times New Roman" w:hAnsi="Arial Narrow" w:cs="Arial"/>
                <w:b/>
                <w:bCs/>
                <w:color w:val="FFFFFF"/>
                <w:sz w:val="21"/>
                <w:szCs w:val="20"/>
              </w:rPr>
              <w:t>Position</w:t>
            </w:r>
          </w:p>
        </w:tc>
        <w:tc>
          <w:tcPr>
            <w:tcW w:w="1312"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5E5E85" w:rsidRPr="00CA113C" w:rsidRDefault="005E5E85" w:rsidP="00702333">
            <w:pPr>
              <w:keepNext/>
              <w:spacing w:before="100" w:beforeAutospacing="1" w:after="100" w:afterAutospacing="1" w:line="240" w:lineRule="auto"/>
              <w:rPr>
                <w:rFonts w:ascii="Arial Narrow" w:eastAsia="Times New Roman" w:hAnsi="Arial Narrow" w:cs="Arial"/>
                <w:b/>
                <w:bCs/>
                <w:color w:val="FFFFFF"/>
              </w:rPr>
            </w:pPr>
            <w:r w:rsidRPr="00CA113C">
              <w:rPr>
                <w:rFonts w:ascii="Arial Narrow" w:eastAsia="Times New Roman" w:hAnsi="Arial Narrow" w:cs="Arial"/>
                <w:b/>
                <w:bCs/>
                <w:color w:val="FFFFFF"/>
                <w:sz w:val="21"/>
                <w:szCs w:val="20"/>
              </w:rPr>
              <w:t>Primary Alternate</w:t>
            </w:r>
          </w:p>
        </w:tc>
        <w:tc>
          <w:tcPr>
            <w:tcW w:w="1520"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5E5E85" w:rsidRPr="00CA113C" w:rsidRDefault="005E5E85" w:rsidP="00702333">
            <w:pPr>
              <w:keepNext/>
              <w:spacing w:before="100" w:beforeAutospacing="1" w:after="100" w:afterAutospacing="1" w:line="240" w:lineRule="auto"/>
              <w:rPr>
                <w:rFonts w:ascii="Arial Narrow" w:eastAsia="Times New Roman" w:hAnsi="Arial Narrow" w:cs="Arial"/>
                <w:b/>
                <w:bCs/>
                <w:color w:val="FFFFFF"/>
              </w:rPr>
            </w:pPr>
            <w:r w:rsidRPr="00CA113C">
              <w:rPr>
                <w:rFonts w:ascii="Arial Narrow" w:eastAsia="Times New Roman" w:hAnsi="Arial Narrow" w:cs="Arial"/>
                <w:b/>
                <w:bCs/>
                <w:color w:val="FFFFFF"/>
                <w:sz w:val="21"/>
                <w:szCs w:val="20"/>
              </w:rPr>
              <w:t>Secondary Alternate</w:t>
            </w:r>
          </w:p>
        </w:tc>
        <w:tc>
          <w:tcPr>
            <w:tcW w:w="1710"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5E5E85" w:rsidRPr="00CA113C" w:rsidRDefault="005E5E85" w:rsidP="00702333">
            <w:pPr>
              <w:keepNext/>
              <w:spacing w:before="100" w:beforeAutospacing="1" w:after="100" w:afterAutospacing="1" w:line="240" w:lineRule="auto"/>
              <w:rPr>
                <w:rFonts w:ascii="Arial Narrow" w:eastAsia="Times New Roman" w:hAnsi="Arial Narrow" w:cs="Arial"/>
                <w:b/>
                <w:bCs/>
                <w:color w:val="FFFFFF"/>
                <w:sz w:val="21"/>
                <w:szCs w:val="20"/>
              </w:rPr>
            </w:pPr>
            <w:r w:rsidRPr="00CA113C">
              <w:rPr>
                <w:rFonts w:ascii="Arial Narrow" w:eastAsia="Times New Roman" w:hAnsi="Arial Narrow" w:cs="Arial"/>
                <w:b/>
                <w:bCs/>
                <w:color w:val="FFFFFF"/>
                <w:sz w:val="21"/>
                <w:szCs w:val="20"/>
              </w:rPr>
              <w:t>Tertiary Alternate</w:t>
            </w:r>
          </w:p>
        </w:tc>
        <w:tc>
          <w:tcPr>
            <w:tcW w:w="2448" w:type="dxa"/>
            <w:tcBorders>
              <w:top w:val="single" w:sz="8" w:space="0" w:color="473D6F"/>
              <w:left w:val="single" w:sz="8" w:space="0" w:color="473D6F"/>
              <w:bottom w:val="double" w:sz="4" w:space="0" w:color="auto"/>
              <w:right w:val="single" w:sz="8" w:space="0" w:color="473D6F"/>
              <w:tl2br w:val="nil"/>
              <w:tr2bl w:val="nil"/>
            </w:tcBorders>
            <w:shd w:val="clear" w:color="auto" w:fill="000000"/>
            <w:vAlign w:val="center"/>
          </w:tcPr>
          <w:p w:rsidR="005E5E85" w:rsidRPr="00CA113C" w:rsidRDefault="005E5E85" w:rsidP="00702333">
            <w:pPr>
              <w:keepNext/>
              <w:spacing w:before="100" w:beforeAutospacing="1" w:after="100" w:afterAutospacing="1" w:line="240" w:lineRule="auto"/>
              <w:rPr>
                <w:rFonts w:ascii="Arial Narrow" w:eastAsia="Times New Roman" w:hAnsi="Arial Narrow" w:cs="Arial"/>
                <w:b/>
                <w:bCs/>
                <w:color w:val="FFFFFF"/>
                <w:sz w:val="21"/>
                <w:szCs w:val="20"/>
              </w:rPr>
            </w:pPr>
            <w:r w:rsidRPr="00CA113C">
              <w:rPr>
                <w:rFonts w:ascii="Arial Narrow" w:eastAsia="Times New Roman" w:hAnsi="Arial Narrow" w:cs="Arial"/>
                <w:b/>
                <w:bCs/>
                <w:color w:val="FFFFFF"/>
                <w:sz w:val="21"/>
                <w:szCs w:val="20"/>
              </w:rPr>
              <w:t>Fourth Alternate</w:t>
            </w:r>
          </w:p>
        </w:tc>
      </w:tr>
      <w:tr w:rsidR="005E5E85" w:rsidRPr="00456FD5" w:rsidTr="00702333">
        <w:trPr>
          <w:cantSplit/>
        </w:trPr>
        <w:tc>
          <w:tcPr>
            <w:tcW w:w="1367"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219"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312"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520"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710"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2448"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r>
      <w:tr w:rsidR="005E5E85" w:rsidRPr="00456FD5" w:rsidTr="00702333">
        <w:trPr>
          <w:cantSplit/>
        </w:trPr>
        <w:tc>
          <w:tcPr>
            <w:tcW w:w="1367"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219"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312"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520"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710"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2448"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r>
      <w:tr w:rsidR="005E5E85" w:rsidRPr="00456FD5" w:rsidTr="00702333">
        <w:trPr>
          <w:cantSplit/>
        </w:trPr>
        <w:tc>
          <w:tcPr>
            <w:tcW w:w="1367"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219"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312"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520"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1710"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c>
          <w:tcPr>
            <w:tcW w:w="2448" w:type="dxa"/>
            <w:tcBorders>
              <w:top w:val="single" w:sz="4" w:space="0" w:color="auto"/>
              <w:left w:val="single" w:sz="8" w:space="0" w:color="473D6F"/>
              <w:bottom w:val="single" w:sz="4" w:space="0" w:color="auto"/>
              <w:right w:val="single" w:sz="8" w:space="0" w:color="473D6F"/>
            </w:tcBorders>
          </w:tcPr>
          <w:p w:rsidR="005E5E85" w:rsidRPr="00BB05B8" w:rsidRDefault="005E5E85" w:rsidP="00702333">
            <w:pPr>
              <w:pStyle w:val="TableText"/>
              <w:rPr>
                <w:sz w:val="21"/>
              </w:rPr>
            </w:pPr>
          </w:p>
        </w:tc>
      </w:tr>
      <w:tr w:rsidR="005E5E85" w:rsidRPr="00456FD5" w:rsidTr="00702333">
        <w:trPr>
          <w:cantSplit/>
        </w:trPr>
        <w:tc>
          <w:tcPr>
            <w:tcW w:w="1367" w:type="dxa"/>
            <w:tcBorders>
              <w:top w:val="single" w:sz="4" w:space="0" w:color="auto"/>
              <w:left w:val="single" w:sz="8" w:space="0" w:color="473D6F"/>
              <w:bottom w:val="single" w:sz="36" w:space="0" w:color="473D6F"/>
              <w:right w:val="single" w:sz="8" w:space="0" w:color="473D6F"/>
              <w:tl2br w:val="nil"/>
              <w:tr2bl w:val="nil"/>
            </w:tcBorders>
          </w:tcPr>
          <w:p w:rsidR="005E5E85" w:rsidRPr="00BB05B8" w:rsidRDefault="005E5E85" w:rsidP="00702333">
            <w:pPr>
              <w:pStyle w:val="TableText"/>
              <w:rPr>
                <w:sz w:val="21"/>
              </w:rPr>
            </w:pPr>
          </w:p>
        </w:tc>
        <w:tc>
          <w:tcPr>
            <w:tcW w:w="1219" w:type="dxa"/>
            <w:tcBorders>
              <w:top w:val="single" w:sz="4" w:space="0" w:color="auto"/>
              <w:left w:val="single" w:sz="8" w:space="0" w:color="473D6F"/>
              <w:bottom w:val="single" w:sz="36" w:space="0" w:color="473D6F"/>
              <w:right w:val="single" w:sz="8" w:space="0" w:color="473D6F"/>
              <w:tl2br w:val="nil"/>
              <w:tr2bl w:val="nil"/>
            </w:tcBorders>
          </w:tcPr>
          <w:p w:rsidR="005E5E85" w:rsidRPr="00BB05B8" w:rsidRDefault="005E5E85" w:rsidP="00702333">
            <w:pPr>
              <w:pStyle w:val="TableText"/>
              <w:rPr>
                <w:sz w:val="21"/>
              </w:rPr>
            </w:pPr>
          </w:p>
        </w:tc>
        <w:tc>
          <w:tcPr>
            <w:tcW w:w="1312" w:type="dxa"/>
            <w:tcBorders>
              <w:top w:val="single" w:sz="4" w:space="0" w:color="auto"/>
              <w:left w:val="single" w:sz="8" w:space="0" w:color="473D6F"/>
              <w:bottom w:val="single" w:sz="36" w:space="0" w:color="473D6F"/>
              <w:right w:val="single" w:sz="8" w:space="0" w:color="473D6F"/>
              <w:tl2br w:val="nil"/>
              <w:tr2bl w:val="nil"/>
            </w:tcBorders>
          </w:tcPr>
          <w:p w:rsidR="005E5E85" w:rsidRPr="00BB05B8" w:rsidRDefault="005E5E85" w:rsidP="00702333">
            <w:pPr>
              <w:pStyle w:val="TableText"/>
              <w:rPr>
                <w:sz w:val="21"/>
              </w:rPr>
            </w:pPr>
          </w:p>
        </w:tc>
        <w:tc>
          <w:tcPr>
            <w:tcW w:w="1520" w:type="dxa"/>
            <w:tcBorders>
              <w:top w:val="single" w:sz="4" w:space="0" w:color="auto"/>
              <w:left w:val="single" w:sz="8" w:space="0" w:color="473D6F"/>
              <w:bottom w:val="single" w:sz="36" w:space="0" w:color="473D6F"/>
              <w:right w:val="single" w:sz="8" w:space="0" w:color="473D6F"/>
              <w:tl2br w:val="nil"/>
              <w:tr2bl w:val="nil"/>
            </w:tcBorders>
          </w:tcPr>
          <w:p w:rsidR="005E5E85" w:rsidRPr="00BB05B8" w:rsidRDefault="005E5E85" w:rsidP="00702333">
            <w:pPr>
              <w:pStyle w:val="TableText"/>
              <w:rPr>
                <w:sz w:val="21"/>
              </w:rPr>
            </w:pPr>
          </w:p>
        </w:tc>
        <w:tc>
          <w:tcPr>
            <w:tcW w:w="1710" w:type="dxa"/>
            <w:tcBorders>
              <w:top w:val="single" w:sz="4" w:space="0" w:color="auto"/>
              <w:left w:val="single" w:sz="8" w:space="0" w:color="473D6F"/>
              <w:bottom w:val="single" w:sz="36" w:space="0" w:color="473D6F"/>
              <w:right w:val="single" w:sz="8" w:space="0" w:color="473D6F"/>
              <w:tl2br w:val="nil"/>
              <w:tr2bl w:val="nil"/>
            </w:tcBorders>
          </w:tcPr>
          <w:p w:rsidR="005E5E85" w:rsidRPr="00BB05B8" w:rsidRDefault="005E5E85" w:rsidP="00702333">
            <w:pPr>
              <w:pStyle w:val="TableText"/>
              <w:rPr>
                <w:sz w:val="21"/>
              </w:rPr>
            </w:pPr>
          </w:p>
        </w:tc>
        <w:tc>
          <w:tcPr>
            <w:tcW w:w="2448" w:type="dxa"/>
            <w:tcBorders>
              <w:top w:val="single" w:sz="4" w:space="0" w:color="auto"/>
              <w:left w:val="single" w:sz="8" w:space="0" w:color="473D6F"/>
              <w:bottom w:val="single" w:sz="36" w:space="0" w:color="473D6F"/>
              <w:right w:val="single" w:sz="8" w:space="0" w:color="473D6F"/>
              <w:tl2br w:val="nil"/>
              <w:tr2bl w:val="nil"/>
            </w:tcBorders>
          </w:tcPr>
          <w:p w:rsidR="005E5E85" w:rsidRPr="00BB05B8" w:rsidRDefault="005E5E85" w:rsidP="00702333">
            <w:pPr>
              <w:pStyle w:val="TableText"/>
              <w:rPr>
                <w:sz w:val="21"/>
              </w:rPr>
            </w:pPr>
          </w:p>
        </w:tc>
      </w:tr>
    </w:tbl>
    <w:p w:rsidR="000779D8" w:rsidRDefault="000779D8" w:rsidP="00A6515E">
      <w:pPr>
        <w:pStyle w:val="TableTitle"/>
      </w:pPr>
      <w:bookmarkStart w:id="93" w:name="_Ref296946705"/>
      <w:bookmarkStart w:id="94" w:name="_Toc302148275"/>
      <w:r>
        <w:t xml:space="preserve">Table </w:t>
      </w:r>
      <w:r w:rsidR="00983EC9">
        <w:fldChar w:fldCharType="begin"/>
      </w:r>
      <w:r w:rsidR="003F1903">
        <w:instrText xml:space="preserve"> SEQ Table \* ARABIC </w:instrText>
      </w:r>
      <w:r w:rsidR="00983EC9">
        <w:fldChar w:fldCharType="separate"/>
      </w:r>
      <w:r w:rsidR="000E79E8">
        <w:rPr>
          <w:noProof/>
        </w:rPr>
        <w:t>15</w:t>
      </w:r>
      <w:r w:rsidR="00983EC9">
        <w:rPr>
          <w:noProof/>
        </w:rPr>
        <w:fldChar w:fldCharType="end"/>
      </w:r>
      <w:bookmarkEnd w:id="93"/>
      <w:r>
        <w:t>: Orders of Succession</w:t>
      </w:r>
      <w:bookmarkEnd w:id="94"/>
    </w:p>
    <w:p w:rsidR="000779D8" w:rsidRDefault="000779D8" w:rsidP="00631E17">
      <w:pPr>
        <w:pStyle w:val="BodyStyle"/>
      </w:pPr>
      <w:r>
        <w:t>In the event that the incumbent is unavailable, the successor will be notified by the Business Continuity Plan</w:t>
      </w:r>
      <w:r w:rsidR="00760D67">
        <w:t>ning</w:t>
      </w:r>
      <w:r>
        <w:t xml:space="preserve"> Coordinator.  [</w:t>
      </w:r>
      <w:r w:rsidRPr="00C23D5C">
        <w:rPr>
          <w:highlight w:val="lightGray"/>
        </w:rPr>
        <w:t>Insert any other notification procedures here, such as notifying other employees within the organization</w:t>
      </w:r>
      <w:r w:rsidR="000F6A38" w:rsidRPr="00C23D5C">
        <w:rPr>
          <w:highlight w:val="lightGray"/>
        </w:rPr>
        <w:t>, external clients, or regulatory authorities</w:t>
      </w:r>
      <w:r w:rsidRPr="00C23D5C">
        <w:rPr>
          <w:highlight w:val="lightGray"/>
        </w:rPr>
        <w:t xml:space="preserve"> of the change in position.</w:t>
      </w:r>
      <w:r>
        <w:t xml:space="preserve">] </w:t>
      </w:r>
    </w:p>
    <w:p w:rsidR="000779D8" w:rsidRDefault="000779D8" w:rsidP="00631E17">
      <w:pPr>
        <w:pStyle w:val="BodyStyle"/>
      </w:pPr>
      <w:r>
        <w:t xml:space="preserve">Each employee is to be aware that they are the successor to a position, and to receive training for the position that they may be called to fill, as necessary.  The successor to </w:t>
      </w:r>
      <w:r w:rsidR="00032093">
        <w:t xml:space="preserve">the primary person that holds the </w:t>
      </w:r>
      <w:r>
        <w:t>position is to take on all duties of the incumbent until relieved by the Business Continuity Plan</w:t>
      </w:r>
      <w:r w:rsidR="00760D67">
        <w:t>ning</w:t>
      </w:r>
      <w:r>
        <w:t xml:space="preserve"> Coordinator. </w:t>
      </w:r>
    </w:p>
    <w:p w:rsidR="00924FEC" w:rsidRDefault="00924FEC" w:rsidP="00631E17">
      <w:pPr>
        <w:pStyle w:val="BodyStyle"/>
      </w:pPr>
      <w:r>
        <w:t xml:space="preserve">This does not replace official management succession plans for times when the BCP is not activated.  </w:t>
      </w:r>
    </w:p>
    <w:p w:rsidR="00741E88" w:rsidRPr="00684078" w:rsidRDefault="00741E88" w:rsidP="00631E17">
      <w:pPr>
        <w:pStyle w:val="BodyStyle"/>
      </w:pPr>
    </w:p>
    <w:p w:rsidR="00924FEC" w:rsidRDefault="00924FEC" w:rsidP="00631E17">
      <w:pPr>
        <w:pStyle w:val="BodyStyle"/>
      </w:pPr>
    </w:p>
    <w:p w:rsidR="00456FD5" w:rsidRDefault="00456FD5" w:rsidP="000779D8">
      <w:pPr>
        <w:sectPr w:rsidR="00456FD5">
          <w:headerReference w:type="even" r:id="rId37"/>
          <w:headerReference w:type="default" r:id="rId38"/>
          <w:headerReference w:type="first" r:id="rId39"/>
          <w:pgSz w:w="12240" w:h="15840"/>
          <w:pgMar w:top="1440" w:right="1440" w:bottom="1440" w:left="1440" w:header="720" w:footer="720" w:gutter="0"/>
          <w:cols w:space="720"/>
          <w:docGrid w:linePitch="360"/>
        </w:sectPr>
      </w:pPr>
    </w:p>
    <w:p w:rsidR="000779D8" w:rsidRDefault="00B3485D" w:rsidP="000779D8">
      <w:pPr>
        <w:pStyle w:val="Heading1"/>
      </w:pPr>
      <w:bookmarkStart w:id="95" w:name="_Toc296957700"/>
      <w:r>
        <w:rPr>
          <w:noProof/>
        </w:rPr>
        <w:lastRenderedPageBreak/>
        <w:drawing>
          <wp:anchor distT="128016" distB="317373" distL="248412" distR="443230" simplePos="0" relativeHeight="251675136" behindDoc="1" locked="0" layoutInCell="1" allowOverlap="1" wp14:anchorId="528F953F" wp14:editId="695D7816">
            <wp:simplePos x="0" y="0"/>
            <wp:positionH relativeFrom="column">
              <wp:posOffset>4721352</wp:posOffset>
            </wp:positionH>
            <wp:positionV relativeFrom="paragraph">
              <wp:posOffset>109601</wp:posOffset>
            </wp:positionV>
            <wp:extent cx="1073023" cy="1590421"/>
            <wp:effectExtent l="171450" t="171450" r="375285" b="353060"/>
            <wp:wrapTight wrapText="bothSides">
              <wp:wrapPolygon edited="0">
                <wp:start x="4220" y="-2329"/>
                <wp:lineTo x="-3453" y="-1812"/>
                <wp:lineTo x="-3453" y="22514"/>
                <wp:lineTo x="-2686" y="23291"/>
                <wp:lineTo x="1918" y="25620"/>
                <wp:lineTo x="2302" y="26137"/>
                <wp:lineTo x="23020" y="26137"/>
                <wp:lineTo x="23403" y="25620"/>
                <wp:lineTo x="28007" y="23291"/>
                <wp:lineTo x="28774" y="1035"/>
                <wp:lineTo x="23403" y="-1812"/>
                <wp:lineTo x="21101" y="-2329"/>
                <wp:lineTo x="4220" y="-2329"/>
              </wp:wrapPolygon>
            </wp:wrapTight>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0" contrast="-70000"/>
                      <a:extLst/>
                    </a:blip>
                    <a:srcRect l="28250" t="11501" r="21249" b="13499"/>
                    <a:stretch>
                      <a:fillRect/>
                    </a:stretch>
                  </pic:blipFill>
                  <pic:spPr bwMode="auto">
                    <a:xfrm>
                      <a:off x="0" y="0"/>
                      <a:ext cx="1072515" cy="1590040"/>
                    </a:xfrm>
                    <a:prstGeom prst="rect">
                      <a:avLst/>
                    </a:prstGeom>
                    <a:ln>
                      <a:noFill/>
                    </a:ln>
                    <a:effectLst>
                      <a:outerShdw blurRad="292100" dist="139700" dir="2700000" algn="tl" rotWithShape="0">
                        <a:srgbClr val="333333">
                          <a:alpha val="65000"/>
                        </a:srgbClr>
                      </a:outerShdw>
                    </a:effectLst>
                  </pic:spPr>
                </pic:pic>
              </a:graphicData>
            </a:graphic>
          </wp:anchor>
        </w:drawing>
      </w:r>
      <w:r w:rsidR="00E57F7B">
        <w:rPr>
          <w:noProof/>
        </w:rPr>
        <mc:AlternateContent>
          <mc:Choice Requires="wps">
            <w:drawing>
              <wp:anchor distT="0" distB="0" distL="114300" distR="114300" simplePos="0" relativeHeight="251676160" behindDoc="0" locked="0" layoutInCell="1" allowOverlap="1" wp14:anchorId="41D4DAE7" wp14:editId="1DDEB3E0">
                <wp:simplePos x="0" y="0"/>
                <wp:positionH relativeFrom="column">
                  <wp:posOffset>4803775</wp:posOffset>
                </wp:positionH>
                <wp:positionV relativeFrom="line">
                  <wp:posOffset>680085</wp:posOffset>
                </wp:positionV>
                <wp:extent cx="836930" cy="776605"/>
                <wp:effectExtent l="0" t="0" r="0" b="4445"/>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78.25pt;margin-top:53.55pt;width:65.9pt;height:6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n/uwIAAMA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glGgnZQoke2N+hO7tFkatMz9DqFWw893DN7OIcyu1B1fy/L7xoJuWyo2LBbpeTQMFoBvdC+9C+e&#10;jjjagqyHT7ICP3RrpAPa16qzuYNsIECHMj2dSmO5lHA4n8TJBCwlmGazOA4cN5+mx8e90uYDkx2y&#10;iwwrqLwDp7t7bSwZmh6vWF9CFrxtXfVb8eIALo4n4BqeWpsl4Yr5nATJar6aE49E8cojQZ57t8WS&#10;eHERzqb5JF8u8/CX9RuStOFVxYR1cxRWSP6scAeJj5I4SUvLllcWzlLSarNetgrtKAi7cJ9LOVjO&#10;1/yXNFwSIJZXIYURCe6ixCvi+cwjBZl6ySyYe0GY3CVxQBKSFy9DuueC/XtIaMhwMo2mo5bOpF/F&#10;FrjvbWw07biB0dHyDtRxukRTq8CVqFxpDeXtuL5IhaV/TgWU+1hop1cr0VGsZr/eu85Ijm2wltUT&#10;CFhJEBhoEcYeLBqpfmI0wAjJsP6xpYph1H4U0ARJSIidOW5DprMINurSsr60UFECVIYNRuNyacY5&#10;te0V3zTgaWw7IW+hcWruRG07bGR1aDcYEy62w0izc+hy726dB+/iNwAAAP//AwBQSwMEFAAGAAgA&#10;AAAhAAeFU9rfAAAACwEAAA8AAABkcnMvZG93bnJldi54bWxMj8FOwzAQRO9I/IO1SNyo3dC0aYhT&#10;IRBXUAtU6s2Nt0lEvI5itwl/z3KC42qeZt4Wm8l14oJDaD1pmM8UCKTK25ZqDR/vL3cZiBANWdN5&#10;Qg3fGGBTXl8VJrd+pC1edrEWXEIhNxqaGPtcylA16EyY+R6Js5MfnIl8DrW0gxm53HUyUWopnWmJ&#10;FxrT41OD1dfu7DR8vp4O+4V6q59d2o9+UpLcWmp9ezM9PoCIOMU/GH71WR1Kdjr6M9kgOg2rdJky&#10;yoFazUEwkWXZPYijhiRZL0CWhfz/Q/kDAAD//wMAUEsBAi0AFAAGAAgAAAAhALaDOJL+AAAA4QEA&#10;ABMAAAAAAAAAAAAAAAAAAAAAAFtDb250ZW50X1R5cGVzXS54bWxQSwECLQAUAAYACAAAACEAOP0h&#10;/9YAAACUAQAACwAAAAAAAAAAAAAAAAAvAQAAX3JlbHMvLnJlbHNQSwECLQAUAAYACAAAACEA1Hep&#10;/7sCAADABQAADgAAAAAAAAAAAAAAAAAuAgAAZHJzL2Uyb0RvYy54bWxQSwECLQAUAAYACAAAACEA&#10;B4VT2t8AAAALAQAADwAAAAAAAAAAAAAAAAAVBQAAZHJzL2Rvd25yZXYueG1sUEsFBgAAAAAEAAQA&#10;8wAAACEGAAAAAA==&#10;" filled="f" stroked="f">
                <v:textbo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29</w:t>
                      </w:r>
                    </w:p>
                  </w:txbxContent>
                </v:textbox>
                <w10:wrap anchory="line"/>
              </v:shape>
            </w:pict>
          </mc:Fallback>
        </mc:AlternateContent>
      </w:r>
      <w:r w:rsidR="000779D8">
        <w:t>Alert Notification Procedures</w:t>
      </w:r>
      <w:bookmarkEnd w:id="95"/>
    </w:p>
    <w:p w:rsidR="00D0108C" w:rsidRDefault="000779D8" w:rsidP="00631E17">
      <w:pPr>
        <w:pStyle w:val="BodyStyle"/>
      </w:pPr>
      <w:r>
        <w:t xml:space="preserve">In the event that the BCP is activated, some, if not all, employees need to be notified.  This section goes beyond the Crisis Communication Plan to identify when, what, and how employees are notified when the </w:t>
      </w:r>
      <w:r w:rsidR="00760D67">
        <w:t>BCP</w:t>
      </w:r>
      <w:r>
        <w:t xml:space="preserve"> is activated.</w:t>
      </w:r>
    </w:p>
    <w:p w:rsidR="000779D8" w:rsidRDefault="000779D8" w:rsidP="00335654">
      <w:pPr>
        <w:pStyle w:val="Heading2"/>
      </w:pPr>
      <w:r>
        <w:t xml:space="preserve">Internal </w:t>
      </w:r>
      <w:r w:rsidR="00285587">
        <w:t>Communications</w:t>
      </w:r>
    </w:p>
    <w:p w:rsidR="000779D8" w:rsidRDefault="000779D8" w:rsidP="00631E17">
      <w:pPr>
        <w:pStyle w:val="BodyStyle"/>
      </w:pPr>
      <w:r>
        <w:t>It is important that all employees know how communications will be delivered, so that they can stay updated on details such as reporting to work, special assignments, and the availability of resources.  In accordance with other Emergency Protocol within the utility, employees will be notified of business continuity matters through [</w:t>
      </w:r>
      <w:r w:rsidRPr="00DF3F95">
        <w:rPr>
          <w:highlight w:val="lightGray"/>
        </w:rPr>
        <w:t>procedures listed here</w:t>
      </w:r>
      <w:r>
        <w:t>].</w:t>
      </w:r>
    </w:p>
    <w:p w:rsidR="000779D8" w:rsidRDefault="00F15FDF" w:rsidP="00335654">
      <w:pPr>
        <w:pStyle w:val="Heading2"/>
      </w:pPr>
      <w:r>
        <w:t>External Communications</w:t>
      </w:r>
    </w:p>
    <w:p w:rsidR="003C05A6" w:rsidRPr="003C05A6" w:rsidRDefault="003C05A6" w:rsidP="00631E17">
      <w:pPr>
        <w:pStyle w:val="BodyStyle"/>
      </w:pPr>
      <w:r w:rsidRPr="003C05A6">
        <w:t xml:space="preserve">External communications </w:t>
      </w:r>
      <w:r>
        <w:t>are</w:t>
      </w:r>
      <w:r w:rsidRPr="003C05A6">
        <w:t xml:space="preserve"> addressed in the </w:t>
      </w:r>
      <w:r>
        <w:t>[</w:t>
      </w:r>
      <w:r w:rsidRPr="00684078">
        <w:rPr>
          <w:highlight w:val="lightGray"/>
        </w:rPr>
        <w:t xml:space="preserve">Utility </w:t>
      </w:r>
      <w:r w:rsidR="00A23C31">
        <w:rPr>
          <w:highlight w:val="lightGray"/>
        </w:rPr>
        <w:t>N</w:t>
      </w:r>
      <w:r w:rsidRPr="00684078">
        <w:rPr>
          <w:highlight w:val="lightGray"/>
        </w:rPr>
        <w:t>ame</w:t>
      </w:r>
      <w:r>
        <w:t xml:space="preserve">] </w:t>
      </w:r>
      <w:r w:rsidRPr="003C05A6">
        <w:t>Crisis Communica</w:t>
      </w:r>
      <w:r w:rsidR="00BB58DE">
        <w:t xml:space="preserve">tion Plan (CCP).  While </w:t>
      </w:r>
      <w:r w:rsidRPr="003C05A6">
        <w:t>external communication is handled through the PIO to the media, keep in mind that key external contacts may need to be aware of the situation.  These contacts are list</w:t>
      </w:r>
      <w:r>
        <w:t>ed in Appendix</w:t>
      </w:r>
      <w:r w:rsidR="00BB58DE">
        <w:t xml:space="preserve"> [</w:t>
      </w:r>
      <w:r w:rsidR="00BB58DE" w:rsidRPr="00BB58DE">
        <w:rPr>
          <w:highlight w:val="lightGray"/>
        </w:rPr>
        <w:t>_</w:t>
      </w:r>
      <w:r w:rsidR="00BB58DE">
        <w:t>]</w:t>
      </w:r>
      <w:r w:rsidRPr="003C05A6">
        <w:t xml:space="preserve">.  </w:t>
      </w:r>
    </w:p>
    <w:p w:rsidR="003C05A6" w:rsidRDefault="003C05A6" w:rsidP="007E6636">
      <w:pPr>
        <w:pStyle w:val="Heading2"/>
      </w:pPr>
      <w:r>
        <w:t xml:space="preserve">Additional Modes of Communication </w:t>
      </w:r>
    </w:p>
    <w:p w:rsidR="000779D8" w:rsidRPr="003F7907" w:rsidRDefault="000779D8" w:rsidP="00631E17">
      <w:pPr>
        <w:pStyle w:val="BodyStyle"/>
      </w:pPr>
      <w:r>
        <w:t xml:space="preserve">A BCP </w:t>
      </w:r>
      <w:r w:rsidR="003C05A6">
        <w:t xml:space="preserve">activation </w:t>
      </w:r>
      <w:r>
        <w:t>incident may make the above referenced communication methods ineffective.  In an effort to communicat</w:t>
      </w:r>
      <w:r w:rsidR="003C05A6">
        <w:t>e</w:t>
      </w:r>
      <w:r>
        <w:t xml:space="preserve"> effectively internally and externally, the following notification procedures will also be utilized: </w:t>
      </w:r>
    </w:p>
    <w:p w:rsidR="000779D8" w:rsidRDefault="000779D8" w:rsidP="00631E17">
      <w:pPr>
        <w:pStyle w:val="Bullets"/>
      </w:pPr>
      <w:r>
        <w:t>Announcements on local television station [</w:t>
      </w:r>
      <w:r w:rsidRPr="00D0108C">
        <w:rPr>
          <w:highlight w:val="lightGray"/>
        </w:rPr>
        <w:t>station call letters</w:t>
      </w:r>
      <w:r>
        <w:t>]</w:t>
      </w:r>
    </w:p>
    <w:p w:rsidR="000779D8" w:rsidRDefault="000779D8" w:rsidP="00631E17">
      <w:pPr>
        <w:pStyle w:val="Bullets"/>
      </w:pPr>
      <w:r>
        <w:t>Announcements on local radio station(s) [</w:t>
      </w:r>
      <w:r w:rsidRPr="00D0108C">
        <w:rPr>
          <w:highlight w:val="lightGray"/>
        </w:rPr>
        <w:t>station numbers</w:t>
      </w:r>
      <w:r>
        <w:t>]</w:t>
      </w:r>
    </w:p>
    <w:p w:rsidR="000779D8" w:rsidRDefault="003C05A6" w:rsidP="00631E17">
      <w:pPr>
        <w:pStyle w:val="Bullets"/>
      </w:pPr>
      <w:r>
        <w:t>[</w:t>
      </w:r>
      <w:r w:rsidRPr="003C05A6">
        <w:rPr>
          <w:highlight w:val="lightGray"/>
        </w:rPr>
        <w:t>Other means of communication</w:t>
      </w:r>
      <w:r>
        <w:t>]</w:t>
      </w:r>
    </w:p>
    <w:p w:rsidR="000779D8" w:rsidRDefault="003C05A6" w:rsidP="00631E17">
      <w:pPr>
        <w:pStyle w:val="Bullets"/>
      </w:pPr>
      <w:r>
        <w:t>[</w:t>
      </w:r>
      <w:r w:rsidRPr="003C05A6">
        <w:rPr>
          <w:highlight w:val="lightGray"/>
        </w:rPr>
        <w:t>Other means of communication</w:t>
      </w:r>
      <w:r>
        <w:t>]</w:t>
      </w:r>
    </w:p>
    <w:p w:rsidR="000779D8" w:rsidRDefault="00CB2CE8" w:rsidP="000779D8">
      <w:pPr>
        <w:pStyle w:val="Heading1"/>
      </w:pPr>
      <w:bookmarkStart w:id="96" w:name="_Toc296957701"/>
      <w:r>
        <w:br w:type="page"/>
      </w:r>
      <w:r w:rsidR="00E57F7B">
        <w:rPr>
          <w:noProof/>
        </w:rPr>
        <w:lastRenderedPageBreak/>
        <mc:AlternateContent>
          <mc:Choice Requires="wps">
            <w:drawing>
              <wp:anchor distT="0" distB="0" distL="114300" distR="114300" simplePos="0" relativeHeight="251678208" behindDoc="0" locked="0" layoutInCell="1" allowOverlap="1" wp14:anchorId="7EC3CAA5" wp14:editId="38421F24">
                <wp:simplePos x="0" y="0"/>
                <wp:positionH relativeFrom="column">
                  <wp:posOffset>4893945</wp:posOffset>
                </wp:positionH>
                <wp:positionV relativeFrom="line">
                  <wp:posOffset>574675</wp:posOffset>
                </wp:positionV>
                <wp:extent cx="836930" cy="776605"/>
                <wp:effectExtent l="0" t="0" r="0" b="4445"/>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85.35pt;margin-top:45.25pt;width:65.9pt;height:6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BAugIAAME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cYCdpBix7Z3qA7uUeTqS3P0OsUvB568DN7OIc2u1R1fy/L7xoJuWyo2LBbpeTQMFoBvdDe9C+u&#10;jjjagqyHT7KCOHRrpAPa16qztYNqIECHNj2dWmO5lHA4n8TJBCwlmGazOA4cN5+mx8u90uYDkx2y&#10;iwwr6LwDp7t7bSwZmh5dbCwhC962rvuteHEAjuMJhIar1mZJuGY+J0Gymq/mxCNRvPJIkOfebbEk&#10;XlyEs2k+yZfLPPxl44YkbXhVMWHDHIUVkj9r3EHioyRO0tKy5ZWFs5S02qyXrUI7CsIu3OdKDpaz&#10;m/+ShisC5PIqpTAiwV2UeEU8n3mkIFMvmQVzLwiTuyQOSELy4mVK91ywf08JDRlOptF01NKZ9Kvc&#10;Ave9zY2mHTcwOlregTpOTjS1ClyJyrXWUN6O64tSWPrnUkC7j412erUSHcVq9uu9exmhGxNWzGtZ&#10;PYGClQSFgRhh7sGikeonRgPMkAzrH1uqGEbtRwGvIAkJsUPHbch0FsFGXVrWlxYqSoDKsMFoXC7N&#10;OKi2veKbBiKN707IW3g5NXeqPrM6vDeYEy65w0yzg+hy77zOk3fxGwAA//8DAFBLAwQUAAYACAAA&#10;ACEABeaK0N4AAAAKAQAADwAAAGRycy9kb3ducmV2LnhtbEyPwU7DMAyG70i8Q2QkbixZxeha6k4I&#10;xBXEgEm7Za3XVjRO1WRreXvMCW62/On39xeb2fXqTGPoPCMsFwYUceXrjhuEj/fnmzWoEC3XtvdM&#10;CN8UYFNeXhQ2r/3Eb3TexkZJCIfcIrQxDrnWoWrJ2bDwA7Hcjn50Nso6Nroe7SThrteJMXfa2Y7l&#10;Q2sHemyp+tqeHMLny3G/uzWvzZNbDZOfjWaXacTrq/nhHlSkOf7B8Ksv6lCK08GfuA6qR0hTkwqK&#10;kJkVKAEyk8hwQEiWyRp0Wej/FcofAAAA//8DAFBLAQItABQABgAIAAAAIQC2gziS/gAAAOEBAAAT&#10;AAAAAAAAAAAAAAAAAAAAAABbQ29udGVudF9UeXBlc10ueG1sUEsBAi0AFAAGAAgAAAAhADj9If/W&#10;AAAAlAEAAAsAAAAAAAAAAAAAAAAALwEAAF9yZWxzLy5yZWxzUEsBAi0AFAAGAAgAAAAhAGmnsEC6&#10;AgAAwQUAAA4AAAAAAAAAAAAAAAAALgIAAGRycy9lMm9Eb2MueG1sUEsBAi0AFAAGAAgAAAAhAAXm&#10;itDeAAAACgEAAA8AAAAAAAAAAAAAAAAAFAUAAGRycy9kb3ducmV2LnhtbFBLBQYAAAAABAAEAPMA&#10;AAAfBgAAAAA=&#10;" filled="f" stroked="f">
                <v:textbox>
                  <w:txbxContent>
                    <w:p w:rsidR="00956C60" w:rsidRDefault="00956C60" w:rsidP="00185E74">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185E74">
                      <w:pPr>
                        <w:spacing w:line="240" w:lineRule="auto"/>
                        <w:jc w:val="center"/>
                        <w:rPr>
                          <w:color w:val="1F497D"/>
                          <w:sz w:val="24"/>
                          <w:szCs w:val="24"/>
                        </w:rPr>
                      </w:pPr>
                      <w:r w:rsidRPr="006A089A">
                        <w:rPr>
                          <w:color w:val="1F497D"/>
                          <w:sz w:val="24"/>
                          <w:szCs w:val="24"/>
                        </w:rPr>
                        <w:t>Page</w:t>
                      </w:r>
                      <w:r>
                        <w:rPr>
                          <w:color w:val="1F497D"/>
                          <w:sz w:val="24"/>
                          <w:szCs w:val="24"/>
                        </w:rPr>
                        <w:t xml:space="preserve"> 31</w:t>
                      </w:r>
                    </w:p>
                  </w:txbxContent>
                </v:textbox>
                <w10:wrap anchory="line"/>
              </v:shape>
            </w:pict>
          </mc:Fallback>
        </mc:AlternateContent>
      </w:r>
      <w:r w:rsidR="00B3485D">
        <w:rPr>
          <w:noProof/>
        </w:rPr>
        <w:drawing>
          <wp:anchor distT="128016" distB="317373" distL="248412" distR="443230" simplePos="0" relativeHeight="251677184" behindDoc="1" locked="0" layoutInCell="1" allowOverlap="1" wp14:anchorId="5BB18404" wp14:editId="4422626C">
            <wp:simplePos x="0" y="0"/>
            <wp:positionH relativeFrom="column">
              <wp:posOffset>4811522</wp:posOffset>
            </wp:positionH>
            <wp:positionV relativeFrom="paragraph">
              <wp:posOffset>4191</wp:posOffset>
            </wp:positionV>
            <wp:extent cx="1073023" cy="1590421"/>
            <wp:effectExtent l="171450" t="171450" r="375285" b="353060"/>
            <wp:wrapTight wrapText="bothSides">
              <wp:wrapPolygon edited="0">
                <wp:start x="4220" y="-2329"/>
                <wp:lineTo x="-3453" y="-1812"/>
                <wp:lineTo x="-3453" y="22514"/>
                <wp:lineTo x="-2686" y="23291"/>
                <wp:lineTo x="1918" y="25620"/>
                <wp:lineTo x="2302" y="26137"/>
                <wp:lineTo x="23020" y="26137"/>
                <wp:lineTo x="23403" y="25620"/>
                <wp:lineTo x="28007" y="23291"/>
                <wp:lineTo x="28774" y="1035"/>
                <wp:lineTo x="23403" y="-1812"/>
                <wp:lineTo x="21101" y="-2329"/>
                <wp:lineTo x="4220" y="-2329"/>
              </wp:wrapPolygon>
            </wp:wrapTight>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0" contrast="-70000"/>
                      <a:extLst/>
                    </a:blip>
                    <a:srcRect l="28250" t="11501" r="21249" b="13499"/>
                    <a:stretch>
                      <a:fillRect/>
                    </a:stretch>
                  </pic:blipFill>
                  <pic:spPr bwMode="auto">
                    <a:xfrm>
                      <a:off x="0" y="0"/>
                      <a:ext cx="1072515" cy="1590040"/>
                    </a:xfrm>
                    <a:prstGeom prst="rect">
                      <a:avLst/>
                    </a:prstGeom>
                    <a:ln>
                      <a:noFill/>
                    </a:ln>
                    <a:effectLst>
                      <a:outerShdw blurRad="292100" dist="139700" dir="2700000" algn="tl" rotWithShape="0">
                        <a:srgbClr val="333333">
                          <a:alpha val="65000"/>
                        </a:srgbClr>
                      </a:outerShdw>
                    </a:effectLst>
                  </pic:spPr>
                </pic:pic>
              </a:graphicData>
            </a:graphic>
          </wp:anchor>
        </w:drawing>
      </w:r>
      <w:r w:rsidR="000779D8">
        <w:t>Devolution</w:t>
      </w:r>
      <w:bookmarkEnd w:id="96"/>
    </w:p>
    <w:p w:rsidR="000779D8" w:rsidRDefault="000779D8" w:rsidP="00631E17">
      <w:pPr>
        <w:pStyle w:val="BodyStyle"/>
      </w:pPr>
      <w:r w:rsidRPr="00B63E68">
        <w:t xml:space="preserve">Devolution is what will happen if all the best planning efforts are not </w:t>
      </w:r>
      <w:r w:rsidR="003C05A6">
        <w:t>sufficient</w:t>
      </w:r>
      <w:r w:rsidRPr="00B63E68">
        <w:t xml:space="preserve">, and administration and </w:t>
      </w:r>
      <w:r>
        <w:t xml:space="preserve">rights, powers, property and responsibility </w:t>
      </w:r>
      <w:r w:rsidRPr="00B63E68">
        <w:t xml:space="preserve">needs to be transferred to an outside entity.  </w:t>
      </w:r>
      <w:proofErr w:type="gramStart"/>
      <w:r>
        <w:t>In the event that the MEF</w:t>
      </w:r>
      <w:r w:rsidR="00A23C31">
        <w:t>s</w:t>
      </w:r>
      <w:r>
        <w:t xml:space="preserve"> cannot be accomplished by [</w:t>
      </w:r>
      <w:r w:rsidRPr="00684078">
        <w:rPr>
          <w:highlight w:val="lightGray"/>
        </w:rPr>
        <w:t>Utility Name</w:t>
      </w:r>
      <w:r>
        <w:t>] or any department within</w:t>
      </w:r>
      <w:r w:rsidR="004F5F4C">
        <w:t xml:space="preserve"> it</w:t>
      </w:r>
      <w:r>
        <w:t>, the following devolution procedures will be activated.</w:t>
      </w:r>
      <w:proofErr w:type="gramEnd"/>
      <w:r>
        <w:t xml:space="preserve">  </w:t>
      </w:r>
    </w:p>
    <w:p w:rsidR="000779D8" w:rsidRDefault="00CB2CE8" w:rsidP="00631E17">
      <w:pPr>
        <w:pStyle w:val="BodyStyle"/>
      </w:pPr>
      <w:r>
        <w:t xml:space="preserve"> </w:t>
      </w:r>
      <w:r w:rsidR="000779D8">
        <w:t>[</w:t>
      </w:r>
      <w:r w:rsidR="000779D8" w:rsidRPr="00844E70">
        <w:rPr>
          <w:highlight w:val="lightGray"/>
        </w:rPr>
        <w:t xml:space="preserve">Insert any </w:t>
      </w:r>
      <w:r w:rsidR="000779D8" w:rsidRPr="002504AF">
        <w:rPr>
          <w:highlight w:val="lightGray"/>
        </w:rPr>
        <w:t>specific</w:t>
      </w:r>
      <w:r w:rsidR="00D97053">
        <w:rPr>
          <w:highlight w:val="lightGray"/>
        </w:rPr>
        <w:t xml:space="preserve"> devolution plans</w:t>
      </w:r>
      <w:r w:rsidR="00BC68E5" w:rsidRPr="00BC68E5">
        <w:rPr>
          <w:highlight w:val="lightGray"/>
        </w:rPr>
        <w:t>.</w:t>
      </w:r>
      <w:r w:rsidR="000779D8">
        <w:t>]</w:t>
      </w:r>
    </w:p>
    <w:p w:rsidR="00741E88" w:rsidRPr="00684078" w:rsidRDefault="00741E88" w:rsidP="00631E17">
      <w:pPr>
        <w:pStyle w:val="BodyStyle"/>
      </w:pPr>
    </w:p>
    <w:p w:rsidR="00456FD5" w:rsidRDefault="00456FD5" w:rsidP="000779D8"/>
    <w:p w:rsidR="009E4544" w:rsidRDefault="009E4544" w:rsidP="00D0108C">
      <w:pPr>
        <w:pStyle w:val="Heading1"/>
        <w:sectPr w:rsidR="009E4544">
          <w:headerReference w:type="even" r:id="rId40"/>
          <w:pgSz w:w="12240" w:h="15840"/>
          <w:pgMar w:top="1440" w:right="1440" w:bottom="1440" w:left="1440" w:header="720" w:footer="720" w:gutter="0"/>
          <w:cols w:space="720"/>
          <w:docGrid w:linePitch="360"/>
        </w:sectPr>
      </w:pPr>
      <w:bookmarkStart w:id="97" w:name="_Ref296082002"/>
    </w:p>
    <w:p w:rsidR="001F74C1" w:rsidRPr="001F74C1" w:rsidRDefault="00B3485D" w:rsidP="00D0108C">
      <w:pPr>
        <w:pStyle w:val="Heading1"/>
      </w:pPr>
      <w:bookmarkStart w:id="98" w:name="_Toc296957702"/>
      <w:r>
        <w:rPr>
          <w:noProof/>
        </w:rPr>
        <w:lastRenderedPageBreak/>
        <w:drawing>
          <wp:anchor distT="128016" distB="317373" distL="248412" distR="443230" simplePos="0" relativeHeight="251679232" behindDoc="1" locked="0" layoutInCell="1" allowOverlap="1" wp14:anchorId="5DFAA6DD" wp14:editId="73E0461F">
            <wp:simplePos x="0" y="0"/>
            <wp:positionH relativeFrom="column">
              <wp:posOffset>4670552</wp:posOffset>
            </wp:positionH>
            <wp:positionV relativeFrom="paragraph">
              <wp:posOffset>156591</wp:posOffset>
            </wp:positionV>
            <wp:extent cx="1073023" cy="1590421"/>
            <wp:effectExtent l="171450" t="171450" r="375285" b="353060"/>
            <wp:wrapTight wrapText="bothSides">
              <wp:wrapPolygon edited="0">
                <wp:start x="4220" y="-2329"/>
                <wp:lineTo x="-3453" y="-1812"/>
                <wp:lineTo x="-3453" y="22514"/>
                <wp:lineTo x="-2686" y="23291"/>
                <wp:lineTo x="1918" y="25620"/>
                <wp:lineTo x="2302" y="26137"/>
                <wp:lineTo x="23020" y="26137"/>
                <wp:lineTo x="23403" y="25620"/>
                <wp:lineTo x="28007" y="23291"/>
                <wp:lineTo x="28774" y="1035"/>
                <wp:lineTo x="23403" y="-1812"/>
                <wp:lineTo x="21101" y="-2329"/>
                <wp:lineTo x="4220" y="-2329"/>
              </wp:wrapPolygon>
            </wp:wrapTight>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0" contrast="-70000"/>
                      <a:extLst/>
                    </a:blip>
                    <a:srcRect l="28250" t="11501" r="21249" b="13499"/>
                    <a:stretch>
                      <a:fillRect/>
                    </a:stretch>
                  </pic:blipFill>
                  <pic:spPr bwMode="auto">
                    <a:xfrm>
                      <a:off x="0" y="0"/>
                      <a:ext cx="1072515" cy="1590040"/>
                    </a:xfrm>
                    <a:prstGeom prst="rect">
                      <a:avLst/>
                    </a:prstGeom>
                    <a:ln>
                      <a:noFill/>
                    </a:ln>
                    <a:effectLst>
                      <a:outerShdw blurRad="292100" dist="139700" dir="2700000" algn="tl" rotWithShape="0">
                        <a:srgbClr val="333333">
                          <a:alpha val="65000"/>
                        </a:srgbClr>
                      </a:outerShdw>
                    </a:effectLst>
                  </pic:spPr>
                </pic:pic>
              </a:graphicData>
            </a:graphic>
          </wp:anchor>
        </w:drawing>
      </w:r>
      <w:r w:rsidR="00E57F7B">
        <w:rPr>
          <w:noProof/>
        </w:rPr>
        <mc:AlternateContent>
          <mc:Choice Requires="wps">
            <w:drawing>
              <wp:anchor distT="0" distB="0" distL="114300" distR="114300" simplePos="0" relativeHeight="251680256" behindDoc="0" locked="0" layoutInCell="1" allowOverlap="1" wp14:anchorId="7DEF0B4B" wp14:editId="56913BFF">
                <wp:simplePos x="0" y="0"/>
                <wp:positionH relativeFrom="column">
                  <wp:posOffset>4752975</wp:posOffset>
                </wp:positionH>
                <wp:positionV relativeFrom="line">
                  <wp:posOffset>727075</wp:posOffset>
                </wp:positionV>
                <wp:extent cx="836930" cy="776605"/>
                <wp:effectExtent l="0" t="0" r="0" b="444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CC69CE">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CC69CE">
                            <w:pPr>
                              <w:spacing w:line="240" w:lineRule="auto"/>
                              <w:jc w:val="center"/>
                              <w:rPr>
                                <w:color w:val="1F497D"/>
                                <w:sz w:val="24"/>
                                <w:szCs w:val="24"/>
                              </w:rPr>
                            </w:pPr>
                            <w:r w:rsidRPr="006A089A">
                              <w:rPr>
                                <w:color w:val="1F497D"/>
                                <w:sz w:val="24"/>
                                <w:szCs w:val="24"/>
                              </w:rPr>
                              <w:t>Page</w:t>
                            </w:r>
                            <w:r>
                              <w:rPr>
                                <w:color w:val="1F497D"/>
                                <w:sz w:val="24"/>
                                <w:szCs w:val="24"/>
                              </w:rPr>
                              <w:t xml:space="preserve">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74.25pt;margin-top:57.25pt;width:65.9pt;height:61.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kugIAAME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OMBO2gRY9sb9Cd3KPJ1JZn6HUKXg89+Jk9nEObXaq6v5fld42EXDZUbNitUnJoGK2AXmhv+hdX&#10;RxxtQdbDJ1lBHLo10gHta9XZ2kE1EKBDm55OrbFcSjicT+JkApYSTLNZHAeOm0/T4+VeafOByQ7Z&#10;RYYVdN6B0929NpYMTY8uNpaQBW9b1/1WvDgAx/EEQsNVa7MkXDOfkyBZzVdz4pEoXnkkyHPvtlgS&#10;Ly7C2TSf5MtlHv6ycUOSNryqmLBhjsIKyZ817iDxURInaWnZ8srCWUpabdbLVqEdBWEX7nMlB8vZ&#10;zX9JwxUBcnmVUhiR4C5KvCKezzxSkKmXzIK5F4TJXRIHJCF58TKley7Yv6eEhgwn02g6aulM+lVu&#10;gfve5kbTjhsYHS3vQB0nJ5paBa5E5VprKG/H9UUpLP1zKaDdx0Y7vVqJjmI1+/XevYzQqdmKeS2r&#10;J1CwkqAwECPMPVg0Uv3EaIAZkmH9Y0sVw6j9KOAVJCEhdui4DZnOItioS8v60kJFCVAZNhiNy6UZ&#10;B9W2V3zTQKTx3Ql5Cy+n5k7VZ1aH9wZzwiV3mGl2EF3undd58i5+AwAA//8DAFBLAwQUAAYACAAA&#10;ACEAZXjNdt8AAAALAQAADwAAAGRycy9kb3ducmV2LnhtbEyPwU7DMAyG70i8Q2QkbizZ1m2hNJ0Q&#10;iCuIwZC4ZY3XVjRO1WRreXvMCW62/k+/PxfbyXfijENsAxmYzxQIpCq4lmoD729PNxpETJac7QKh&#10;gW+MsC0vLwqbuzDSK553qRZcQjG3BpqU+lzKWDXobZyFHomzYxi8TbwOtXSDHbncd3Kh1Fp62xJf&#10;aGyPDw1WX7uTN7B/Pn5+ZOqlfvSrfgyTkuRvpTHXV9P9HYiEU/qD4Vef1aFkp0M4kYuiM7DJ9IpR&#10;DuYZD0xorZYgDgYWy7UGWRby/w/lDwAAAP//AwBQSwECLQAUAAYACAAAACEAtoM4kv4AAADhAQAA&#10;EwAAAAAAAAAAAAAAAAAAAAAAW0NvbnRlbnRfVHlwZXNdLnhtbFBLAQItABQABgAIAAAAIQA4/SH/&#10;1gAAAJQBAAALAAAAAAAAAAAAAAAAAC8BAABfcmVscy8ucmVsc1BLAQItABQABgAIAAAAIQBVM0+k&#10;ugIAAMEFAAAOAAAAAAAAAAAAAAAAAC4CAABkcnMvZTJvRG9jLnhtbFBLAQItABQABgAIAAAAIQBl&#10;eM123wAAAAsBAAAPAAAAAAAAAAAAAAAAABQFAABkcnMvZG93bnJldi54bWxQSwUGAAAAAAQABADz&#10;AAAAIAYAAAAA&#10;" filled="f" stroked="f">
                <v:textbox>
                  <w:txbxContent>
                    <w:p w:rsidR="00956C60" w:rsidRDefault="00956C60" w:rsidP="00CC69CE">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CC69CE">
                      <w:pPr>
                        <w:spacing w:line="240" w:lineRule="auto"/>
                        <w:jc w:val="center"/>
                        <w:rPr>
                          <w:color w:val="1F497D"/>
                          <w:sz w:val="24"/>
                          <w:szCs w:val="24"/>
                        </w:rPr>
                      </w:pPr>
                      <w:r w:rsidRPr="006A089A">
                        <w:rPr>
                          <w:color w:val="1F497D"/>
                          <w:sz w:val="24"/>
                          <w:szCs w:val="24"/>
                        </w:rPr>
                        <w:t>Page</w:t>
                      </w:r>
                      <w:r>
                        <w:rPr>
                          <w:color w:val="1F497D"/>
                          <w:sz w:val="24"/>
                          <w:szCs w:val="24"/>
                        </w:rPr>
                        <w:t xml:space="preserve"> 32</w:t>
                      </w:r>
                    </w:p>
                  </w:txbxContent>
                </v:textbox>
                <w10:wrap anchory="line"/>
              </v:shape>
            </w:pict>
          </mc:Fallback>
        </mc:AlternateContent>
      </w:r>
      <w:r w:rsidR="001F74C1" w:rsidRPr="001F74C1">
        <w:t>Reconstitution</w:t>
      </w:r>
      <w:bookmarkEnd w:id="98"/>
    </w:p>
    <w:p w:rsidR="001F74C1" w:rsidRPr="001F74C1" w:rsidRDefault="001F74C1" w:rsidP="00631E17">
      <w:pPr>
        <w:pStyle w:val="BodyStyle"/>
      </w:pPr>
      <w:r w:rsidRPr="001F74C1">
        <w:t xml:space="preserve">Reconstitution operations begin when the </w:t>
      </w:r>
      <w:r w:rsidR="00760D67" w:rsidRPr="00760D67">
        <w:t>Business Continuity Planning</w:t>
      </w:r>
      <w:r w:rsidRPr="001F74C1">
        <w:t xml:space="preserve"> Coordinator </w:t>
      </w:r>
      <w:r w:rsidR="00004BB3">
        <w:t>determines</w:t>
      </w:r>
      <w:r w:rsidR="00004BB3" w:rsidRPr="001F74C1">
        <w:t xml:space="preserve"> </w:t>
      </w:r>
      <w:r w:rsidRPr="001F74C1">
        <w:t>that the emergency situation has ended and all danger is past.</w:t>
      </w:r>
    </w:p>
    <w:p w:rsidR="001F74C1" w:rsidRPr="001F74C1" w:rsidRDefault="001F74C1" w:rsidP="00631E17">
      <w:pPr>
        <w:pStyle w:val="BodyStyle"/>
      </w:pPr>
      <w:r w:rsidRPr="001F74C1">
        <w:t>Time required for complete reconstitution depends on the status of [</w:t>
      </w:r>
      <w:r w:rsidRPr="00D0108C">
        <w:rPr>
          <w:highlight w:val="lightGray"/>
        </w:rPr>
        <w:t xml:space="preserve">list treatment plants, intakes, outfalls, pipelines and supporting IT </w:t>
      </w:r>
      <w:r w:rsidRPr="00BC68E5">
        <w:rPr>
          <w:highlight w:val="lightGray"/>
        </w:rPr>
        <w:t>infrastructure</w:t>
      </w:r>
      <w:r w:rsidR="00BC68E5" w:rsidRPr="00BC68E5">
        <w:rPr>
          <w:highlight w:val="lightGray"/>
        </w:rPr>
        <w:t xml:space="preserve"> here.</w:t>
      </w:r>
      <w:r w:rsidRPr="001F74C1">
        <w:t xml:space="preserve">] </w:t>
      </w:r>
      <w:r w:rsidR="00BC68E5">
        <w:t xml:space="preserve"> </w:t>
      </w:r>
      <w:r w:rsidRPr="001F74C1">
        <w:t xml:space="preserve">Determining the status of these facilities and systems will include: </w:t>
      </w:r>
    </w:p>
    <w:p w:rsidR="001F74C1" w:rsidRPr="00D0108C" w:rsidRDefault="001F74C1" w:rsidP="00335654">
      <w:pPr>
        <w:pStyle w:val="Heading2"/>
      </w:pPr>
      <w:r w:rsidRPr="00D0108C">
        <w:t xml:space="preserve">Assessment of the primary operating facility </w:t>
      </w:r>
    </w:p>
    <w:p w:rsidR="001F74C1" w:rsidRPr="00D0108C" w:rsidRDefault="001F74C1" w:rsidP="00631E17">
      <w:pPr>
        <w:pStyle w:val="BodyStyle"/>
      </w:pPr>
      <w:r w:rsidRPr="001F74C1">
        <w:t xml:space="preserve">During continuity operations, the </w:t>
      </w:r>
      <w:r w:rsidR="00D0108C">
        <w:t>[</w:t>
      </w:r>
      <w:r w:rsidR="00D0108C" w:rsidRPr="00D0108C">
        <w:rPr>
          <w:highlight w:val="lightGray"/>
        </w:rPr>
        <w:t>Title</w:t>
      </w:r>
      <w:r w:rsidR="00D0108C">
        <w:t>]</w:t>
      </w:r>
      <w:r w:rsidRPr="001F74C1">
        <w:t xml:space="preserve"> </w:t>
      </w:r>
      <w:r w:rsidR="00A42976">
        <w:t xml:space="preserve">will </w:t>
      </w:r>
      <w:r w:rsidRPr="001F74C1">
        <w:t xml:space="preserve">assess the status of the primary operating facility. </w:t>
      </w:r>
      <w:r w:rsidR="00004BB3">
        <w:t>To determine that it is ready to be occupied for its designated use.</w:t>
      </w:r>
    </w:p>
    <w:p w:rsidR="001F74C1" w:rsidRPr="001F74C1" w:rsidRDefault="001F74C1" w:rsidP="00335654">
      <w:pPr>
        <w:pStyle w:val="Heading2"/>
      </w:pPr>
      <w:r w:rsidRPr="001F74C1">
        <w:t>Returning to Normal</w:t>
      </w:r>
      <w:r w:rsidR="006D6F7B">
        <w:t xml:space="preserve"> Operations</w:t>
      </w:r>
    </w:p>
    <w:p w:rsidR="001F74C1" w:rsidRPr="001F74C1" w:rsidRDefault="001F74C1" w:rsidP="00631E17">
      <w:pPr>
        <w:pStyle w:val="BodyStyle"/>
      </w:pPr>
      <w:r w:rsidRPr="001F74C1">
        <w:t xml:space="preserve">The </w:t>
      </w:r>
      <w:r w:rsidR="00760D67" w:rsidRPr="00760D67">
        <w:t xml:space="preserve">Business Continuity Planning </w:t>
      </w:r>
      <w:r w:rsidRPr="001F74C1">
        <w:t xml:space="preserve">Coordinator </w:t>
      </w:r>
      <w:r w:rsidR="00A42976">
        <w:t xml:space="preserve">will </w:t>
      </w:r>
      <w:r w:rsidRPr="001F74C1">
        <w:t>make notifications</w:t>
      </w:r>
      <w:r w:rsidR="00A42976">
        <w:t xml:space="preserve"> of return to normal operations</w:t>
      </w:r>
      <w:r w:rsidRPr="001F74C1">
        <w:t xml:space="preserve">.  </w:t>
      </w:r>
      <w:r w:rsidR="00A42976">
        <w:t>These notifications should i</w:t>
      </w:r>
      <w:r w:rsidRPr="001F74C1">
        <w:t xml:space="preserve">nclude continuity activation and relocation status, alternate location, operational and communication status, and anticipated duration of relocation. </w:t>
      </w:r>
    </w:p>
    <w:p w:rsidR="001F74C1" w:rsidRPr="001F74C1" w:rsidRDefault="001F74C1" w:rsidP="00631E17">
      <w:pPr>
        <w:pStyle w:val="BodyStyle"/>
      </w:pPr>
      <w:r w:rsidRPr="001F74C1">
        <w:t xml:space="preserve">The </w:t>
      </w:r>
      <w:r w:rsidR="002A6AC8">
        <w:t>[</w:t>
      </w:r>
      <w:r w:rsidRPr="00D0108C">
        <w:rPr>
          <w:highlight w:val="lightGray"/>
        </w:rPr>
        <w:t>Resource Manager</w:t>
      </w:r>
      <w:r w:rsidR="002A6AC8">
        <w:t>]</w:t>
      </w:r>
      <w:r w:rsidRPr="001F74C1">
        <w:t xml:space="preserve"> develops space allocation and facility requirements and makes arrangements for moving equipment and transporting staff.</w:t>
      </w:r>
    </w:p>
    <w:p w:rsidR="001F74C1" w:rsidRPr="001F74C1" w:rsidRDefault="001F74C1" w:rsidP="00631E17">
      <w:pPr>
        <w:pStyle w:val="BodyStyle"/>
      </w:pPr>
      <w:r w:rsidRPr="001F74C1">
        <w:t xml:space="preserve">The </w:t>
      </w:r>
      <w:r w:rsidR="007B10C1">
        <w:t>[</w:t>
      </w:r>
      <w:r w:rsidR="007B10C1" w:rsidRPr="007B10C1">
        <w:rPr>
          <w:highlight w:val="lightGray"/>
        </w:rPr>
        <w:t>Title</w:t>
      </w:r>
      <w:r w:rsidR="007B10C1">
        <w:t>]</w:t>
      </w:r>
      <w:r w:rsidR="007B10C1" w:rsidRPr="001F74C1">
        <w:t xml:space="preserve"> </w:t>
      </w:r>
      <w:r w:rsidRPr="001F74C1">
        <w:t xml:space="preserve">notifies all personnel that the emergency or threat of emergency has passed and actions required of personnel in the reconstitution process using </w:t>
      </w:r>
      <w:r w:rsidR="007B10C1">
        <w:t>[</w:t>
      </w:r>
      <w:r w:rsidR="00004BB3">
        <w:rPr>
          <w:highlight w:val="lightGray"/>
        </w:rPr>
        <w:t>m</w:t>
      </w:r>
      <w:r w:rsidR="007B10C1" w:rsidRPr="007B10C1">
        <w:rPr>
          <w:highlight w:val="lightGray"/>
        </w:rPr>
        <w:t>ethod of communication</w:t>
      </w:r>
      <w:r w:rsidR="007B10C1">
        <w:t>]</w:t>
      </w:r>
      <w:r w:rsidRPr="001F74C1">
        <w:t xml:space="preserve">. </w:t>
      </w:r>
    </w:p>
    <w:p w:rsidR="001F74C1" w:rsidRPr="001F74C1" w:rsidRDefault="001F74C1" w:rsidP="00631E17">
      <w:pPr>
        <w:pStyle w:val="BodyStyle"/>
      </w:pPr>
      <w:r w:rsidRPr="001F74C1">
        <w:t xml:space="preserve">The </w:t>
      </w:r>
      <w:r w:rsidR="00760D67" w:rsidRPr="00760D67">
        <w:t>Business Continuity Planning</w:t>
      </w:r>
      <w:r w:rsidR="002A6AC8">
        <w:t xml:space="preserve"> Coordinator</w:t>
      </w:r>
      <w:r w:rsidRPr="001F74C1">
        <w:t xml:space="preserve"> coordinates with the local government authorities, agencies </w:t>
      </w:r>
      <w:r w:rsidR="00A42976">
        <w:t>that</w:t>
      </w:r>
      <w:r w:rsidR="00A42976" w:rsidRPr="001F74C1">
        <w:t xml:space="preserve"> </w:t>
      </w:r>
      <w:r w:rsidRPr="001F74C1">
        <w:t>are supplying mutual aid, WARN</w:t>
      </w:r>
      <w:r w:rsidR="00A42976">
        <w:t>,</w:t>
      </w:r>
      <w:r w:rsidRPr="001F74C1">
        <w:t xml:space="preserve"> and/or other applicable organizations. </w:t>
      </w:r>
    </w:p>
    <w:p w:rsidR="007B10C1" w:rsidRDefault="001F74C1" w:rsidP="00631E17">
      <w:pPr>
        <w:pStyle w:val="BodyStyle"/>
      </w:pPr>
      <w:r w:rsidRPr="001F74C1">
        <w:t xml:space="preserve">When the appropriate personnel, equipment, and documents are in place at the primary operating facility, staff at the continuity facility or devolution site transfer essential functions, cease operations, and deploy to the primary operating facility, temporary operating facility, or new or rebuilt operating facility.  </w:t>
      </w:r>
    </w:p>
    <w:p w:rsidR="001F74C1" w:rsidRPr="001F74C1" w:rsidRDefault="007B10C1" w:rsidP="00631E17">
      <w:pPr>
        <w:pStyle w:val="BodyStyle"/>
      </w:pPr>
      <w:r>
        <w:t>The [</w:t>
      </w:r>
      <w:r w:rsidRPr="007B10C1">
        <w:rPr>
          <w:highlight w:val="lightGray"/>
        </w:rPr>
        <w:t>Title</w:t>
      </w:r>
      <w:r>
        <w:t>]</w:t>
      </w:r>
      <w:r w:rsidRPr="001F74C1">
        <w:t xml:space="preserve"> </w:t>
      </w:r>
      <w:r w:rsidR="001F74C1" w:rsidRPr="001F74C1">
        <w:t xml:space="preserve">oversee(s) the orderly transition of all the </w:t>
      </w:r>
      <w:r>
        <w:t>utility</w:t>
      </w:r>
      <w:r w:rsidR="001F74C1" w:rsidRPr="001F74C1">
        <w:t xml:space="preserve"> functions, personnel, equipment, and records to the primary operating facility, a temporary operating facility, or new or rebuilt operating facility.  </w:t>
      </w:r>
    </w:p>
    <w:p w:rsidR="001F74C1" w:rsidRDefault="001F74C1" w:rsidP="00631E17">
      <w:pPr>
        <w:pStyle w:val="BodyStyle"/>
      </w:pPr>
      <w:r w:rsidRPr="001F74C1">
        <w:t>The</w:t>
      </w:r>
      <w:r w:rsidR="000B30EB">
        <w:t xml:space="preserve"> </w:t>
      </w:r>
      <w:r w:rsidR="007B10C1">
        <w:t>[</w:t>
      </w:r>
      <w:r w:rsidR="007B10C1" w:rsidRPr="007B10C1">
        <w:rPr>
          <w:highlight w:val="lightGray"/>
        </w:rPr>
        <w:t>Title</w:t>
      </w:r>
      <w:r w:rsidR="007B10C1">
        <w:t>]</w:t>
      </w:r>
      <w:r w:rsidR="007B10C1" w:rsidRPr="001F74C1">
        <w:t xml:space="preserve"> </w:t>
      </w:r>
      <w:r w:rsidR="007B10C1">
        <w:t xml:space="preserve">will </w:t>
      </w:r>
      <w:r w:rsidRPr="001F74C1">
        <w:t xml:space="preserve">coordinate a process for receiving and processing employee claims during the continuity or devolution event, including processing human capital claims </w:t>
      </w:r>
      <w:r w:rsidR="007B10C1">
        <w:t>such as [</w:t>
      </w:r>
      <w:r w:rsidRPr="007B10C1">
        <w:rPr>
          <w:highlight w:val="lightGray"/>
        </w:rPr>
        <w:t>work</w:t>
      </w:r>
      <w:r w:rsidR="00004BB3">
        <w:rPr>
          <w:highlight w:val="lightGray"/>
        </w:rPr>
        <w:t>er</w:t>
      </w:r>
      <w:r w:rsidRPr="007B10C1">
        <w:rPr>
          <w:highlight w:val="lightGray"/>
        </w:rPr>
        <w:t>’s compensation f</w:t>
      </w:r>
      <w:r w:rsidR="007B10C1" w:rsidRPr="007B10C1">
        <w:rPr>
          <w:highlight w:val="lightGray"/>
        </w:rPr>
        <w:t>or injuries, overtime pay, other</w:t>
      </w:r>
      <w:r w:rsidR="007B10C1" w:rsidRPr="00BB58DE">
        <w:t>]</w:t>
      </w:r>
      <w:r w:rsidRPr="001F74C1">
        <w:t xml:space="preserve"> and replacing lost or broken equipment. </w:t>
      </w:r>
    </w:p>
    <w:p w:rsidR="00285587" w:rsidRPr="001F74C1" w:rsidRDefault="00285587" w:rsidP="00631E17">
      <w:pPr>
        <w:pStyle w:val="BodyStyle"/>
      </w:pPr>
      <w:r w:rsidRPr="001F74C1">
        <w:lastRenderedPageBreak/>
        <w:t>The</w:t>
      </w:r>
      <w:r>
        <w:t xml:space="preserve"> [</w:t>
      </w:r>
      <w:r w:rsidRPr="007B10C1">
        <w:rPr>
          <w:highlight w:val="lightGray"/>
        </w:rPr>
        <w:t>Title</w:t>
      </w:r>
      <w:r>
        <w:t>]</w:t>
      </w:r>
      <w:r w:rsidRPr="001F74C1">
        <w:t xml:space="preserve"> </w:t>
      </w:r>
      <w:r>
        <w:t>will</w:t>
      </w:r>
      <w:r w:rsidR="00CB2CE8">
        <w:t xml:space="preserve"> </w:t>
      </w:r>
      <w:r>
        <w:t>account for all employees in the recovery process through [</w:t>
      </w:r>
      <w:r w:rsidRPr="00684078">
        <w:rPr>
          <w:highlight w:val="lightGray"/>
        </w:rPr>
        <w:t>method</w:t>
      </w:r>
      <w:r>
        <w:t>].</w:t>
      </w:r>
    </w:p>
    <w:bookmarkEnd w:id="97"/>
    <w:p w:rsidR="0083731D" w:rsidRPr="00684078" w:rsidRDefault="0083731D" w:rsidP="00CB2CE8">
      <w:pPr>
        <w:pStyle w:val="ChecklistNumbers"/>
        <w:numPr>
          <w:ilvl w:val="0"/>
          <w:numId w:val="0"/>
        </w:numPr>
        <w:ind w:left="1440"/>
      </w:pPr>
    </w:p>
    <w:p w:rsidR="0083731D" w:rsidRPr="0083731D" w:rsidRDefault="0083731D" w:rsidP="00631E17">
      <w:pPr>
        <w:pStyle w:val="BodyStyle"/>
      </w:pPr>
    </w:p>
    <w:p w:rsidR="009E4544" w:rsidRDefault="009E4544" w:rsidP="002369F6">
      <w:pPr>
        <w:pStyle w:val="Heading1"/>
        <w:sectPr w:rsidR="009E4544">
          <w:headerReference w:type="even" r:id="rId41"/>
          <w:pgSz w:w="12240" w:h="15840"/>
          <w:pgMar w:top="1440" w:right="1440" w:bottom="1440" w:left="1440" w:header="720" w:footer="720" w:gutter="0"/>
          <w:cols w:space="720"/>
          <w:docGrid w:linePitch="360"/>
        </w:sectPr>
      </w:pPr>
    </w:p>
    <w:p w:rsidR="002369F6" w:rsidRDefault="002369F6" w:rsidP="00684078">
      <w:pPr>
        <w:pStyle w:val="Heading1"/>
      </w:pPr>
      <w:bookmarkStart w:id="99" w:name="_Toc296957703"/>
      <w:r>
        <w:lastRenderedPageBreak/>
        <w:t>Tests Training and Exercises</w:t>
      </w:r>
      <w:bookmarkEnd w:id="99"/>
      <w:r>
        <w:t xml:space="preserve"> </w:t>
      </w:r>
    </w:p>
    <w:p w:rsidR="009E4544" w:rsidRDefault="00B3485D" w:rsidP="00631E17">
      <w:pPr>
        <w:pStyle w:val="BodyStyle"/>
      </w:pPr>
      <w:r>
        <w:rPr>
          <w:noProof/>
        </w:rPr>
        <w:drawing>
          <wp:anchor distT="128016" distB="317373" distL="248412" distR="443230" simplePos="0" relativeHeight="251681280" behindDoc="1" locked="0" layoutInCell="1" allowOverlap="1" wp14:anchorId="0A25DA14" wp14:editId="692BE590">
            <wp:simplePos x="0" y="0"/>
            <wp:positionH relativeFrom="column">
              <wp:posOffset>4822952</wp:posOffset>
            </wp:positionH>
            <wp:positionV relativeFrom="paragraph">
              <wp:posOffset>-92964</wp:posOffset>
            </wp:positionV>
            <wp:extent cx="1073023" cy="1590421"/>
            <wp:effectExtent l="171450" t="171450" r="375285" b="353060"/>
            <wp:wrapTight wrapText="bothSides">
              <wp:wrapPolygon edited="0">
                <wp:start x="4220" y="-2329"/>
                <wp:lineTo x="-3453" y="-1812"/>
                <wp:lineTo x="-3453" y="22514"/>
                <wp:lineTo x="-2686" y="23291"/>
                <wp:lineTo x="1918" y="25620"/>
                <wp:lineTo x="2302" y="26137"/>
                <wp:lineTo x="23020" y="26137"/>
                <wp:lineTo x="23403" y="25620"/>
                <wp:lineTo x="28007" y="23291"/>
                <wp:lineTo x="28774" y="1035"/>
                <wp:lineTo x="23403" y="-1812"/>
                <wp:lineTo x="21101" y="-2329"/>
                <wp:lineTo x="4220" y="-2329"/>
              </wp:wrapPolygon>
            </wp:wrapTight>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0" contrast="-70000"/>
                      <a:extLst/>
                    </a:blip>
                    <a:srcRect l="28250" t="11501" r="21249" b="13499"/>
                    <a:stretch>
                      <a:fillRect/>
                    </a:stretch>
                  </pic:blipFill>
                  <pic:spPr bwMode="auto">
                    <a:xfrm>
                      <a:off x="0" y="0"/>
                      <a:ext cx="1072515" cy="1590040"/>
                    </a:xfrm>
                    <a:prstGeom prst="rect">
                      <a:avLst/>
                    </a:prstGeom>
                    <a:ln>
                      <a:noFill/>
                    </a:ln>
                    <a:effectLst>
                      <a:outerShdw blurRad="292100" dist="139700" dir="2700000" algn="tl" rotWithShape="0">
                        <a:srgbClr val="333333">
                          <a:alpha val="65000"/>
                        </a:srgbClr>
                      </a:outerShdw>
                    </a:effectLst>
                  </pic:spPr>
                </pic:pic>
              </a:graphicData>
            </a:graphic>
          </wp:anchor>
        </w:drawing>
      </w:r>
      <w:r w:rsidR="002369F6">
        <w:t>For effective implementation of th</w:t>
      </w:r>
      <w:r w:rsidR="00004BB3">
        <w:t>is</w:t>
      </w:r>
      <w:r w:rsidR="002369F6">
        <w:t xml:space="preserve"> BCP, the end users must be educated on the contents of </w:t>
      </w:r>
      <w:r w:rsidR="00E57F7B">
        <w:rPr>
          <w:noProof/>
        </w:rPr>
        <mc:AlternateContent>
          <mc:Choice Requires="wps">
            <w:drawing>
              <wp:anchor distT="0" distB="0" distL="114300" distR="114300" simplePos="0" relativeHeight="251682304" behindDoc="0" locked="0" layoutInCell="1" allowOverlap="1" wp14:anchorId="5412BD46" wp14:editId="6DF3F8D9">
                <wp:simplePos x="0" y="0"/>
                <wp:positionH relativeFrom="column">
                  <wp:posOffset>4905375</wp:posOffset>
                </wp:positionH>
                <wp:positionV relativeFrom="line">
                  <wp:posOffset>263525</wp:posOffset>
                </wp:positionV>
                <wp:extent cx="836930" cy="776605"/>
                <wp:effectExtent l="0" t="0" r="0" b="4445"/>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C60" w:rsidRDefault="00956C60" w:rsidP="008E5DA2">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8E5DA2">
                            <w:pPr>
                              <w:spacing w:line="240" w:lineRule="auto"/>
                              <w:jc w:val="center"/>
                              <w:rPr>
                                <w:color w:val="1F497D"/>
                                <w:sz w:val="24"/>
                                <w:szCs w:val="24"/>
                              </w:rPr>
                            </w:pPr>
                            <w:r w:rsidRPr="006A089A">
                              <w:rPr>
                                <w:color w:val="1F497D"/>
                                <w:sz w:val="24"/>
                                <w:szCs w:val="24"/>
                              </w:rPr>
                              <w:t>Page</w:t>
                            </w:r>
                            <w:r>
                              <w:rPr>
                                <w:color w:val="1F497D"/>
                                <w:sz w:val="24"/>
                                <w:szCs w:val="24"/>
                              </w:rPr>
                              <w:t xml:space="preserve">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86.25pt;margin-top:20.75pt;width:65.9pt;height:6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Q3vAIAAMI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icEI0E7qNEj2xt0J/doMrX5GXqdwrWHHi6aPZxDnV2sur+X5XeNhFw2VGzYrVJyaBitgF9oX/oX&#10;T0ccbUHWwydZgR+6NdIB7WvV2eRBOhCgQ52eTrWxXEo4nE/iZAKWEkyzWRwHjptP0+PjXmnzgckO&#10;2UWGFZTegdPdvTaWDE2PV6wvIQvetq78rXhxABfHE3ANT63NknDVfE6CZDVfzYlHonjlkSDPvdti&#10;Sby4CGfTfJIvl3n4y/oNSdrwqmLCujkqKyR/VrmDxkdNnLSlZcsrC2cpabVZL1uFdhSUXbjPpRws&#10;52v+SxouCRDLq5DCiAR3UeIV8XzmkYJMvWQWzL0gTO6SOCAJyYuXId1zwf49JDRkOJlG01FLZ9Kv&#10;Ygvc9zY2mnbcwOxoeQfqOF2iqVXgSlSutIbydlxfpMLSP6cCyn0stNOrlegoVrNf711rhNGxD9ay&#10;egIFKwkKAzHC4INFI9VPjAYYIhnWP7ZUMYzajwK6IAkJsVPHbch0FsFGXVrWlxYqSoDKsMFoXC7N&#10;OKm2veKbBjyNfSfkLXROzZ2qbYuNrA79BoPCBXcYanYSXe7drfPoXfwGAAD//wMAUEsDBBQABgAI&#10;AAAAIQBWwO4p3wAAAAoBAAAPAAAAZHJzL2Rvd25yZXYueG1sTI/LbsIwEEX3SP0Hayp1BzYQXmkc&#10;hFp126r0IXVn4iGJiMdRbEj69wyrdjUazdGdc7Pt4BpxwS7UnjRMJwoEUuFtTaWGz4+X8RpEiIas&#10;aTyhhl8MsM3vRplJre/pHS/7WAoOoZAaDVWMbSplKCp0Jkx8i8S3o++cibx2pbSd6TncNXKm1FI6&#10;UxN/qEyLTxUWp/3Zafh6Pf58J+qtfHaLtveDkuQ2UuuH+2H3CCLiEP9guOmzOuTsdPBnskE0Glar&#10;2YJRDcmUJwMblcxBHJhcztcg80z+r5BfAQAA//8DAFBLAQItABQABgAIAAAAIQC2gziS/gAAAOEB&#10;AAATAAAAAAAAAAAAAAAAAAAAAABbQ29udGVudF9UeXBlc10ueG1sUEsBAi0AFAAGAAgAAAAhADj9&#10;If/WAAAAlAEAAAsAAAAAAAAAAAAAAAAALwEAAF9yZWxzLy5yZWxzUEsBAi0AFAAGAAgAAAAhAC0P&#10;dDe8AgAAwgUAAA4AAAAAAAAAAAAAAAAALgIAAGRycy9lMm9Eb2MueG1sUEsBAi0AFAAGAAgAAAAh&#10;AFbA7infAAAACgEAAA8AAAAAAAAAAAAAAAAAFgUAAGRycy9kb3ducmV2LnhtbFBLBQYAAAAABAAE&#10;APMAAAAiBgAAAAA=&#10;" filled="f" stroked="f">
                <v:textbox>
                  <w:txbxContent>
                    <w:p w:rsidR="00956C60" w:rsidRDefault="00956C60" w:rsidP="008E5DA2">
                      <w:pPr>
                        <w:spacing w:line="240" w:lineRule="auto"/>
                        <w:jc w:val="center"/>
                        <w:rPr>
                          <w:color w:val="1F497D"/>
                          <w:sz w:val="24"/>
                          <w:szCs w:val="24"/>
                        </w:rPr>
                      </w:pPr>
                      <w:r w:rsidRPr="006A089A">
                        <w:rPr>
                          <w:color w:val="1F497D"/>
                          <w:sz w:val="24"/>
                          <w:szCs w:val="24"/>
                        </w:rPr>
                        <w:t>Guidance Do</w:t>
                      </w:r>
                      <w:r>
                        <w:rPr>
                          <w:color w:val="1F497D"/>
                          <w:sz w:val="24"/>
                          <w:szCs w:val="24"/>
                        </w:rPr>
                        <w:t>cument</w:t>
                      </w:r>
                      <w:r w:rsidRPr="006A089A">
                        <w:rPr>
                          <w:color w:val="1F497D"/>
                          <w:sz w:val="24"/>
                          <w:szCs w:val="24"/>
                        </w:rPr>
                        <w:t xml:space="preserve"> </w:t>
                      </w:r>
                    </w:p>
                    <w:p w:rsidR="00956C60" w:rsidRPr="006A089A" w:rsidRDefault="00956C60" w:rsidP="008E5DA2">
                      <w:pPr>
                        <w:spacing w:line="240" w:lineRule="auto"/>
                        <w:jc w:val="center"/>
                        <w:rPr>
                          <w:color w:val="1F497D"/>
                          <w:sz w:val="24"/>
                          <w:szCs w:val="24"/>
                        </w:rPr>
                      </w:pPr>
                      <w:r w:rsidRPr="006A089A">
                        <w:rPr>
                          <w:color w:val="1F497D"/>
                          <w:sz w:val="24"/>
                          <w:szCs w:val="24"/>
                        </w:rPr>
                        <w:t>Page</w:t>
                      </w:r>
                      <w:r>
                        <w:rPr>
                          <w:color w:val="1F497D"/>
                          <w:sz w:val="24"/>
                          <w:szCs w:val="24"/>
                        </w:rPr>
                        <w:t xml:space="preserve"> 34</w:t>
                      </w:r>
                    </w:p>
                  </w:txbxContent>
                </v:textbox>
                <w10:wrap anchory="line"/>
              </v:shape>
            </w:pict>
          </mc:Fallback>
        </mc:AlternateContent>
      </w:r>
      <w:r w:rsidR="002369F6">
        <w:t xml:space="preserve">the BCP and the activation and use of the document. All aspects of the plan must be tested including alternate facility operations, relocation of personnel and equipment, specific equipment, and procedures. Employees </w:t>
      </w:r>
      <w:r w:rsidR="00004BB3">
        <w:t xml:space="preserve">will </w:t>
      </w:r>
      <w:r w:rsidR="002369F6">
        <w:t>be given opportunities to practice the required functions and procedures in non-threatening environments.  Appendix [</w:t>
      </w:r>
      <w:r w:rsidR="00BB58DE" w:rsidRPr="00BB58DE">
        <w:rPr>
          <w:highlight w:val="lightGray"/>
        </w:rPr>
        <w:t>_</w:t>
      </w:r>
      <w:r w:rsidR="002369F6">
        <w:t xml:space="preserve">] provides the plan for the tests, training, and exercises that have been determined to keep this plan at optimal efficacy.  </w:t>
      </w:r>
    </w:p>
    <w:p w:rsidR="009E4544" w:rsidRDefault="009E4544" w:rsidP="00631E17">
      <w:pPr>
        <w:pStyle w:val="BodyStyle"/>
        <w:sectPr w:rsidR="009E4544">
          <w:headerReference w:type="even" r:id="rId42"/>
          <w:pgSz w:w="12240" w:h="15840"/>
          <w:pgMar w:top="1440" w:right="1440" w:bottom="1440" w:left="1440" w:header="720" w:footer="720" w:gutter="0"/>
          <w:cols w:space="720"/>
          <w:docGrid w:linePitch="360"/>
        </w:sectPr>
      </w:pPr>
    </w:p>
    <w:p w:rsidR="000779D8" w:rsidRPr="0050351B" w:rsidRDefault="00760D67" w:rsidP="00760D67">
      <w:pPr>
        <w:pStyle w:val="AppendixHeading"/>
      </w:pPr>
      <w:bookmarkStart w:id="100" w:name="_Ref295656850"/>
      <w:bookmarkStart w:id="101" w:name="_Toc296950162"/>
      <w:bookmarkStart w:id="102" w:name="_Toc293467755"/>
      <w:bookmarkStart w:id="103" w:name="_Toc293469576"/>
      <w:bookmarkStart w:id="104" w:name="_Toc293469750"/>
      <w:r w:rsidRPr="00760D67">
        <w:lastRenderedPageBreak/>
        <w:t>Business Continuity Planning</w:t>
      </w:r>
      <w:r w:rsidR="000779D8">
        <w:t xml:space="preserve"> Committee Members</w:t>
      </w:r>
      <w:bookmarkEnd w:id="100"/>
      <w:bookmarkEnd w:id="101"/>
    </w:p>
    <w:tbl>
      <w:tblPr>
        <w:tblW w:w="0" w:type="auto"/>
        <w:tblBorders>
          <w:top w:val="single" w:sz="36" w:space="0" w:color="003366"/>
          <w:bottom w:val="single" w:sz="36" w:space="0" w:color="003366"/>
          <w:insideH w:val="single" w:sz="4" w:space="0" w:color="auto"/>
        </w:tblBorders>
        <w:tblLook w:val="01E0" w:firstRow="1" w:lastRow="1" w:firstColumn="1" w:lastColumn="1" w:noHBand="0" w:noVBand="0"/>
      </w:tblPr>
      <w:tblGrid>
        <w:gridCol w:w="4554"/>
        <w:gridCol w:w="4554"/>
      </w:tblGrid>
      <w:tr w:rsidR="000779D8" w:rsidRPr="00CA113C">
        <w:trPr>
          <w:tblHeader/>
        </w:trPr>
        <w:tc>
          <w:tcPr>
            <w:tcW w:w="4554" w:type="dxa"/>
            <w:tcBorders>
              <w:top w:val="single" w:sz="8" w:space="0" w:color="473D6F"/>
              <w:left w:val="single" w:sz="8" w:space="0" w:color="473D6F"/>
              <w:bottom w:val="double" w:sz="4" w:space="0" w:color="auto"/>
              <w:right w:val="single" w:sz="8" w:space="0" w:color="473D6F"/>
              <w:tl2br w:val="nil"/>
              <w:tr2bl w:val="nil"/>
            </w:tcBorders>
            <w:shd w:val="clear" w:color="707936" w:fill="000000"/>
          </w:tcPr>
          <w:p w:rsidR="000779D8" w:rsidRPr="00FB4AA6" w:rsidRDefault="000779D8" w:rsidP="00FB4AA6">
            <w:pPr>
              <w:pStyle w:val="TableHeadings"/>
            </w:pPr>
            <w:r w:rsidRPr="00FB4AA6">
              <w:t>Name</w:t>
            </w:r>
          </w:p>
        </w:tc>
        <w:tc>
          <w:tcPr>
            <w:tcW w:w="4554" w:type="dxa"/>
            <w:tcBorders>
              <w:top w:val="single" w:sz="8" w:space="0" w:color="473D6F"/>
              <w:left w:val="single" w:sz="8" w:space="0" w:color="473D6F"/>
              <w:bottom w:val="double" w:sz="4" w:space="0" w:color="auto"/>
              <w:right w:val="single" w:sz="8" w:space="0" w:color="473D6F"/>
              <w:tl2br w:val="nil"/>
              <w:tr2bl w:val="nil"/>
            </w:tcBorders>
            <w:shd w:val="clear" w:color="707936" w:fill="000000"/>
          </w:tcPr>
          <w:p w:rsidR="000779D8" w:rsidRPr="00FB4AA6" w:rsidRDefault="000779D8" w:rsidP="00FB4AA6">
            <w:pPr>
              <w:pStyle w:val="TableHeadings"/>
            </w:pPr>
            <w:r w:rsidRPr="00FB4AA6">
              <w:t>Title</w:t>
            </w:r>
          </w:p>
        </w:tc>
      </w:tr>
      <w:tr w:rsidR="000779D8" w:rsidRPr="00456FD5">
        <w:trPr>
          <w:cantSplit/>
        </w:trPr>
        <w:tc>
          <w:tcPr>
            <w:tcW w:w="4554" w:type="dxa"/>
            <w:tcBorders>
              <w:left w:val="single" w:sz="8" w:space="0" w:color="473D6F"/>
              <w:right w:val="single" w:sz="8" w:space="0" w:color="473D6F"/>
            </w:tcBorders>
          </w:tcPr>
          <w:p w:rsidR="000779D8" w:rsidRPr="004804F2" w:rsidRDefault="000779D8" w:rsidP="000779D8">
            <w:pPr>
              <w:pStyle w:val="TableText"/>
              <w:rPr>
                <w:sz w:val="21"/>
              </w:rPr>
            </w:pPr>
          </w:p>
        </w:tc>
        <w:tc>
          <w:tcPr>
            <w:tcW w:w="4554" w:type="dxa"/>
            <w:tcBorders>
              <w:left w:val="single" w:sz="8" w:space="0" w:color="473D6F"/>
              <w:right w:val="single" w:sz="8" w:space="0" w:color="473D6F"/>
            </w:tcBorders>
          </w:tcPr>
          <w:p w:rsidR="000779D8" w:rsidRDefault="000779D8" w:rsidP="000779D8">
            <w:pPr>
              <w:pStyle w:val="TableText"/>
              <w:rPr>
                <w:sz w:val="21"/>
              </w:rPr>
            </w:pPr>
          </w:p>
        </w:tc>
      </w:tr>
      <w:tr w:rsidR="000779D8" w:rsidRPr="00456FD5">
        <w:trPr>
          <w:cantSplit/>
        </w:trPr>
        <w:tc>
          <w:tcPr>
            <w:tcW w:w="4554" w:type="dxa"/>
            <w:tcBorders>
              <w:left w:val="single" w:sz="8" w:space="0" w:color="473D6F"/>
              <w:right w:val="single" w:sz="8" w:space="0" w:color="473D6F"/>
            </w:tcBorders>
          </w:tcPr>
          <w:p w:rsidR="000779D8" w:rsidRDefault="000779D8" w:rsidP="000779D8">
            <w:pPr>
              <w:pStyle w:val="TableText"/>
              <w:rPr>
                <w:sz w:val="21"/>
              </w:rPr>
            </w:pPr>
          </w:p>
        </w:tc>
        <w:tc>
          <w:tcPr>
            <w:tcW w:w="4554" w:type="dxa"/>
            <w:tcBorders>
              <w:left w:val="single" w:sz="8" w:space="0" w:color="473D6F"/>
              <w:right w:val="single" w:sz="8" w:space="0" w:color="473D6F"/>
            </w:tcBorders>
          </w:tcPr>
          <w:p w:rsidR="000779D8" w:rsidRDefault="000779D8" w:rsidP="000779D8">
            <w:pPr>
              <w:pStyle w:val="TableText"/>
              <w:rPr>
                <w:sz w:val="21"/>
              </w:rPr>
            </w:pPr>
          </w:p>
        </w:tc>
      </w:tr>
      <w:tr w:rsidR="000779D8" w:rsidRPr="00456FD5">
        <w:trPr>
          <w:cantSplit/>
        </w:trPr>
        <w:tc>
          <w:tcPr>
            <w:tcW w:w="4554" w:type="dxa"/>
            <w:tcBorders>
              <w:left w:val="single" w:sz="8" w:space="0" w:color="473D6F"/>
              <w:right w:val="single" w:sz="8" w:space="0" w:color="473D6F"/>
            </w:tcBorders>
          </w:tcPr>
          <w:p w:rsidR="000779D8" w:rsidRDefault="000779D8" w:rsidP="000779D8">
            <w:pPr>
              <w:pStyle w:val="TableText"/>
              <w:rPr>
                <w:sz w:val="21"/>
              </w:rPr>
            </w:pPr>
          </w:p>
        </w:tc>
        <w:tc>
          <w:tcPr>
            <w:tcW w:w="4554" w:type="dxa"/>
            <w:tcBorders>
              <w:left w:val="single" w:sz="8" w:space="0" w:color="473D6F"/>
              <w:right w:val="single" w:sz="8" w:space="0" w:color="473D6F"/>
            </w:tcBorders>
          </w:tcPr>
          <w:p w:rsidR="000779D8" w:rsidRDefault="000779D8" w:rsidP="000779D8">
            <w:pPr>
              <w:pStyle w:val="TableText"/>
              <w:rPr>
                <w:sz w:val="21"/>
              </w:rPr>
            </w:pPr>
          </w:p>
        </w:tc>
      </w:tr>
      <w:tr w:rsidR="000779D8" w:rsidRPr="00456FD5">
        <w:trPr>
          <w:cantSplit/>
        </w:trPr>
        <w:tc>
          <w:tcPr>
            <w:tcW w:w="4554" w:type="dxa"/>
            <w:tcBorders>
              <w:left w:val="single" w:sz="8" w:space="0" w:color="473D6F"/>
              <w:right w:val="single" w:sz="8" w:space="0" w:color="473D6F"/>
            </w:tcBorders>
          </w:tcPr>
          <w:p w:rsidR="000779D8" w:rsidRDefault="000779D8" w:rsidP="000779D8">
            <w:pPr>
              <w:pStyle w:val="TableText"/>
              <w:rPr>
                <w:sz w:val="21"/>
              </w:rPr>
            </w:pPr>
          </w:p>
        </w:tc>
        <w:tc>
          <w:tcPr>
            <w:tcW w:w="4554" w:type="dxa"/>
            <w:tcBorders>
              <w:left w:val="single" w:sz="8" w:space="0" w:color="473D6F"/>
              <w:right w:val="single" w:sz="8" w:space="0" w:color="473D6F"/>
            </w:tcBorders>
          </w:tcPr>
          <w:p w:rsidR="000779D8" w:rsidRDefault="000779D8" w:rsidP="000779D8">
            <w:pPr>
              <w:pStyle w:val="TableText"/>
              <w:rPr>
                <w:sz w:val="21"/>
              </w:rPr>
            </w:pPr>
          </w:p>
        </w:tc>
      </w:tr>
    </w:tbl>
    <w:p w:rsidR="000779D8" w:rsidRDefault="000779D8"/>
    <w:p w:rsidR="00C35759" w:rsidRDefault="009E4544">
      <w:pPr>
        <w:spacing w:after="0" w:line="240" w:lineRule="auto"/>
        <w:rPr>
          <w:rFonts w:ascii="Trebuchet MS" w:hAnsi="Trebuchet MS"/>
        </w:rPr>
      </w:pPr>
      <w:r>
        <w:br w:type="page"/>
      </w:r>
      <w:r w:rsidR="00C35759">
        <w:rPr>
          <w:noProof/>
        </w:rPr>
        <w:lastRenderedPageBreak/>
        <mc:AlternateContent>
          <mc:Choice Requires="wps">
            <w:drawing>
              <wp:anchor distT="0" distB="0" distL="114300" distR="114300" simplePos="0" relativeHeight="251683328" behindDoc="0" locked="0" layoutInCell="1" allowOverlap="1" wp14:anchorId="6ACC3832" wp14:editId="3794CF40">
                <wp:simplePos x="0" y="0"/>
                <wp:positionH relativeFrom="column">
                  <wp:posOffset>5040630</wp:posOffset>
                </wp:positionH>
                <wp:positionV relativeFrom="paragraph">
                  <wp:posOffset>-469900</wp:posOffset>
                </wp:positionV>
                <wp:extent cx="1073150" cy="2381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1073150" cy="2381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6C60" w:rsidRDefault="00956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9" type="#_x0000_t202" style="position:absolute;margin-left:396.9pt;margin-top:-37pt;width:84.5pt;height:18.7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kjgIAAJQFAAAOAAAAZHJzL2Uyb0RvYy54bWysVN1P2zAQf5+0/8Hy+0jTFsYqUtSBmCYh&#10;QIOJZ9exW2u2z7PdJt1fv7OTtB3jhWkvyfnud98fF5et0WQrfFBgK1qejCgRlkOt7Kqi359uPpxT&#10;EiKzNdNgRUV3ItDL+ft3F42biTGsQdfCEzRiw6xxFV3H6GZFEfhaGBZOwAmLQgnesIhPvypqzxq0&#10;bnQxHo3OigZ87TxwEQJyrzshnWf7Ugoe76UMIhJdUYwt5q/P32X6FvMLNlt55taK92Gwf4jCMGXR&#10;6d7UNYuMbLz6y5RR3EMAGU84mAKkVFzkHDCbcvQim8c1cyLngsUJbl+m8P/M8rvtgyeqruh4Soll&#10;Bnv0JNpIPkNLkIX1aVyYIezRITC2yMc+D/yAzJR2K71Jf0yIoBwrvdtXN1njSWn0cVKeooijbDw5&#10;L8enyUxx0HY+xC8CDElERT12LxeVbW9D7KADJDkLoFV9o7TOjzQx4kp7smXY6+Uqx4jG/0BpS5qK&#10;nk0wjKRkIal3lrVNHJFnpneXMu8yzFTcaZEw2n4TEmuWE33FN+Nc2Dj4z+iEkujqLYo9/hDVW5S7&#10;PFAjewYb98pGWfA5+7xkh5LVP4aQZYfH3hzlncjYLts8LOVkmIAl1DscDA/dagXHbxR275aF+MA8&#10;7hI2HO9DvMeP1IDVh56iZA3+12v8hMcRRyklDe5mRcPPDfOCEv3V4vB/KqfTtMz5MT39OMaHP5Ys&#10;jyV2Y64AR6LES+R4JhM+6oGUHswznpFF8ooiZjn6rmgcyKvYXQw8Q1wsFhmE6+tYvLWPjifTqcxp&#10;Np/aZ+ZdP8ARR/8Ohi1msxdz3GGTpoXFJoJUechTobuq9g3A1c9r0p+pdFuO3xl1OKbz3wAAAP//&#10;AwBQSwMEFAAGAAgAAAAhAETwTHXfAAAACwEAAA8AAABkcnMvZG93bnJldi54bWxMj0FPwkAQhe8m&#10;/ofNmHiDrSBFSrcEjZyNrQePS3dsC93ZprtA7a9nPOFx3ry89710M9hWnLH3jSMFT9MIBFLpTEOV&#10;gq9iN3kB4YMmo1tHqOAXPWyy+7tUJ8Zd6BPPeagEh5BPtII6hC6R0pc1Wu2nrkPi34/rrQ589pU0&#10;vb5wuG3lLIpiaXVD3FDrDt9qLI/5yXKvK96P4zbIYldi/moW4+Hje1Tq8WHYrkEEHMLNDH/4jA4Z&#10;M+3diYwXrYLlas7oQcFk+cyj2LGKZ6zsWZnHC5BZKv9vyK4AAAD//wMAUEsBAi0AFAAGAAgAAAAh&#10;ALaDOJL+AAAA4QEAABMAAAAAAAAAAAAAAAAAAAAAAFtDb250ZW50X1R5cGVzXS54bWxQSwECLQAU&#10;AAYACAAAACEAOP0h/9YAAACUAQAACwAAAAAAAAAAAAAAAAAvAQAAX3JlbHMvLnJlbHNQSwECLQAU&#10;AAYACAAAACEAf8oWpI4CAACUBQAADgAAAAAAAAAAAAAAAAAuAgAAZHJzL2Uyb0RvYy54bWxQSwEC&#10;LQAUAAYACAAAACEARPBMdd8AAAALAQAADwAAAAAAAAAAAAAAAADoBAAAZHJzL2Rvd25yZXYueG1s&#10;UEsFBgAAAAAEAAQA8wAAAPQFAAAAAA==&#10;" fillcolor="white [3212]" stroked="f" strokeweight=".5pt">
                <v:textbox>
                  <w:txbxContent>
                    <w:p w:rsidR="00956C60" w:rsidRDefault="00956C60"/>
                  </w:txbxContent>
                </v:textbox>
              </v:shape>
            </w:pict>
          </mc:Fallback>
        </mc:AlternateContent>
      </w:r>
      <w:r w:rsidR="00C35759">
        <w:br w:type="page"/>
      </w:r>
    </w:p>
    <w:p w:rsidR="009E4544" w:rsidRDefault="009E4544" w:rsidP="00631E17">
      <w:pPr>
        <w:pStyle w:val="BodyStyle"/>
        <w:sectPr w:rsidR="009E4544">
          <w:headerReference w:type="even" r:id="rId43"/>
          <w:pgSz w:w="12240" w:h="15840"/>
          <w:pgMar w:top="1440" w:right="1440" w:bottom="1440" w:left="1440" w:header="720" w:footer="720" w:gutter="0"/>
          <w:cols w:space="720"/>
          <w:docGrid w:linePitch="360"/>
        </w:sectPr>
      </w:pPr>
    </w:p>
    <w:p w:rsidR="000779D8" w:rsidRDefault="000779D8" w:rsidP="000779D8">
      <w:pPr>
        <w:pStyle w:val="AppendixHeading"/>
      </w:pPr>
      <w:bookmarkStart w:id="105" w:name="_Toc296950163"/>
      <w:r>
        <w:lastRenderedPageBreak/>
        <w:t>Employee Preparedness</w:t>
      </w:r>
      <w:bookmarkEnd w:id="105"/>
    </w:p>
    <w:p w:rsidR="000779D8" w:rsidRDefault="000779D8" w:rsidP="00631E17">
      <w:pPr>
        <w:pStyle w:val="BodyStyle"/>
      </w:pPr>
      <w:r>
        <w:t>[</w:t>
      </w:r>
      <w:r w:rsidRPr="004B5779">
        <w:rPr>
          <w:highlight w:val="lightGray"/>
        </w:rPr>
        <w:t>Utility Name</w:t>
      </w:r>
      <w:r>
        <w:t xml:space="preserve">] holds safeguarding the welfare of its employees and their families among its top priorities.  This Employee Preparedness Plan is intended to provide guidance to employees and their families regarding preparation and response to an incident that threatens to disrupt home life.  Families should not rely solely on this document for guidance on preparing for a disruption. Those wishing to learn more about emergency management for their families should review information on </w:t>
      </w:r>
      <w:hyperlink r:id="rId44" w:history="1">
        <w:r>
          <w:rPr>
            <w:rStyle w:val="Hyperlink"/>
          </w:rPr>
          <w:t>www.ready.gov</w:t>
        </w:r>
      </w:hyperlink>
      <w:r>
        <w:t xml:space="preserve"> from the Federal Emergency Management Agency (FEMA) as well as checking with their municipal/local emergency management agency.</w:t>
      </w:r>
    </w:p>
    <w:p w:rsidR="000779D8" w:rsidRDefault="000779D8" w:rsidP="00631E17">
      <w:pPr>
        <w:pStyle w:val="BodyStyle"/>
      </w:pPr>
      <w:r>
        <w:t xml:space="preserve">Taking care to prepare employees and their families will help personnel focus on their service to </w:t>
      </w:r>
      <w:r w:rsidR="00004BB3">
        <w:t>[</w:t>
      </w:r>
      <w:r w:rsidR="00004BB3" w:rsidRPr="004B5779">
        <w:rPr>
          <w:highlight w:val="lightGray"/>
        </w:rPr>
        <w:t>Utility Name</w:t>
      </w:r>
      <w:r w:rsidR="00004BB3">
        <w:t xml:space="preserve">] </w:t>
      </w:r>
      <w:r>
        <w:t xml:space="preserve">in times when the entire community is affected.  </w:t>
      </w:r>
    </w:p>
    <w:p w:rsidR="000779D8" w:rsidRDefault="000779D8" w:rsidP="00335654">
      <w:pPr>
        <w:pStyle w:val="Heading2"/>
      </w:pPr>
      <w:r>
        <w:t>Building an Emergency Supply Kit</w:t>
      </w:r>
    </w:p>
    <w:p w:rsidR="000779D8" w:rsidRDefault="000779D8" w:rsidP="00631E17">
      <w:pPr>
        <w:pStyle w:val="BodyStyle"/>
      </w:pPr>
      <w:r>
        <w:t xml:space="preserve">Each employee is encouraged to build an emergency supply kit for their home.  The basic supply kit is listed at </w:t>
      </w:r>
      <w:hyperlink r:id="rId45" w:history="1">
        <w:r w:rsidRPr="00204B18">
          <w:rPr>
            <w:rStyle w:val="Hyperlink"/>
          </w:rPr>
          <w:t>www.ready.gov</w:t>
        </w:r>
      </w:hyperlink>
      <w:r>
        <w:t>.   The supplies should be kept in an easy</w:t>
      </w:r>
      <w:r w:rsidR="000B30EB">
        <w:t>-</w:t>
      </w:r>
      <w:r>
        <w:t>to</w:t>
      </w:r>
      <w:r w:rsidR="000B30EB">
        <w:t>-</w:t>
      </w:r>
      <w:r>
        <w:t xml:space="preserve">carry package that can be used at home or </w:t>
      </w:r>
      <w:r w:rsidR="000B30EB">
        <w:t>easily transported</w:t>
      </w:r>
      <w:r>
        <w:t xml:space="preserve"> in case </w:t>
      </w:r>
      <w:r w:rsidR="000B30EB">
        <w:t xml:space="preserve">evacuation </w:t>
      </w:r>
      <w:r>
        <w:t xml:space="preserve">is necessary.  </w:t>
      </w:r>
    </w:p>
    <w:p w:rsidR="000779D8" w:rsidRDefault="000779D8" w:rsidP="00631E17">
      <w:pPr>
        <w:pStyle w:val="BodyStyle"/>
      </w:pPr>
      <w:r>
        <w:t>To assist employees in preparing a supply kit, [</w:t>
      </w:r>
      <w:r w:rsidRPr="00FC0F0D">
        <w:rPr>
          <w:highlight w:val="lightGray"/>
        </w:rPr>
        <w:t>list any employee assistance measures here, such as annual reminders, community preparation resources, or group purchasing options</w:t>
      </w:r>
      <w:r>
        <w:t>].</w:t>
      </w:r>
    </w:p>
    <w:p w:rsidR="000779D8" w:rsidRDefault="000779D8" w:rsidP="00335654">
      <w:pPr>
        <w:pStyle w:val="Heading2"/>
      </w:pPr>
      <w:r>
        <w:t>Developing a Family Emergency Plan</w:t>
      </w:r>
    </w:p>
    <w:p w:rsidR="000779D8" w:rsidRDefault="000779D8" w:rsidP="00631E17">
      <w:pPr>
        <w:pStyle w:val="BodyStyle"/>
      </w:pPr>
      <w:r>
        <w:t xml:space="preserve">Employees should have a family emergency plan so that after an incident they can maintain communication and safety.  All employees should: </w:t>
      </w:r>
    </w:p>
    <w:p w:rsidR="00335654" w:rsidRDefault="00335654" w:rsidP="00631E17">
      <w:pPr>
        <w:pStyle w:val="Bullets"/>
      </w:pPr>
      <w:r>
        <w:t>Prepare a communication plan</w:t>
      </w:r>
    </w:p>
    <w:p w:rsidR="000779D8" w:rsidRDefault="000779D8" w:rsidP="00631E17">
      <w:pPr>
        <w:pStyle w:val="Bullets"/>
      </w:pPr>
      <w:r>
        <w:t>Prepare an evacuation plan</w:t>
      </w:r>
    </w:p>
    <w:p w:rsidR="00335654" w:rsidRDefault="00335654" w:rsidP="00631E17">
      <w:pPr>
        <w:pStyle w:val="Bullets"/>
      </w:pPr>
      <w:r>
        <w:t>Develop an emergency supply kit</w:t>
      </w:r>
    </w:p>
    <w:p w:rsidR="000779D8" w:rsidRDefault="000779D8" w:rsidP="00631E17">
      <w:pPr>
        <w:pStyle w:val="Bullets"/>
      </w:pPr>
      <w:r>
        <w:t>Subscribe to community alert systems, such as [</w:t>
      </w:r>
      <w:r w:rsidRPr="007C01E3">
        <w:rPr>
          <w:highlight w:val="lightGray"/>
        </w:rPr>
        <w:t>local alert systems</w:t>
      </w:r>
      <w:r>
        <w:t>]</w:t>
      </w:r>
    </w:p>
    <w:p w:rsidR="000779D8" w:rsidRDefault="000779D8" w:rsidP="00631E17">
      <w:pPr>
        <w:pStyle w:val="Bullets"/>
      </w:pPr>
      <w:r>
        <w:t xml:space="preserve">Have an out-of-state emergency contact, and be sure that each family member knows the contact information </w:t>
      </w:r>
    </w:p>
    <w:p w:rsidR="00335654" w:rsidRPr="00335654" w:rsidRDefault="00335654" w:rsidP="00631E17">
      <w:pPr>
        <w:pStyle w:val="Bullets"/>
      </w:pPr>
      <w:r>
        <w:t>Be aware that l</w:t>
      </w:r>
      <w:r w:rsidRPr="00335654">
        <w:t xml:space="preserve">ong distance service on land lines may work better than local service or cell towers; text messaging may also be a good communication option   </w:t>
      </w:r>
    </w:p>
    <w:p w:rsidR="000779D8" w:rsidRDefault="000B30EB" w:rsidP="00631E17">
      <w:pPr>
        <w:pStyle w:val="Bullets"/>
      </w:pPr>
      <w:r>
        <w:t>[</w:t>
      </w:r>
      <w:r w:rsidRPr="00684078">
        <w:rPr>
          <w:highlight w:val="lightGray"/>
        </w:rPr>
        <w:t xml:space="preserve">Other </w:t>
      </w:r>
      <w:r>
        <w:rPr>
          <w:highlight w:val="lightGray"/>
        </w:rPr>
        <w:t xml:space="preserve">recommended </w:t>
      </w:r>
      <w:r w:rsidRPr="00684078">
        <w:rPr>
          <w:highlight w:val="lightGray"/>
        </w:rPr>
        <w:t>planning step</w:t>
      </w:r>
      <w:r>
        <w:t>]</w:t>
      </w:r>
    </w:p>
    <w:p w:rsidR="000779D8" w:rsidRDefault="000B30EB" w:rsidP="00631E17">
      <w:pPr>
        <w:pStyle w:val="Bullets"/>
      </w:pPr>
      <w:r>
        <w:t>[</w:t>
      </w:r>
      <w:r w:rsidRPr="00B12476">
        <w:rPr>
          <w:highlight w:val="lightGray"/>
        </w:rPr>
        <w:t xml:space="preserve">Other </w:t>
      </w:r>
      <w:r>
        <w:rPr>
          <w:highlight w:val="lightGray"/>
        </w:rPr>
        <w:t xml:space="preserve">recommended </w:t>
      </w:r>
      <w:r w:rsidRPr="00B12476">
        <w:rPr>
          <w:highlight w:val="lightGray"/>
        </w:rPr>
        <w:t>planning step</w:t>
      </w:r>
      <w:r>
        <w:t>]</w:t>
      </w:r>
    </w:p>
    <w:p w:rsidR="000779D8" w:rsidRDefault="000779D8" w:rsidP="00631E17">
      <w:pPr>
        <w:pStyle w:val="BodyStyle"/>
      </w:pPr>
      <w:r>
        <w:t>Additional resources</w:t>
      </w:r>
      <w:r w:rsidR="00335654">
        <w:t>, including an Emergency Plan Template,</w:t>
      </w:r>
      <w:r>
        <w:t xml:space="preserve"> are available at </w:t>
      </w:r>
      <w:hyperlink r:id="rId46" w:history="1">
        <w:r w:rsidRPr="00204B18">
          <w:rPr>
            <w:rStyle w:val="Hyperlink"/>
          </w:rPr>
          <w:t>www.ready.gov</w:t>
        </w:r>
      </w:hyperlink>
      <w:r>
        <w:t xml:space="preserve">.  </w:t>
      </w:r>
    </w:p>
    <w:p w:rsidR="000779D8" w:rsidRDefault="000779D8" w:rsidP="00335654">
      <w:pPr>
        <w:pStyle w:val="Heading2"/>
      </w:pPr>
      <w:r>
        <w:lastRenderedPageBreak/>
        <w:t>Other Employee Support</w:t>
      </w:r>
    </w:p>
    <w:p w:rsidR="000779D8" w:rsidRDefault="000779D8" w:rsidP="00631E17">
      <w:pPr>
        <w:pStyle w:val="BodyStyle"/>
      </w:pPr>
      <w:r>
        <w:t xml:space="preserve">After an incident, employees may not be able to focus on their work because of other obligations in the recovery efforts in their personal lives.  At this time, </w:t>
      </w:r>
      <w:r w:rsidR="005A435A">
        <w:t>[</w:t>
      </w:r>
      <w:r w:rsidR="005A435A" w:rsidRPr="00684078">
        <w:rPr>
          <w:highlight w:val="lightGray"/>
        </w:rPr>
        <w:t>Utility Name</w:t>
      </w:r>
      <w:r w:rsidR="005A435A">
        <w:t xml:space="preserve">] may </w:t>
      </w:r>
      <w:r>
        <w:t xml:space="preserve">offer assistance to employees </w:t>
      </w:r>
      <w:r w:rsidR="005A435A">
        <w:t>including</w:t>
      </w:r>
      <w:r>
        <w:t xml:space="preserve">: </w:t>
      </w:r>
    </w:p>
    <w:p w:rsidR="000779D8" w:rsidRPr="007C01E3" w:rsidRDefault="000779D8" w:rsidP="00631E17">
      <w:pPr>
        <w:pStyle w:val="Bullets"/>
      </w:pPr>
      <w:r w:rsidRPr="007C01E3">
        <w:t xml:space="preserve">Advice and guidance for </w:t>
      </w:r>
      <w:r w:rsidR="00004BB3">
        <w:t xml:space="preserve">filing </w:t>
      </w:r>
      <w:r w:rsidRPr="007C01E3">
        <w:t xml:space="preserve">insurance </w:t>
      </w:r>
      <w:r w:rsidR="00004BB3">
        <w:t xml:space="preserve">or other assistance </w:t>
      </w:r>
      <w:r w:rsidRPr="007C01E3">
        <w:t>claims</w:t>
      </w:r>
    </w:p>
    <w:p w:rsidR="000779D8" w:rsidRPr="007C01E3" w:rsidRDefault="000779D8" w:rsidP="00631E17">
      <w:pPr>
        <w:pStyle w:val="Bullets"/>
      </w:pPr>
      <w:r w:rsidRPr="007C01E3">
        <w:t>Counseling services</w:t>
      </w:r>
    </w:p>
    <w:p w:rsidR="000779D8" w:rsidRPr="007C01E3" w:rsidRDefault="000779D8" w:rsidP="00631E17">
      <w:pPr>
        <w:pStyle w:val="Bullets"/>
      </w:pPr>
      <w:r w:rsidRPr="007C01E3">
        <w:t>Special check-cashing services</w:t>
      </w:r>
    </w:p>
    <w:p w:rsidR="000779D8" w:rsidRDefault="000779D8" w:rsidP="00631E17">
      <w:pPr>
        <w:pStyle w:val="Bullets"/>
      </w:pPr>
      <w:r w:rsidRPr="007C01E3">
        <w:t xml:space="preserve">Ability for employees to purchase family emergency </w:t>
      </w:r>
      <w:r w:rsidR="00335654">
        <w:t xml:space="preserve">supplies </w:t>
      </w:r>
      <w:r w:rsidRPr="007C01E3">
        <w:t>through the water utility, perhaps through payroll deduction</w:t>
      </w:r>
    </w:p>
    <w:p w:rsidR="005A435A" w:rsidRDefault="005A435A" w:rsidP="00631E17">
      <w:pPr>
        <w:pStyle w:val="Bullets"/>
      </w:pPr>
      <w:r>
        <w:t>[</w:t>
      </w:r>
      <w:r w:rsidRPr="005A435A">
        <w:rPr>
          <w:highlight w:val="lightGray"/>
        </w:rPr>
        <w:t>Insert other assistance</w:t>
      </w:r>
      <w:r w:rsidR="00BC68E5" w:rsidRPr="00BC68E5">
        <w:rPr>
          <w:highlight w:val="lightGray"/>
        </w:rPr>
        <w:t>.</w:t>
      </w:r>
      <w:r>
        <w:t>]</w:t>
      </w:r>
    </w:p>
    <w:p w:rsidR="005A435A" w:rsidRDefault="005A435A" w:rsidP="00631E17">
      <w:pPr>
        <w:pStyle w:val="Bullets"/>
      </w:pPr>
      <w:r>
        <w:t>[</w:t>
      </w:r>
      <w:r w:rsidRPr="00B12476">
        <w:rPr>
          <w:highlight w:val="lightGray"/>
        </w:rPr>
        <w:t>Insert other assistance</w:t>
      </w:r>
      <w:r w:rsidR="00BC68E5" w:rsidRPr="00BC68E5">
        <w:rPr>
          <w:highlight w:val="lightGray"/>
        </w:rPr>
        <w:t>.</w:t>
      </w:r>
      <w:r>
        <w:t>]</w:t>
      </w:r>
    </w:p>
    <w:p w:rsidR="000779D8" w:rsidRPr="007C01E3" w:rsidRDefault="000779D8" w:rsidP="00631E17">
      <w:pPr>
        <w:pStyle w:val="BodyStyle"/>
      </w:pPr>
      <w:r>
        <w:t>The Business Continuity Plan</w:t>
      </w:r>
      <w:r w:rsidR="00760D67">
        <w:t>ning</w:t>
      </w:r>
      <w:r>
        <w:t xml:space="preserve"> Coordinator, or designee, will consider the need and availability of these resources on an incident by incident basis.  </w:t>
      </w:r>
    </w:p>
    <w:p w:rsidR="009E4544" w:rsidRDefault="009E4544" w:rsidP="000779D8">
      <w:pPr>
        <w:pStyle w:val="AppendixHeading"/>
        <w:sectPr w:rsidR="009E4544">
          <w:headerReference w:type="even" r:id="rId47"/>
          <w:pgSz w:w="12240" w:h="15840"/>
          <w:pgMar w:top="1440" w:right="1440" w:bottom="1440" w:left="1440" w:header="720" w:footer="720" w:gutter="0"/>
          <w:cols w:space="720"/>
          <w:docGrid w:linePitch="360"/>
        </w:sectPr>
      </w:pPr>
    </w:p>
    <w:p w:rsidR="000779D8" w:rsidRDefault="008A7A29" w:rsidP="000779D8">
      <w:pPr>
        <w:pStyle w:val="AppendixHeading"/>
      </w:pPr>
      <w:bookmarkStart w:id="106" w:name="_Toc296950164"/>
      <w:r>
        <w:lastRenderedPageBreak/>
        <w:t>Plan Maintenance</w:t>
      </w:r>
      <w:bookmarkEnd w:id="106"/>
    </w:p>
    <w:p w:rsidR="000779D8" w:rsidRDefault="000779D8" w:rsidP="00631E17">
      <w:pPr>
        <w:pStyle w:val="BodyStyle"/>
      </w:pPr>
      <w:r w:rsidRPr="00A33F22">
        <w:t xml:space="preserve">A viable plan is an updated plan.  Plan maintenance, which encompasses keeping </w:t>
      </w:r>
      <w:r>
        <w:t>contact lists</w:t>
      </w:r>
      <w:r w:rsidRPr="00A33F22">
        <w:t xml:space="preserve"> current</w:t>
      </w:r>
      <w:r>
        <w:t>,</w:t>
      </w:r>
      <w:r w:rsidRPr="00A33F22">
        <w:t xml:space="preserve"> as well as keeping the strategies, timeframes and resources up to date, is key to having a plan that will work during </w:t>
      </w:r>
      <w:r>
        <w:t>activation</w:t>
      </w:r>
      <w:r w:rsidRPr="00A33F22">
        <w:t xml:space="preserve">.  </w:t>
      </w:r>
    </w:p>
    <w:p w:rsidR="000779D8" w:rsidRDefault="000779D8" w:rsidP="00335654">
      <w:pPr>
        <w:pStyle w:val="Heading2"/>
      </w:pPr>
      <w:bookmarkStart w:id="107" w:name="_Toc293467744"/>
      <w:bookmarkStart w:id="108" w:name="_Toc293469565"/>
      <w:bookmarkStart w:id="109" w:name="_Toc293469739"/>
      <w:r>
        <w:t>Annual Evaluation</w:t>
      </w:r>
      <w:bookmarkEnd w:id="107"/>
      <w:bookmarkEnd w:id="108"/>
      <w:bookmarkEnd w:id="109"/>
    </w:p>
    <w:p w:rsidR="000779D8" w:rsidRDefault="000779D8" w:rsidP="00631E17">
      <w:pPr>
        <w:pStyle w:val="BodyStyle"/>
      </w:pPr>
      <w:r>
        <w:t xml:space="preserve">Once a year, </w:t>
      </w:r>
      <w:r w:rsidR="00434121">
        <w:t>this BCP</w:t>
      </w:r>
      <w:r>
        <w:t xml:space="preserve"> shall </w:t>
      </w:r>
      <w:r w:rsidR="00851BF0">
        <w:t xml:space="preserve">be </w:t>
      </w:r>
      <w:r>
        <w:t>evaluated and updated</w:t>
      </w:r>
      <w:r w:rsidR="00851BF0">
        <w:t>,</w:t>
      </w:r>
      <w:r>
        <w:t xml:space="preserve"> as necessary.  This will be the responsibility of the </w:t>
      </w:r>
      <w:r w:rsidR="00760D67" w:rsidRPr="00760D67">
        <w:t>Business Continuity Planning</w:t>
      </w:r>
      <w:r>
        <w:t xml:space="preserve"> Coordinator, and will occur in combination with [</w:t>
      </w:r>
      <w:r w:rsidR="00BC68E5">
        <w:rPr>
          <w:highlight w:val="lightGray"/>
        </w:rPr>
        <w:t>I</w:t>
      </w:r>
      <w:r w:rsidRPr="00E77F81">
        <w:rPr>
          <w:highlight w:val="lightGray"/>
        </w:rPr>
        <w:t xml:space="preserve">nsert annual </w:t>
      </w:r>
      <w:r>
        <w:rPr>
          <w:highlight w:val="lightGray"/>
        </w:rPr>
        <w:t>book</w:t>
      </w:r>
      <w:r w:rsidRPr="00E77F81">
        <w:rPr>
          <w:highlight w:val="lightGray"/>
        </w:rPr>
        <w:t>keeping effort that will coordinate with BCP maintenance</w:t>
      </w:r>
      <w:r w:rsidR="00BC68E5" w:rsidRPr="00BC68E5">
        <w:rPr>
          <w:highlight w:val="lightGray"/>
        </w:rPr>
        <w:t>.</w:t>
      </w:r>
      <w:r w:rsidR="00BC68E5">
        <w:t>]</w:t>
      </w:r>
    </w:p>
    <w:p w:rsidR="000779D8" w:rsidRDefault="000779D8" w:rsidP="000779D8">
      <w:pPr>
        <w:pStyle w:val="Heading3"/>
      </w:pPr>
      <w:bookmarkStart w:id="110" w:name="_Toc293467745"/>
      <w:bookmarkStart w:id="111" w:name="_Toc293469566"/>
      <w:bookmarkStart w:id="112" w:name="_Toc293469740"/>
      <w:r>
        <w:t>Identifying Necessary Changes</w:t>
      </w:r>
      <w:bookmarkEnd w:id="110"/>
      <w:bookmarkEnd w:id="111"/>
      <w:bookmarkEnd w:id="112"/>
    </w:p>
    <w:p w:rsidR="000779D8" w:rsidRDefault="000779D8" w:rsidP="00631E17">
      <w:pPr>
        <w:pStyle w:val="BodyStyle"/>
      </w:pPr>
      <w:r>
        <w:t xml:space="preserve">As the concept of business continuity is accepted within </w:t>
      </w:r>
      <w:r w:rsidR="00434121">
        <w:t>[</w:t>
      </w:r>
      <w:r w:rsidR="00434121" w:rsidRPr="004B5779">
        <w:rPr>
          <w:highlight w:val="lightGray"/>
        </w:rPr>
        <w:t>Utility Name</w:t>
      </w:r>
      <w:r w:rsidR="00D97053">
        <w:t xml:space="preserve">] </w:t>
      </w:r>
      <w:r>
        <w:t>culture, it becomes easier and easier to identify changes in the daily operating procedures or resources that will impact the BCP operations.  This mindfulness should be incorporated in BCP updates.</w:t>
      </w:r>
    </w:p>
    <w:p w:rsidR="000779D8" w:rsidRPr="00E77F81" w:rsidRDefault="000779D8" w:rsidP="00631E17">
      <w:pPr>
        <w:pStyle w:val="BodyStyle"/>
        <w:rPr>
          <w:b/>
        </w:rPr>
      </w:pPr>
      <w:r>
        <w:t>New computer systems, priorities, timeframes, resources, management and interdependencies can all impact the viability of the BCP.  These changes in business practice should be noted throughout the year so that they are not forgotten when the scheduled plan maintenance window has arrived.  When it is time to update the plan</w:t>
      </w:r>
      <w:r w:rsidR="00D97053">
        <w:t>,</w:t>
      </w:r>
      <w:r>
        <w:t xml:space="preserve"> an inventory of the systems, personnel, procedures</w:t>
      </w:r>
      <w:r w:rsidR="00D97053">
        <w:t>,</w:t>
      </w:r>
      <w:r>
        <w:t xml:space="preserve"> and promises to customers should be assessed.  Keeping track of the changes as they occur can simplify the inventory process.</w:t>
      </w:r>
    </w:p>
    <w:p w:rsidR="000779D8" w:rsidRDefault="000779D8" w:rsidP="000779D8">
      <w:pPr>
        <w:pStyle w:val="Heading3"/>
      </w:pPr>
      <w:bookmarkStart w:id="113" w:name="_Toc293467746"/>
      <w:bookmarkStart w:id="114" w:name="_Toc293469567"/>
      <w:bookmarkStart w:id="115" w:name="_Toc293469741"/>
      <w:r>
        <w:t>Responsible Party</w:t>
      </w:r>
      <w:bookmarkEnd w:id="113"/>
      <w:bookmarkEnd w:id="114"/>
      <w:bookmarkEnd w:id="115"/>
    </w:p>
    <w:p w:rsidR="009E4544" w:rsidRDefault="000779D8" w:rsidP="00631E17">
      <w:pPr>
        <w:pStyle w:val="BodyStyle"/>
      </w:pPr>
      <w:r w:rsidRPr="00A33F22">
        <w:t xml:space="preserve">Each </w:t>
      </w:r>
      <w:r>
        <w:t>employee</w:t>
      </w:r>
      <w:r w:rsidRPr="00A33F22">
        <w:t xml:space="preserve"> is responsible for the recovery of daily responsibilities.  As every employee becomes aware of the continuity plan</w:t>
      </w:r>
      <w:r w:rsidR="00851BF0">
        <w:t>,</w:t>
      </w:r>
      <w:r w:rsidRPr="00A33F22">
        <w:t xml:space="preserve"> they should be sure it protects the </w:t>
      </w:r>
      <w:r>
        <w:t>MEF</w:t>
      </w:r>
      <w:r w:rsidR="00851BF0">
        <w:t>s</w:t>
      </w:r>
      <w:r w:rsidRPr="00A33F22">
        <w:t xml:space="preserve"> that are executed each day.  </w:t>
      </w:r>
      <w:r>
        <w:t>Alternatively, t</w:t>
      </w:r>
      <w:r w:rsidRPr="00A33F22">
        <w:t xml:space="preserve">he direct responsibility should fall on management and the </w:t>
      </w:r>
      <w:r w:rsidR="00851BF0">
        <w:t>Business C</w:t>
      </w:r>
      <w:r w:rsidR="00851BF0" w:rsidRPr="00A33F22">
        <w:t xml:space="preserve">ontinuity </w:t>
      </w:r>
      <w:r w:rsidR="00851BF0">
        <w:t>P</w:t>
      </w:r>
      <w:r w:rsidR="00851BF0" w:rsidRPr="00A33F22">
        <w:t>la</w:t>
      </w:r>
      <w:r w:rsidR="00851BF0">
        <w:t xml:space="preserve">nning Committee </w:t>
      </w:r>
      <w:r>
        <w:t xml:space="preserve">that has been created.  The </w:t>
      </w:r>
      <w:r w:rsidR="00851BF0">
        <w:t xml:space="preserve">planning committee </w:t>
      </w:r>
      <w:r>
        <w:t>should be</w:t>
      </w:r>
      <w:r w:rsidRPr="00A33F22">
        <w:t xml:space="preserve"> </w:t>
      </w:r>
      <w:r>
        <w:t>mindful</w:t>
      </w:r>
      <w:r w:rsidRPr="00A33F22">
        <w:t xml:space="preserve"> about the changes that occur within the utility and how those will impact the </w:t>
      </w:r>
      <w:r>
        <w:t>BCP</w:t>
      </w:r>
      <w:r w:rsidRPr="00A33F22">
        <w:t xml:space="preserve">.  </w:t>
      </w:r>
    </w:p>
    <w:p w:rsidR="00851BF0" w:rsidRDefault="009E4544" w:rsidP="00631E17">
      <w:pPr>
        <w:pStyle w:val="BodyStyle"/>
      </w:pPr>
      <w:r>
        <w:br w:type="page"/>
      </w:r>
      <w:r w:rsidR="00AA397B">
        <w:lastRenderedPageBreak/>
        <w:t xml:space="preserve"> </w:t>
      </w:r>
    </w:p>
    <w:p w:rsidR="009E4544" w:rsidRDefault="00AA397B" w:rsidP="00AA397B">
      <w:pPr>
        <w:pStyle w:val="AppendixHeading"/>
        <w:numPr>
          <w:ilvl w:val="0"/>
          <w:numId w:val="0"/>
        </w:numPr>
        <w:ind w:left="360" w:hanging="360"/>
        <w:sectPr w:rsidR="009E4544">
          <w:headerReference w:type="even" r:id="rId48"/>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84352" behindDoc="0" locked="0" layoutInCell="1" allowOverlap="1" wp14:anchorId="776EF9B8" wp14:editId="776F0499">
                <wp:simplePos x="0" y="0"/>
                <wp:positionH relativeFrom="column">
                  <wp:posOffset>5032375</wp:posOffset>
                </wp:positionH>
                <wp:positionV relativeFrom="paragraph">
                  <wp:posOffset>-875665</wp:posOffset>
                </wp:positionV>
                <wp:extent cx="985520" cy="333375"/>
                <wp:effectExtent l="0" t="0" r="5080" b="9525"/>
                <wp:wrapNone/>
                <wp:docPr id="26" name="Text Box 26"/>
                <wp:cNvGraphicFramePr/>
                <a:graphic xmlns:a="http://schemas.openxmlformats.org/drawingml/2006/main">
                  <a:graphicData uri="http://schemas.microsoft.com/office/word/2010/wordprocessingShape">
                    <wps:wsp>
                      <wps:cNvSpPr txBox="1"/>
                      <wps:spPr>
                        <a:xfrm>
                          <a:off x="0" y="0"/>
                          <a:ext cx="98552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6C60" w:rsidRDefault="00956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0" type="#_x0000_t202" style="position:absolute;left:0;text-align:left;margin-left:396.25pt;margin-top:-68.95pt;width:77.6pt;height:26.2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BajwIAAJMFAAAOAAAAZHJzL2Uyb0RvYy54bWysVN9vGjEMfp+0/yHK+3pAoT9Qj4q16jSp&#10;aqvRqc8hl0C0JM6SwB376+fk7oB1fek0Hg4n/mzH9mdfXTdGk63wQYEt6fBkQImwHCplVyX9/nz3&#10;6YKSEJmtmAYrSroTgV7PPn64qt1UjGANuhKeoBMbprUr6TpGNy2KwNfCsHACTlhUSvCGRTz6VVF5&#10;VqN3o4vRYHBW1OAr54GLEPD2tlXSWfYvpeDxUcogItElxbfF/PX5u0zfYnbFpivP3Frx7hnsH15h&#10;mLIYdO/qlkVGNl795coo7iGAjCccTAFSKi5yDpjNcPAqm8WaOZFzweIEty9T+H9u+cP2yRNVlXR0&#10;RollBnv0LJpIPkND8ArrU7swRdjCITA2eI997u8DXqa0G+lN+seECOqx0rt9dZM3jpeXF5PJCDUc&#10;Vaf4O58kL8XB2PkQvwgwJAkl9di8XFO2vQ+xhfaQFCuAVtWd0jofEmHEjfZky7DVy1V+Ijr/A6Ut&#10;qUt6djoZZMcWknnrWdvkRmTKdOFS4m2CWYo7LRJG229CYslynm/EZpwLG/v4GZ1QEkO9x7DDH171&#10;HuM2D7TIkcHGvbFRFnzOPs/YoWTVj/7JssVjb47yTmJslk3mynDcE2AJ1Q554aGdrOD4ncLu3bMQ&#10;n5jHUcKG43qIj/iRGrD60EmUrMH/eus+4ZHhqKWkxtEsafi5YV5Qor9a5P7lcDxOs5wP48l5IpU/&#10;1iyPNXZjbgApMcRF5HgWEz7qXpQezAtukXmKiipmOcYuaezFm9guDNxCXMznGYTT61i8twvHk+tU&#10;5sTN5+aFedcROCLzH6AfYjZ9xeMWmywtzDcRpMokT4Vuq9o1ACc/j0m3pdJqOT5n1GGXzn4DAAD/&#10;/wMAUEsDBBQABgAIAAAAIQDvvOqI4AAAAAwBAAAPAAAAZHJzL2Rvd25yZXYueG1sTI/BTsMwDIbv&#10;SLxDZCRuW7qx0rU0nQZiZ7SVA8esMW1Z41RNtpU+PeYER9uf/v9zvhltJy44+NaRgsU8AoFUOdNS&#10;reC93M3WIHzQZHTnCBV8o4dNcXuT68y4K+3xcgi14BDymVbQhNBnUvqqQav93PVIfPt0g9WBx6GW&#10;ZtBXDredXEbRo7S6JW5odI8vDVanw9lyrytfT9M2yHJX4eHZxNPX28ek1P3duH0CEXAMfzD86rM6&#10;FOx0dGcyXnQKknQZM6pgtnhIUhCMpKskAXHk1TpegSxy+f+J4gcAAP//AwBQSwECLQAUAAYACAAA&#10;ACEAtoM4kv4AAADhAQAAEwAAAAAAAAAAAAAAAAAAAAAAW0NvbnRlbnRfVHlwZXNdLnhtbFBLAQIt&#10;ABQABgAIAAAAIQA4/SH/1gAAAJQBAAALAAAAAAAAAAAAAAAAAC8BAABfcmVscy8ucmVsc1BLAQIt&#10;ABQABgAIAAAAIQDcEfBajwIAAJMFAAAOAAAAAAAAAAAAAAAAAC4CAABkcnMvZTJvRG9jLnhtbFBL&#10;AQItABQABgAIAAAAIQDvvOqI4AAAAAwBAAAPAAAAAAAAAAAAAAAAAOkEAABkcnMvZG93bnJldi54&#10;bWxQSwUGAAAAAAQABADzAAAA9gUAAAAA&#10;" fillcolor="white [3212]" stroked="f" strokeweight=".5pt">
                <v:textbox>
                  <w:txbxContent>
                    <w:p w:rsidR="00956C60" w:rsidRDefault="00956C60"/>
                  </w:txbxContent>
                </v:textbox>
              </v:shape>
            </w:pict>
          </mc:Fallback>
        </mc:AlternateContent>
      </w:r>
    </w:p>
    <w:p w:rsidR="000779D8" w:rsidRDefault="000779D8" w:rsidP="000779D8">
      <w:pPr>
        <w:pStyle w:val="AppendixHeading"/>
      </w:pPr>
      <w:bookmarkStart w:id="116" w:name="_Toc293467727"/>
      <w:bookmarkStart w:id="117" w:name="_Toc293469548"/>
      <w:bookmarkStart w:id="118" w:name="_Toc293469722"/>
      <w:bookmarkStart w:id="119" w:name="_Ref295661373"/>
      <w:bookmarkStart w:id="120" w:name="_Ref295661422"/>
      <w:bookmarkStart w:id="121" w:name="_Toc296950165"/>
      <w:r>
        <w:lastRenderedPageBreak/>
        <w:t>Tests, training, and exercises</w:t>
      </w:r>
      <w:bookmarkEnd w:id="116"/>
      <w:bookmarkEnd w:id="117"/>
      <w:bookmarkEnd w:id="118"/>
      <w:bookmarkEnd w:id="119"/>
      <w:bookmarkEnd w:id="120"/>
      <w:bookmarkEnd w:id="121"/>
    </w:p>
    <w:p w:rsidR="000779D8" w:rsidRDefault="000779D8" w:rsidP="00631E17">
      <w:pPr>
        <w:pStyle w:val="BodyStyle"/>
      </w:pPr>
      <w:r>
        <w:t>For effective implementation of the BCP, the users must be educated on the contents of the BCP and the activation and use of the document. All aspects of the plan must be tested including alternate facility operations, relocation of personnel and equipment, specific equipment</w:t>
      </w:r>
      <w:r w:rsidR="00F573B1">
        <w:t>,</w:t>
      </w:r>
      <w:r>
        <w:t xml:space="preserve"> and procedures.</w:t>
      </w:r>
      <w:r w:rsidR="00B756F6">
        <w:t xml:space="preserve"> </w:t>
      </w:r>
      <w:r>
        <w:t xml:space="preserve">Employees should be given opportunities to practice the required functions and procedures in non-threatening environments.  Drills and exercises make this possible.   </w:t>
      </w:r>
    </w:p>
    <w:p w:rsidR="000779D8" w:rsidRDefault="000779D8" w:rsidP="000779D8">
      <w:pPr>
        <w:pStyle w:val="Heading3"/>
      </w:pPr>
      <w:r>
        <w:t xml:space="preserve">Equipment </w:t>
      </w:r>
    </w:p>
    <w:p w:rsidR="000779D8" w:rsidRDefault="000779D8" w:rsidP="00631E17">
      <w:pPr>
        <w:pStyle w:val="BodyStyle"/>
      </w:pPr>
      <w:r>
        <w:t>Any equipment that is not used in day-to-day operations that may be necessary in the performance of MEF</w:t>
      </w:r>
      <w:r w:rsidR="00CE680E">
        <w:t>s</w:t>
      </w:r>
      <w:r>
        <w:t xml:space="preserve"> in the event of BCP activation needs to be inspected and tested for functionality [</w:t>
      </w:r>
      <w:r w:rsidRPr="00A12E72">
        <w:rPr>
          <w:highlight w:val="lightGray"/>
        </w:rPr>
        <w:t>frequency</w:t>
      </w:r>
      <w:r>
        <w:t xml:space="preserve">].  This includes, but is not limited to: </w:t>
      </w:r>
    </w:p>
    <w:p w:rsidR="000779D8" w:rsidRDefault="000779D8" w:rsidP="00631E17">
      <w:pPr>
        <w:pStyle w:val="Bullets"/>
      </w:pPr>
      <w:r>
        <w:t xml:space="preserve">Generators </w:t>
      </w:r>
    </w:p>
    <w:p w:rsidR="000779D8" w:rsidRDefault="000779D8" w:rsidP="00631E17">
      <w:pPr>
        <w:pStyle w:val="Bullets"/>
      </w:pPr>
      <w:r>
        <w:t>Radios</w:t>
      </w:r>
    </w:p>
    <w:p w:rsidR="000779D8" w:rsidRDefault="000779D8" w:rsidP="00631E17">
      <w:pPr>
        <w:pStyle w:val="Bullets"/>
      </w:pPr>
      <w:r>
        <w:t xml:space="preserve">Testing equipment </w:t>
      </w:r>
    </w:p>
    <w:p w:rsidR="000779D8" w:rsidRDefault="00CE680E" w:rsidP="00631E17">
      <w:pPr>
        <w:pStyle w:val="Bullets"/>
      </w:pPr>
      <w:r>
        <w:t>[</w:t>
      </w:r>
      <w:r w:rsidRPr="00CE680E">
        <w:rPr>
          <w:highlight w:val="lightGray"/>
        </w:rPr>
        <w:t>Other critical equipment</w:t>
      </w:r>
      <w:r>
        <w:t>]</w:t>
      </w:r>
    </w:p>
    <w:p w:rsidR="000779D8" w:rsidRDefault="00CE680E" w:rsidP="00631E17">
      <w:pPr>
        <w:pStyle w:val="Bullets"/>
      </w:pPr>
      <w:r>
        <w:t>[</w:t>
      </w:r>
      <w:r w:rsidRPr="00CE680E">
        <w:rPr>
          <w:highlight w:val="lightGray"/>
        </w:rPr>
        <w:t>Other critical equipment</w:t>
      </w:r>
      <w:r>
        <w:t>]</w:t>
      </w:r>
    </w:p>
    <w:p w:rsidR="000779D8" w:rsidRDefault="00CE680E" w:rsidP="00631E17">
      <w:pPr>
        <w:pStyle w:val="Bullets"/>
      </w:pPr>
      <w:r>
        <w:t>[</w:t>
      </w:r>
      <w:r w:rsidRPr="00CE680E">
        <w:rPr>
          <w:highlight w:val="lightGray"/>
        </w:rPr>
        <w:t>Other critical equipment</w:t>
      </w:r>
      <w:r>
        <w:t>]</w:t>
      </w:r>
    </w:p>
    <w:p w:rsidR="000779D8" w:rsidRDefault="000779D8" w:rsidP="000779D8">
      <w:pPr>
        <w:pStyle w:val="Heading3"/>
      </w:pPr>
      <w:r>
        <w:t xml:space="preserve">Activation </w:t>
      </w:r>
    </w:p>
    <w:p w:rsidR="000779D8" w:rsidRDefault="000779D8" w:rsidP="00631E17">
      <w:pPr>
        <w:pStyle w:val="BodyStyle"/>
      </w:pPr>
      <w:r>
        <w:t xml:space="preserve">Key components of the BCP activation shall be tested annually by the </w:t>
      </w:r>
      <w:r w:rsidR="00760D67" w:rsidRPr="00760D67">
        <w:t xml:space="preserve">Business Continuity Planning </w:t>
      </w:r>
      <w:r>
        <w:t>Coordinator.  This shall include an evaluation of the delegation of authorit</w:t>
      </w:r>
      <w:r w:rsidR="00CE680E">
        <w:t>ies</w:t>
      </w:r>
      <w:r>
        <w:t xml:space="preserve">, succession plan, alternate facilities, equipment, and vital records, for efficacy and accuracy.  The communication plans shall be tested, and all phone numbers, contact information, passwords, communication methods, and IT systems that are designated to assist in the performance of MEF are to have reliability determined.  </w:t>
      </w:r>
    </w:p>
    <w:p w:rsidR="000779D8" w:rsidRDefault="000779D8" w:rsidP="000779D8">
      <w:pPr>
        <w:pStyle w:val="Heading3"/>
      </w:pPr>
      <w:r>
        <w:t xml:space="preserve">Outside Testing </w:t>
      </w:r>
    </w:p>
    <w:p w:rsidR="000779D8" w:rsidRPr="00E77F81" w:rsidRDefault="000779D8" w:rsidP="00631E17">
      <w:pPr>
        <w:pStyle w:val="BodyStyle"/>
      </w:pPr>
      <w:r>
        <w:t>[</w:t>
      </w:r>
      <w:r w:rsidRPr="00E77F81">
        <w:rPr>
          <w:highlight w:val="lightGray"/>
        </w:rPr>
        <w:t>Designate outside agency</w:t>
      </w:r>
      <w:r>
        <w:t>] is to review the BCP operations [</w:t>
      </w:r>
      <w:r w:rsidRPr="00E77F81">
        <w:rPr>
          <w:highlight w:val="lightGray"/>
        </w:rPr>
        <w:t>frequency</w:t>
      </w:r>
      <w:r>
        <w:t xml:space="preserve">].  </w:t>
      </w:r>
    </w:p>
    <w:p w:rsidR="000779D8" w:rsidRDefault="000779D8" w:rsidP="00335654">
      <w:pPr>
        <w:pStyle w:val="Heading2"/>
      </w:pPr>
      <w:r>
        <w:t>Training</w:t>
      </w:r>
    </w:p>
    <w:p w:rsidR="000779D8" w:rsidRDefault="000779D8" w:rsidP="00631E17">
      <w:pPr>
        <w:pStyle w:val="BodyStyle"/>
      </w:pPr>
      <w:r>
        <w:t xml:space="preserve">Training needs to occur from the first day that an employee joins the utility, and be updated throughout each </w:t>
      </w:r>
      <w:r w:rsidR="00CE680E">
        <w:t xml:space="preserve">BCP </w:t>
      </w:r>
      <w:r>
        <w:t xml:space="preserve">user’s career.  A roster is to be kept of all training attendees for verification that business continuity personnel are properly informed.  </w:t>
      </w:r>
    </w:p>
    <w:p w:rsidR="000779D8" w:rsidRDefault="000779D8" w:rsidP="00456FD5">
      <w:pPr>
        <w:pStyle w:val="Heading3"/>
        <w:keepNext/>
      </w:pPr>
      <w:r>
        <w:t xml:space="preserve">Orientation </w:t>
      </w:r>
    </w:p>
    <w:p w:rsidR="000779D8" w:rsidRDefault="000779D8" w:rsidP="00631E17">
      <w:pPr>
        <w:pStyle w:val="BodyStyle"/>
      </w:pPr>
      <w:r>
        <w:t>The BCP is to be incorporated in the new employee orientation training, as conducted by [</w:t>
      </w:r>
      <w:r>
        <w:rPr>
          <w:highlight w:val="lightGray"/>
        </w:rPr>
        <w:t>o</w:t>
      </w:r>
      <w:r w:rsidRPr="00A4277A">
        <w:rPr>
          <w:highlight w:val="lightGray"/>
        </w:rPr>
        <w:t>rientation coordinator</w:t>
      </w:r>
      <w:r>
        <w:t xml:space="preserve">].   New employees are to be informed of: </w:t>
      </w:r>
    </w:p>
    <w:p w:rsidR="000779D8" w:rsidRDefault="000779D8" w:rsidP="00631E17">
      <w:pPr>
        <w:pStyle w:val="Bullets"/>
      </w:pPr>
      <w:r>
        <w:lastRenderedPageBreak/>
        <w:t xml:space="preserve">BCP location, as described in Section </w:t>
      </w:r>
      <w:r w:rsidR="00983EC9">
        <w:fldChar w:fldCharType="begin"/>
      </w:r>
      <w:r w:rsidR="003F1903">
        <w:instrText xml:space="preserve"> REF _Ref295747626 \r </w:instrText>
      </w:r>
      <w:r w:rsidR="00983EC9">
        <w:fldChar w:fldCharType="separate"/>
      </w:r>
      <w:r w:rsidR="000E79E8">
        <w:t>0</w:t>
      </w:r>
      <w:r w:rsidR="00983EC9">
        <w:fldChar w:fldCharType="end"/>
      </w:r>
    </w:p>
    <w:p w:rsidR="000779D8" w:rsidRDefault="000779D8" w:rsidP="00631E17">
      <w:pPr>
        <w:pStyle w:val="Bullets"/>
      </w:pPr>
      <w:r>
        <w:t xml:space="preserve">BCP activation procedures </w:t>
      </w:r>
    </w:p>
    <w:p w:rsidR="000779D8" w:rsidRDefault="000779D8" w:rsidP="00631E17">
      <w:pPr>
        <w:pStyle w:val="Bullets"/>
      </w:pPr>
      <w:r>
        <w:t xml:space="preserve">Their role in implementing the BCP </w:t>
      </w:r>
    </w:p>
    <w:p w:rsidR="000779D8" w:rsidRDefault="00CE680E" w:rsidP="00631E17">
      <w:pPr>
        <w:pStyle w:val="Bullets"/>
      </w:pPr>
      <w:r>
        <w:t>[</w:t>
      </w:r>
      <w:r w:rsidRPr="00CE680E">
        <w:rPr>
          <w:highlight w:val="lightGray"/>
        </w:rPr>
        <w:t>Other BCP information</w:t>
      </w:r>
      <w:r>
        <w:t>]</w:t>
      </w:r>
    </w:p>
    <w:p w:rsidR="000779D8" w:rsidRDefault="00CE680E" w:rsidP="00631E17">
      <w:pPr>
        <w:pStyle w:val="Bullets"/>
      </w:pPr>
      <w:r>
        <w:t>[</w:t>
      </w:r>
      <w:r w:rsidRPr="00CE680E">
        <w:rPr>
          <w:highlight w:val="lightGray"/>
        </w:rPr>
        <w:t>Other BCP information</w:t>
      </w:r>
      <w:r>
        <w:t>]</w:t>
      </w:r>
    </w:p>
    <w:p w:rsidR="000779D8" w:rsidRDefault="00CE680E" w:rsidP="00631E17">
      <w:pPr>
        <w:pStyle w:val="Bullets"/>
      </w:pPr>
      <w:r>
        <w:t>[</w:t>
      </w:r>
      <w:r w:rsidRPr="00CE680E">
        <w:rPr>
          <w:highlight w:val="lightGray"/>
        </w:rPr>
        <w:t>Other BCP information</w:t>
      </w:r>
      <w:r>
        <w:t>]</w:t>
      </w:r>
    </w:p>
    <w:p w:rsidR="000779D8" w:rsidRDefault="000779D8" w:rsidP="000779D8">
      <w:pPr>
        <w:pStyle w:val="Heading3"/>
      </w:pPr>
      <w:r>
        <w:t xml:space="preserve">Refresher Training </w:t>
      </w:r>
    </w:p>
    <w:p w:rsidR="000779D8" w:rsidRDefault="000779D8" w:rsidP="00631E17">
      <w:pPr>
        <w:pStyle w:val="BodyStyle"/>
      </w:pPr>
      <w:r>
        <w:t>Employees should receive a brief refresher of the requirements of the BCP and their role in the activation of the plan [</w:t>
      </w:r>
      <w:r w:rsidRPr="00CA43C9">
        <w:rPr>
          <w:highlight w:val="lightGray"/>
        </w:rPr>
        <w:t>frequency</w:t>
      </w:r>
      <w:r>
        <w:t>] as a part of [</w:t>
      </w:r>
      <w:r w:rsidRPr="00CA43C9">
        <w:rPr>
          <w:highlight w:val="lightGray"/>
        </w:rPr>
        <w:t>already scheduled training</w:t>
      </w:r>
      <w:r>
        <w:t xml:space="preserve">].  This training will include </w:t>
      </w:r>
      <w:r w:rsidRPr="002B64FE">
        <w:t>alternate operating locations, equipment and procedures, maximum allowed downtimes, emergency procedures, notification, personal preparation and reporting procedures.</w:t>
      </w:r>
      <w:r>
        <w:t xml:space="preserve">  </w:t>
      </w:r>
      <w:r w:rsidR="00434121">
        <w:t>[</w:t>
      </w:r>
      <w:r w:rsidRPr="003867A1">
        <w:rPr>
          <w:highlight w:val="lightGray"/>
        </w:rPr>
        <w:t>Attach the utility annual training plan with allowances for BCP requirements</w:t>
      </w:r>
      <w:r>
        <w:t>.</w:t>
      </w:r>
      <w:r w:rsidR="00434121">
        <w:t>]</w:t>
      </w:r>
    </w:p>
    <w:p w:rsidR="000779D8" w:rsidRPr="00CA43C9" w:rsidRDefault="000779D8" w:rsidP="00631E17">
      <w:pPr>
        <w:pStyle w:val="BodyStyle"/>
      </w:pPr>
      <w:r>
        <w:t>When the plan is updated or changed, additional training is required for all continuity staff at the discretion of the Business Continuity Plan</w:t>
      </w:r>
      <w:r w:rsidR="00760D67">
        <w:t>ning</w:t>
      </w:r>
      <w:r>
        <w:t xml:space="preserve"> Coordinator.  </w:t>
      </w:r>
    </w:p>
    <w:p w:rsidR="000779D8" w:rsidRDefault="000779D8" w:rsidP="000779D8">
      <w:pPr>
        <w:pStyle w:val="Heading3"/>
      </w:pPr>
      <w:r>
        <w:t xml:space="preserve">Specialized Training </w:t>
      </w:r>
    </w:p>
    <w:p w:rsidR="000779D8" w:rsidRDefault="000779D8" w:rsidP="00631E17">
      <w:pPr>
        <w:pStyle w:val="BodyStyle"/>
      </w:pPr>
      <w:r w:rsidRPr="002B64FE">
        <w:t>Employees with spe</w:t>
      </w:r>
      <w:r>
        <w:t>cialized, key</w:t>
      </w:r>
      <w:r w:rsidR="00CE680E">
        <w:t>,</w:t>
      </w:r>
      <w:r>
        <w:t xml:space="preserve"> or complex roles in</w:t>
      </w:r>
      <w:r w:rsidRPr="002B64FE">
        <w:t xml:space="preserve"> the BCP </w:t>
      </w:r>
      <w:r>
        <w:t xml:space="preserve">will need additional training to prepare for BCP activation.  These employees are: </w:t>
      </w:r>
    </w:p>
    <w:p w:rsidR="000779D8" w:rsidRDefault="000779D8" w:rsidP="00631E17">
      <w:pPr>
        <w:pStyle w:val="Bullets"/>
      </w:pPr>
      <w:r>
        <w:t>Business Continuity Plan</w:t>
      </w:r>
      <w:r w:rsidR="00760D67">
        <w:t>ning</w:t>
      </w:r>
      <w:r>
        <w:t xml:space="preserve"> Coordinator</w:t>
      </w:r>
    </w:p>
    <w:p w:rsidR="000779D8" w:rsidRDefault="000779D8" w:rsidP="00631E17">
      <w:pPr>
        <w:pStyle w:val="Bullets"/>
      </w:pPr>
      <w:r>
        <w:t xml:space="preserve">IT director or administrator </w:t>
      </w:r>
    </w:p>
    <w:p w:rsidR="000779D8" w:rsidRDefault="000779D8" w:rsidP="00631E17">
      <w:pPr>
        <w:pStyle w:val="Bullets"/>
      </w:pPr>
      <w:r>
        <w:t>Alternates to any key MEF position</w:t>
      </w:r>
      <w:r w:rsidR="00CE680E">
        <w:t>s</w:t>
      </w:r>
    </w:p>
    <w:p w:rsidR="000779D8" w:rsidRDefault="000779D8" w:rsidP="00631E17">
      <w:pPr>
        <w:pStyle w:val="Bullets"/>
      </w:pPr>
      <w:r>
        <w:t>Supervisors</w:t>
      </w:r>
    </w:p>
    <w:p w:rsidR="000779D8" w:rsidRDefault="00CE680E" w:rsidP="00631E17">
      <w:pPr>
        <w:pStyle w:val="Bullets"/>
      </w:pPr>
      <w:r>
        <w:t>[</w:t>
      </w:r>
      <w:r w:rsidRPr="00684078">
        <w:rPr>
          <w:highlight w:val="lightGray"/>
        </w:rPr>
        <w:t>Other key role</w:t>
      </w:r>
      <w:r>
        <w:t>]</w:t>
      </w:r>
    </w:p>
    <w:p w:rsidR="00CE680E" w:rsidRDefault="00CE680E" w:rsidP="00631E17">
      <w:pPr>
        <w:pStyle w:val="Bullets"/>
      </w:pPr>
      <w:r>
        <w:t>[</w:t>
      </w:r>
      <w:r w:rsidRPr="00B12476">
        <w:rPr>
          <w:highlight w:val="lightGray"/>
        </w:rPr>
        <w:t>Other key role</w:t>
      </w:r>
      <w:r>
        <w:t>]</w:t>
      </w:r>
    </w:p>
    <w:p w:rsidR="000779D8" w:rsidRDefault="000779D8" w:rsidP="00631E17">
      <w:pPr>
        <w:pStyle w:val="BodyStyle"/>
      </w:pPr>
      <w:r>
        <w:t xml:space="preserve">The </w:t>
      </w:r>
      <w:r w:rsidR="00760D67" w:rsidRPr="00760D67">
        <w:t xml:space="preserve">Business Continuity Planning </w:t>
      </w:r>
      <w:r>
        <w:t xml:space="preserve">Coordinator, and those expected to succeed the position as listed in </w:t>
      </w:r>
      <w:r w:rsidR="00CE680E">
        <w:t xml:space="preserve">Section </w:t>
      </w:r>
      <w:r w:rsidR="00983EC9">
        <w:fldChar w:fldCharType="begin"/>
      </w:r>
      <w:r w:rsidR="003F1903">
        <w:instrText xml:space="preserve"> REF _Ref295748161 \r </w:instrText>
      </w:r>
      <w:r w:rsidR="00983EC9">
        <w:fldChar w:fldCharType="separate"/>
      </w:r>
      <w:r w:rsidR="000E79E8">
        <w:t>8.0</w:t>
      </w:r>
      <w:r w:rsidR="00983EC9">
        <w:fldChar w:fldCharType="end"/>
      </w:r>
      <w:r>
        <w:t>, should be trained in NIMS and ICS.  [</w:t>
      </w:r>
      <w:r w:rsidRPr="00CA43C9">
        <w:rPr>
          <w:highlight w:val="lightGray"/>
        </w:rPr>
        <w:t xml:space="preserve">Other </w:t>
      </w:r>
      <w:r>
        <w:rPr>
          <w:highlight w:val="lightGray"/>
        </w:rPr>
        <w:t xml:space="preserve">necessary </w:t>
      </w:r>
      <w:r w:rsidRPr="00CA43C9">
        <w:rPr>
          <w:highlight w:val="lightGray"/>
        </w:rPr>
        <w:t>local training and</w:t>
      </w:r>
      <w:r>
        <w:rPr>
          <w:highlight w:val="lightGray"/>
        </w:rPr>
        <w:t>/</w:t>
      </w:r>
      <w:r w:rsidRPr="00CA43C9">
        <w:rPr>
          <w:highlight w:val="lightGray"/>
        </w:rPr>
        <w:t>or WARN</w:t>
      </w:r>
      <w:r>
        <w:rPr>
          <w:highlight w:val="lightGray"/>
        </w:rPr>
        <w:t xml:space="preserve"> training</w:t>
      </w:r>
      <w:r w:rsidRPr="00CA43C9">
        <w:rPr>
          <w:highlight w:val="lightGray"/>
        </w:rPr>
        <w:t xml:space="preserve"> should be listed here</w:t>
      </w:r>
      <w:r w:rsidRPr="00D97053">
        <w:rPr>
          <w:highlight w:val="lightGray"/>
        </w:rPr>
        <w:t>.</w:t>
      </w:r>
      <w:r>
        <w:t>]</w:t>
      </w:r>
    </w:p>
    <w:p w:rsidR="000779D8" w:rsidRDefault="000779D8" w:rsidP="00335654">
      <w:pPr>
        <w:pStyle w:val="Heading2"/>
      </w:pPr>
      <w:r>
        <w:t>Exercises</w:t>
      </w:r>
    </w:p>
    <w:p w:rsidR="001E29C8" w:rsidRDefault="000779D8" w:rsidP="00631E17">
      <w:pPr>
        <w:pStyle w:val="BodyStyle"/>
      </w:pPr>
      <w:r>
        <w:t>A tabletop exercise simulating the BCP activation is to be executed [</w:t>
      </w:r>
      <w:r w:rsidRPr="00E77F81">
        <w:rPr>
          <w:highlight w:val="lightGray"/>
        </w:rPr>
        <w:t>frequency</w:t>
      </w:r>
      <w:r>
        <w:t>].  This may be incorporated with [</w:t>
      </w:r>
      <w:r w:rsidRPr="00E77F81">
        <w:rPr>
          <w:highlight w:val="lightGray"/>
        </w:rPr>
        <w:t>other regularly planned emergency management exercises</w:t>
      </w:r>
      <w:r>
        <w:t xml:space="preserve">]. </w:t>
      </w:r>
    </w:p>
    <w:p w:rsidR="000779D8" w:rsidRDefault="00C66533" w:rsidP="00631E17">
      <w:pPr>
        <w:pStyle w:val="BodyStyle"/>
        <w:sectPr w:rsidR="000779D8">
          <w:headerReference w:type="even" r:id="rId49"/>
          <w:pgSz w:w="12240" w:h="15840"/>
          <w:pgMar w:top="1440" w:right="1440" w:bottom="1440" w:left="1440" w:header="720" w:footer="720" w:gutter="0"/>
          <w:cols w:space="720"/>
          <w:docGrid w:linePitch="360"/>
        </w:sectPr>
      </w:pPr>
      <w:r>
        <w:br w:type="page"/>
      </w:r>
    </w:p>
    <w:p w:rsidR="000779D8" w:rsidRDefault="000779D8" w:rsidP="000779D8">
      <w:pPr>
        <w:pStyle w:val="AppendixHeading"/>
      </w:pPr>
      <w:bookmarkStart w:id="122" w:name="_Ref295715130"/>
      <w:bookmarkStart w:id="123" w:name="_Toc296950166"/>
      <w:r>
        <w:lastRenderedPageBreak/>
        <w:t>Vital Records and Data</w:t>
      </w:r>
      <w:bookmarkEnd w:id="122"/>
      <w:bookmarkEnd w:id="123"/>
      <w:r w:rsidRPr="001F41E0">
        <w:t xml:space="preserve"> </w:t>
      </w:r>
    </w:p>
    <w:tbl>
      <w:tblPr>
        <w:tblW w:w="0" w:type="auto"/>
        <w:tblBorders>
          <w:top w:val="single" w:sz="36" w:space="0" w:color="003366"/>
          <w:bottom w:val="single" w:sz="36" w:space="0" w:color="003366"/>
          <w:insideH w:val="single" w:sz="4" w:space="0" w:color="auto"/>
        </w:tblBorders>
        <w:tblLayout w:type="fixed"/>
        <w:tblLook w:val="01E0" w:firstRow="1" w:lastRow="1" w:firstColumn="1" w:lastColumn="1" w:noHBand="0" w:noVBand="0"/>
      </w:tblPr>
      <w:tblGrid>
        <w:gridCol w:w="1818"/>
        <w:gridCol w:w="1530"/>
        <w:gridCol w:w="1620"/>
        <w:gridCol w:w="1440"/>
        <w:gridCol w:w="1350"/>
        <w:gridCol w:w="1350"/>
        <w:gridCol w:w="2520"/>
      </w:tblGrid>
      <w:tr w:rsidR="000779D8" w:rsidRPr="00CA113C">
        <w:trPr>
          <w:tblHeader/>
        </w:trPr>
        <w:tc>
          <w:tcPr>
            <w:tcW w:w="1818"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Pr="00CA113C" w:rsidRDefault="000779D8" w:rsidP="00684078">
            <w:pPr>
              <w:pStyle w:val="TableHeadings"/>
              <w:jc w:val="center"/>
            </w:pPr>
            <w:r w:rsidRPr="00CA113C">
              <w:br w:type="page"/>
              <w:t>Vital Records/</w:t>
            </w:r>
            <w:r w:rsidRPr="00CA113C">
              <w:br/>
              <w:t>Database</w:t>
            </w:r>
          </w:p>
        </w:tc>
        <w:tc>
          <w:tcPr>
            <w:tcW w:w="1530"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Pr="00CA113C" w:rsidRDefault="000779D8" w:rsidP="00684078">
            <w:pPr>
              <w:pStyle w:val="TableHeadings"/>
              <w:jc w:val="center"/>
            </w:pPr>
            <w:r w:rsidRPr="00CA113C">
              <w:t>Form of Record (e.g</w:t>
            </w:r>
            <w:r w:rsidR="00D97053">
              <w:t>.</w:t>
            </w:r>
            <w:r w:rsidRPr="00CA113C">
              <w:t xml:space="preserve"> hardcopy, electronic)</w:t>
            </w:r>
          </w:p>
        </w:tc>
        <w:tc>
          <w:tcPr>
            <w:tcW w:w="1620"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Pr="00CA113C" w:rsidRDefault="000779D8" w:rsidP="00684078">
            <w:pPr>
              <w:pStyle w:val="TableHeadings"/>
              <w:jc w:val="center"/>
            </w:pPr>
            <w:r w:rsidRPr="00CA113C">
              <w:t>Pre-positioned at Alternate Facility</w:t>
            </w:r>
            <w:r w:rsidR="00C018E0">
              <w:t>? (Y/N)</w:t>
            </w:r>
          </w:p>
        </w:tc>
        <w:tc>
          <w:tcPr>
            <w:tcW w:w="1440"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Pr="00CA113C" w:rsidRDefault="000779D8" w:rsidP="00684078">
            <w:pPr>
              <w:pStyle w:val="TableHeadings"/>
              <w:jc w:val="center"/>
            </w:pPr>
            <w:r w:rsidRPr="00CA113C">
              <w:t>Hand Carried to Alternate Facility</w:t>
            </w:r>
          </w:p>
        </w:tc>
        <w:tc>
          <w:tcPr>
            <w:tcW w:w="1350"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Pr="00CA113C" w:rsidRDefault="000779D8" w:rsidP="00684078">
            <w:pPr>
              <w:pStyle w:val="TableHeadings"/>
              <w:jc w:val="center"/>
            </w:pPr>
            <w:r w:rsidRPr="00CA113C">
              <w:t>Storage Locations(s)</w:t>
            </w:r>
          </w:p>
        </w:tc>
        <w:tc>
          <w:tcPr>
            <w:tcW w:w="1350"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Pr="00CA113C" w:rsidRDefault="000779D8" w:rsidP="00684078">
            <w:pPr>
              <w:pStyle w:val="TableHeadings"/>
              <w:jc w:val="center"/>
            </w:pPr>
            <w:r w:rsidRPr="00CA113C">
              <w:t>Maintenance Frequency</w:t>
            </w:r>
          </w:p>
        </w:tc>
        <w:tc>
          <w:tcPr>
            <w:tcW w:w="2520" w:type="dxa"/>
            <w:tcBorders>
              <w:top w:val="single" w:sz="8" w:space="0" w:color="473D6F"/>
              <w:left w:val="single" w:sz="8" w:space="0" w:color="473D6F"/>
              <w:bottom w:val="double" w:sz="4" w:space="0" w:color="auto"/>
              <w:right w:val="single" w:sz="8" w:space="0" w:color="473D6F"/>
              <w:tl2br w:val="nil"/>
              <w:tr2bl w:val="nil"/>
            </w:tcBorders>
            <w:shd w:val="clear" w:color="707936" w:fill="000000"/>
            <w:vAlign w:val="center"/>
          </w:tcPr>
          <w:p w:rsidR="000779D8" w:rsidRPr="00CA113C" w:rsidRDefault="000779D8" w:rsidP="00684078">
            <w:pPr>
              <w:pStyle w:val="TableHeadings"/>
              <w:jc w:val="center"/>
            </w:pPr>
            <w:r w:rsidRPr="00CA113C">
              <w:t>POC + Phone</w:t>
            </w:r>
          </w:p>
        </w:tc>
      </w:tr>
      <w:tr w:rsidR="000779D8" w:rsidRPr="00CA113C">
        <w:trPr>
          <w:cantSplit/>
          <w:trHeight w:val="720"/>
        </w:trPr>
        <w:tc>
          <w:tcPr>
            <w:tcW w:w="1818" w:type="dxa"/>
            <w:tcBorders>
              <w:left w:val="single" w:sz="8" w:space="0" w:color="473D6F"/>
              <w:right w:val="single" w:sz="8" w:space="0" w:color="473D6F"/>
            </w:tcBorders>
          </w:tcPr>
          <w:p w:rsidR="000779D8" w:rsidRPr="00CA113C" w:rsidRDefault="000779D8" w:rsidP="000779D8">
            <w:pPr>
              <w:pStyle w:val="TableBody"/>
            </w:pPr>
          </w:p>
        </w:tc>
        <w:tc>
          <w:tcPr>
            <w:tcW w:w="1530" w:type="dxa"/>
            <w:tcBorders>
              <w:left w:val="single" w:sz="8" w:space="0" w:color="473D6F"/>
              <w:right w:val="single" w:sz="8" w:space="0" w:color="473D6F"/>
            </w:tcBorders>
          </w:tcPr>
          <w:p w:rsidR="000779D8" w:rsidRPr="00CA113C" w:rsidRDefault="000779D8" w:rsidP="000779D8">
            <w:pPr>
              <w:pStyle w:val="TableBody"/>
            </w:pPr>
          </w:p>
        </w:tc>
        <w:tc>
          <w:tcPr>
            <w:tcW w:w="1620" w:type="dxa"/>
            <w:tcBorders>
              <w:left w:val="single" w:sz="8" w:space="0" w:color="473D6F"/>
              <w:right w:val="single" w:sz="8" w:space="0" w:color="473D6F"/>
            </w:tcBorders>
          </w:tcPr>
          <w:p w:rsidR="000779D8" w:rsidRPr="00CA113C" w:rsidRDefault="000779D8" w:rsidP="000779D8">
            <w:pPr>
              <w:pStyle w:val="TableBody"/>
            </w:pPr>
          </w:p>
        </w:tc>
        <w:tc>
          <w:tcPr>
            <w:tcW w:w="144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2520" w:type="dxa"/>
            <w:tcBorders>
              <w:left w:val="single" w:sz="8" w:space="0" w:color="473D6F"/>
              <w:right w:val="single" w:sz="8" w:space="0" w:color="473D6F"/>
            </w:tcBorders>
          </w:tcPr>
          <w:p w:rsidR="000779D8" w:rsidRPr="00CA113C" w:rsidRDefault="000779D8" w:rsidP="000779D8">
            <w:pPr>
              <w:pStyle w:val="TableBody"/>
            </w:pPr>
          </w:p>
        </w:tc>
      </w:tr>
      <w:tr w:rsidR="000779D8" w:rsidRPr="00CA113C">
        <w:trPr>
          <w:cantSplit/>
          <w:trHeight w:val="720"/>
        </w:trPr>
        <w:tc>
          <w:tcPr>
            <w:tcW w:w="1818" w:type="dxa"/>
            <w:tcBorders>
              <w:left w:val="single" w:sz="8" w:space="0" w:color="473D6F"/>
              <w:right w:val="single" w:sz="8" w:space="0" w:color="473D6F"/>
            </w:tcBorders>
          </w:tcPr>
          <w:p w:rsidR="000779D8" w:rsidRPr="00CA113C" w:rsidRDefault="000779D8" w:rsidP="000779D8">
            <w:pPr>
              <w:pStyle w:val="TableBody"/>
            </w:pPr>
          </w:p>
        </w:tc>
        <w:tc>
          <w:tcPr>
            <w:tcW w:w="1530" w:type="dxa"/>
            <w:tcBorders>
              <w:left w:val="single" w:sz="8" w:space="0" w:color="473D6F"/>
              <w:right w:val="single" w:sz="8" w:space="0" w:color="473D6F"/>
            </w:tcBorders>
          </w:tcPr>
          <w:p w:rsidR="000779D8" w:rsidRPr="00CA113C" w:rsidRDefault="000779D8" w:rsidP="000779D8">
            <w:pPr>
              <w:pStyle w:val="TableBody"/>
            </w:pPr>
          </w:p>
        </w:tc>
        <w:tc>
          <w:tcPr>
            <w:tcW w:w="1620" w:type="dxa"/>
            <w:tcBorders>
              <w:left w:val="single" w:sz="8" w:space="0" w:color="473D6F"/>
              <w:right w:val="single" w:sz="8" w:space="0" w:color="473D6F"/>
            </w:tcBorders>
          </w:tcPr>
          <w:p w:rsidR="000779D8" w:rsidRPr="00CA113C" w:rsidRDefault="000779D8" w:rsidP="000779D8">
            <w:pPr>
              <w:pStyle w:val="TableBody"/>
            </w:pPr>
          </w:p>
        </w:tc>
        <w:tc>
          <w:tcPr>
            <w:tcW w:w="144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2520" w:type="dxa"/>
            <w:tcBorders>
              <w:left w:val="single" w:sz="8" w:space="0" w:color="473D6F"/>
              <w:right w:val="single" w:sz="8" w:space="0" w:color="473D6F"/>
            </w:tcBorders>
          </w:tcPr>
          <w:p w:rsidR="000779D8" w:rsidRPr="00CA113C" w:rsidRDefault="000779D8" w:rsidP="000779D8">
            <w:pPr>
              <w:pStyle w:val="TableBody"/>
            </w:pPr>
          </w:p>
        </w:tc>
      </w:tr>
      <w:tr w:rsidR="000779D8" w:rsidRPr="00CA113C">
        <w:trPr>
          <w:cantSplit/>
          <w:trHeight w:val="720"/>
        </w:trPr>
        <w:tc>
          <w:tcPr>
            <w:tcW w:w="1818" w:type="dxa"/>
            <w:tcBorders>
              <w:left w:val="single" w:sz="8" w:space="0" w:color="473D6F"/>
              <w:right w:val="single" w:sz="8" w:space="0" w:color="473D6F"/>
            </w:tcBorders>
          </w:tcPr>
          <w:p w:rsidR="000779D8" w:rsidRPr="00CA113C" w:rsidRDefault="000779D8" w:rsidP="000779D8">
            <w:pPr>
              <w:pStyle w:val="TableBody"/>
            </w:pPr>
          </w:p>
        </w:tc>
        <w:tc>
          <w:tcPr>
            <w:tcW w:w="1530" w:type="dxa"/>
            <w:tcBorders>
              <w:left w:val="single" w:sz="8" w:space="0" w:color="473D6F"/>
              <w:right w:val="single" w:sz="8" w:space="0" w:color="473D6F"/>
            </w:tcBorders>
          </w:tcPr>
          <w:p w:rsidR="000779D8" w:rsidRPr="00CA113C" w:rsidRDefault="000779D8" w:rsidP="000779D8">
            <w:pPr>
              <w:pStyle w:val="TableBody"/>
            </w:pPr>
          </w:p>
        </w:tc>
        <w:tc>
          <w:tcPr>
            <w:tcW w:w="1620" w:type="dxa"/>
            <w:tcBorders>
              <w:left w:val="single" w:sz="8" w:space="0" w:color="473D6F"/>
              <w:right w:val="single" w:sz="8" w:space="0" w:color="473D6F"/>
            </w:tcBorders>
          </w:tcPr>
          <w:p w:rsidR="000779D8" w:rsidRPr="00CA113C" w:rsidRDefault="000779D8" w:rsidP="000779D8">
            <w:pPr>
              <w:pStyle w:val="TableBody"/>
            </w:pPr>
          </w:p>
        </w:tc>
        <w:tc>
          <w:tcPr>
            <w:tcW w:w="144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2520" w:type="dxa"/>
            <w:tcBorders>
              <w:left w:val="single" w:sz="8" w:space="0" w:color="473D6F"/>
              <w:right w:val="single" w:sz="8" w:space="0" w:color="473D6F"/>
            </w:tcBorders>
          </w:tcPr>
          <w:p w:rsidR="000779D8" w:rsidRPr="00CA113C" w:rsidRDefault="000779D8" w:rsidP="000779D8">
            <w:pPr>
              <w:pStyle w:val="TableBody"/>
            </w:pPr>
          </w:p>
        </w:tc>
      </w:tr>
      <w:tr w:rsidR="000779D8" w:rsidRPr="00CA113C">
        <w:trPr>
          <w:cantSplit/>
          <w:trHeight w:val="720"/>
        </w:trPr>
        <w:tc>
          <w:tcPr>
            <w:tcW w:w="1818" w:type="dxa"/>
            <w:tcBorders>
              <w:left w:val="single" w:sz="8" w:space="0" w:color="473D6F"/>
              <w:right w:val="single" w:sz="8" w:space="0" w:color="473D6F"/>
            </w:tcBorders>
          </w:tcPr>
          <w:p w:rsidR="000779D8" w:rsidRPr="00CA113C" w:rsidRDefault="000779D8" w:rsidP="000779D8">
            <w:pPr>
              <w:pStyle w:val="TableBody"/>
            </w:pPr>
          </w:p>
        </w:tc>
        <w:tc>
          <w:tcPr>
            <w:tcW w:w="1530" w:type="dxa"/>
            <w:tcBorders>
              <w:left w:val="single" w:sz="8" w:space="0" w:color="473D6F"/>
              <w:right w:val="single" w:sz="8" w:space="0" w:color="473D6F"/>
            </w:tcBorders>
          </w:tcPr>
          <w:p w:rsidR="000779D8" w:rsidRPr="00CA113C" w:rsidRDefault="000779D8" w:rsidP="000779D8">
            <w:pPr>
              <w:pStyle w:val="TableBody"/>
            </w:pPr>
          </w:p>
        </w:tc>
        <w:tc>
          <w:tcPr>
            <w:tcW w:w="1620" w:type="dxa"/>
            <w:tcBorders>
              <w:left w:val="single" w:sz="8" w:space="0" w:color="473D6F"/>
              <w:right w:val="single" w:sz="8" w:space="0" w:color="473D6F"/>
            </w:tcBorders>
          </w:tcPr>
          <w:p w:rsidR="000779D8" w:rsidRPr="00CA113C" w:rsidRDefault="000779D8" w:rsidP="000779D8">
            <w:pPr>
              <w:pStyle w:val="TableBody"/>
            </w:pPr>
          </w:p>
        </w:tc>
        <w:tc>
          <w:tcPr>
            <w:tcW w:w="144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2520" w:type="dxa"/>
            <w:tcBorders>
              <w:left w:val="single" w:sz="8" w:space="0" w:color="473D6F"/>
              <w:right w:val="single" w:sz="8" w:space="0" w:color="473D6F"/>
            </w:tcBorders>
          </w:tcPr>
          <w:p w:rsidR="000779D8" w:rsidRPr="00CA113C" w:rsidRDefault="000779D8" w:rsidP="000779D8">
            <w:pPr>
              <w:pStyle w:val="TableBody"/>
            </w:pPr>
          </w:p>
        </w:tc>
      </w:tr>
      <w:tr w:rsidR="000779D8" w:rsidRPr="00CA113C">
        <w:trPr>
          <w:cantSplit/>
          <w:trHeight w:val="720"/>
        </w:trPr>
        <w:tc>
          <w:tcPr>
            <w:tcW w:w="1818" w:type="dxa"/>
            <w:tcBorders>
              <w:left w:val="single" w:sz="8" w:space="0" w:color="473D6F"/>
              <w:right w:val="single" w:sz="8" w:space="0" w:color="473D6F"/>
            </w:tcBorders>
          </w:tcPr>
          <w:p w:rsidR="000779D8" w:rsidRPr="00CA113C" w:rsidRDefault="000779D8" w:rsidP="000779D8">
            <w:pPr>
              <w:pStyle w:val="TableBody"/>
            </w:pPr>
          </w:p>
        </w:tc>
        <w:tc>
          <w:tcPr>
            <w:tcW w:w="1530" w:type="dxa"/>
            <w:tcBorders>
              <w:left w:val="single" w:sz="8" w:space="0" w:color="473D6F"/>
              <w:right w:val="single" w:sz="8" w:space="0" w:color="473D6F"/>
            </w:tcBorders>
          </w:tcPr>
          <w:p w:rsidR="000779D8" w:rsidRPr="00CA113C" w:rsidRDefault="000779D8" w:rsidP="000779D8">
            <w:pPr>
              <w:pStyle w:val="TableBody"/>
            </w:pPr>
          </w:p>
        </w:tc>
        <w:tc>
          <w:tcPr>
            <w:tcW w:w="1620" w:type="dxa"/>
            <w:tcBorders>
              <w:left w:val="single" w:sz="8" w:space="0" w:color="473D6F"/>
              <w:right w:val="single" w:sz="8" w:space="0" w:color="473D6F"/>
            </w:tcBorders>
          </w:tcPr>
          <w:p w:rsidR="000779D8" w:rsidRPr="00CA113C" w:rsidRDefault="000779D8" w:rsidP="000779D8">
            <w:pPr>
              <w:pStyle w:val="TableBody"/>
            </w:pPr>
          </w:p>
        </w:tc>
        <w:tc>
          <w:tcPr>
            <w:tcW w:w="144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2520" w:type="dxa"/>
            <w:tcBorders>
              <w:left w:val="single" w:sz="8" w:space="0" w:color="473D6F"/>
              <w:right w:val="single" w:sz="8" w:space="0" w:color="473D6F"/>
            </w:tcBorders>
          </w:tcPr>
          <w:p w:rsidR="000779D8" w:rsidRPr="00CA113C" w:rsidRDefault="000779D8" w:rsidP="000779D8">
            <w:pPr>
              <w:pStyle w:val="TableBody"/>
            </w:pPr>
          </w:p>
        </w:tc>
      </w:tr>
      <w:tr w:rsidR="000779D8" w:rsidRPr="00CA113C">
        <w:trPr>
          <w:cantSplit/>
          <w:trHeight w:val="720"/>
        </w:trPr>
        <w:tc>
          <w:tcPr>
            <w:tcW w:w="1818" w:type="dxa"/>
            <w:tcBorders>
              <w:left w:val="single" w:sz="8" w:space="0" w:color="473D6F"/>
              <w:right w:val="single" w:sz="8" w:space="0" w:color="473D6F"/>
            </w:tcBorders>
          </w:tcPr>
          <w:p w:rsidR="000779D8" w:rsidRPr="00CA113C" w:rsidRDefault="000779D8" w:rsidP="000779D8">
            <w:pPr>
              <w:pStyle w:val="TableBody"/>
            </w:pPr>
          </w:p>
        </w:tc>
        <w:tc>
          <w:tcPr>
            <w:tcW w:w="1530" w:type="dxa"/>
            <w:tcBorders>
              <w:left w:val="single" w:sz="8" w:space="0" w:color="473D6F"/>
              <w:right w:val="single" w:sz="8" w:space="0" w:color="473D6F"/>
            </w:tcBorders>
          </w:tcPr>
          <w:p w:rsidR="000779D8" w:rsidRPr="00CA113C" w:rsidRDefault="000779D8" w:rsidP="000779D8">
            <w:pPr>
              <w:pStyle w:val="TableBody"/>
            </w:pPr>
          </w:p>
        </w:tc>
        <w:tc>
          <w:tcPr>
            <w:tcW w:w="1620" w:type="dxa"/>
            <w:tcBorders>
              <w:left w:val="single" w:sz="8" w:space="0" w:color="473D6F"/>
              <w:right w:val="single" w:sz="8" w:space="0" w:color="473D6F"/>
            </w:tcBorders>
          </w:tcPr>
          <w:p w:rsidR="000779D8" w:rsidRPr="00CA113C" w:rsidRDefault="000779D8" w:rsidP="000779D8">
            <w:pPr>
              <w:pStyle w:val="TableBody"/>
            </w:pPr>
          </w:p>
        </w:tc>
        <w:tc>
          <w:tcPr>
            <w:tcW w:w="144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2520" w:type="dxa"/>
            <w:tcBorders>
              <w:left w:val="single" w:sz="8" w:space="0" w:color="473D6F"/>
              <w:right w:val="single" w:sz="8" w:space="0" w:color="473D6F"/>
            </w:tcBorders>
          </w:tcPr>
          <w:p w:rsidR="000779D8" w:rsidRPr="00CA113C" w:rsidRDefault="000779D8" w:rsidP="000779D8">
            <w:pPr>
              <w:pStyle w:val="TableBody"/>
            </w:pPr>
          </w:p>
        </w:tc>
      </w:tr>
      <w:tr w:rsidR="000779D8" w:rsidRPr="00CA113C">
        <w:trPr>
          <w:cantSplit/>
          <w:trHeight w:val="720"/>
        </w:trPr>
        <w:tc>
          <w:tcPr>
            <w:tcW w:w="1818" w:type="dxa"/>
            <w:tcBorders>
              <w:left w:val="single" w:sz="8" w:space="0" w:color="473D6F"/>
              <w:right w:val="single" w:sz="8" w:space="0" w:color="473D6F"/>
            </w:tcBorders>
          </w:tcPr>
          <w:p w:rsidR="000779D8" w:rsidRPr="00CA113C" w:rsidRDefault="000779D8" w:rsidP="000779D8">
            <w:pPr>
              <w:pStyle w:val="TableBody"/>
            </w:pPr>
          </w:p>
        </w:tc>
        <w:tc>
          <w:tcPr>
            <w:tcW w:w="1530" w:type="dxa"/>
            <w:tcBorders>
              <w:left w:val="single" w:sz="8" w:space="0" w:color="473D6F"/>
              <w:right w:val="single" w:sz="8" w:space="0" w:color="473D6F"/>
            </w:tcBorders>
          </w:tcPr>
          <w:p w:rsidR="000779D8" w:rsidRPr="00CA113C" w:rsidRDefault="000779D8" w:rsidP="000779D8">
            <w:pPr>
              <w:pStyle w:val="TableBody"/>
            </w:pPr>
          </w:p>
        </w:tc>
        <w:tc>
          <w:tcPr>
            <w:tcW w:w="1620" w:type="dxa"/>
            <w:tcBorders>
              <w:left w:val="single" w:sz="8" w:space="0" w:color="473D6F"/>
              <w:right w:val="single" w:sz="8" w:space="0" w:color="473D6F"/>
            </w:tcBorders>
          </w:tcPr>
          <w:p w:rsidR="000779D8" w:rsidRPr="00CA113C" w:rsidRDefault="000779D8" w:rsidP="000779D8">
            <w:pPr>
              <w:pStyle w:val="TableBody"/>
            </w:pPr>
          </w:p>
        </w:tc>
        <w:tc>
          <w:tcPr>
            <w:tcW w:w="144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2520" w:type="dxa"/>
            <w:tcBorders>
              <w:left w:val="single" w:sz="8" w:space="0" w:color="473D6F"/>
              <w:right w:val="single" w:sz="8" w:space="0" w:color="473D6F"/>
            </w:tcBorders>
          </w:tcPr>
          <w:p w:rsidR="000779D8" w:rsidRPr="00CA113C" w:rsidRDefault="000779D8" w:rsidP="000779D8">
            <w:pPr>
              <w:pStyle w:val="TableBody"/>
            </w:pPr>
          </w:p>
        </w:tc>
      </w:tr>
      <w:tr w:rsidR="000779D8" w:rsidRPr="00CA113C">
        <w:trPr>
          <w:cantSplit/>
          <w:trHeight w:val="720"/>
        </w:trPr>
        <w:tc>
          <w:tcPr>
            <w:tcW w:w="1818" w:type="dxa"/>
            <w:tcBorders>
              <w:left w:val="single" w:sz="8" w:space="0" w:color="473D6F"/>
              <w:right w:val="single" w:sz="8" w:space="0" w:color="473D6F"/>
            </w:tcBorders>
          </w:tcPr>
          <w:p w:rsidR="000779D8" w:rsidRPr="00CA113C" w:rsidRDefault="000779D8" w:rsidP="000779D8">
            <w:pPr>
              <w:pStyle w:val="TableBody"/>
            </w:pPr>
          </w:p>
        </w:tc>
        <w:tc>
          <w:tcPr>
            <w:tcW w:w="1530" w:type="dxa"/>
            <w:tcBorders>
              <w:left w:val="single" w:sz="8" w:space="0" w:color="473D6F"/>
              <w:right w:val="single" w:sz="8" w:space="0" w:color="473D6F"/>
            </w:tcBorders>
          </w:tcPr>
          <w:p w:rsidR="000779D8" w:rsidRPr="00CA113C" w:rsidRDefault="000779D8" w:rsidP="000779D8">
            <w:pPr>
              <w:pStyle w:val="TableBody"/>
            </w:pPr>
          </w:p>
        </w:tc>
        <w:tc>
          <w:tcPr>
            <w:tcW w:w="1620" w:type="dxa"/>
            <w:tcBorders>
              <w:left w:val="single" w:sz="8" w:space="0" w:color="473D6F"/>
              <w:right w:val="single" w:sz="8" w:space="0" w:color="473D6F"/>
            </w:tcBorders>
          </w:tcPr>
          <w:p w:rsidR="000779D8" w:rsidRPr="00CA113C" w:rsidRDefault="000779D8" w:rsidP="000779D8">
            <w:pPr>
              <w:pStyle w:val="TableBody"/>
            </w:pPr>
          </w:p>
        </w:tc>
        <w:tc>
          <w:tcPr>
            <w:tcW w:w="144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1350" w:type="dxa"/>
            <w:tcBorders>
              <w:left w:val="single" w:sz="8" w:space="0" w:color="473D6F"/>
              <w:right w:val="single" w:sz="8" w:space="0" w:color="473D6F"/>
            </w:tcBorders>
          </w:tcPr>
          <w:p w:rsidR="000779D8" w:rsidRPr="00CA113C" w:rsidRDefault="000779D8" w:rsidP="000779D8">
            <w:pPr>
              <w:pStyle w:val="TableBody"/>
            </w:pPr>
          </w:p>
        </w:tc>
        <w:tc>
          <w:tcPr>
            <w:tcW w:w="2520" w:type="dxa"/>
            <w:tcBorders>
              <w:left w:val="single" w:sz="8" w:space="0" w:color="473D6F"/>
              <w:right w:val="single" w:sz="8" w:space="0" w:color="473D6F"/>
            </w:tcBorders>
          </w:tcPr>
          <w:p w:rsidR="000779D8" w:rsidRPr="00CA113C" w:rsidRDefault="000779D8" w:rsidP="000779D8">
            <w:pPr>
              <w:pStyle w:val="TableBody"/>
            </w:pPr>
          </w:p>
        </w:tc>
      </w:tr>
    </w:tbl>
    <w:p w:rsidR="000779D8" w:rsidRDefault="000779D8" w:rsidP="00631E17">
      <w:pPr>
        <w:pStyle w:val="BodyStyle"/>
      </w:pPr>
    </w:p>
    <w:p w:rsidR="000779D8" w:rsidRDefault="002658BD" w:rsidP="000779D8">
      <w:pPr>
        <w:sectPr w:rsidR="000779D8">
          <w:headerReference w:type="even" r:id="rId50"/>
          <w:pgSz w:w="15840" w:h="12240" w:orient="landscape"/>
          <w:pgMar w:top="1440" w:right="1440" w:bottom="1440" w:left="1440" w:header="720" w:footer="720" w:gutter="0"/>
          <w:cols w:space="720"/>
          <w:docGrid w:linePitch="360"/>
        </w:sectPr>
      </w:pPr>
      <w:r>
        <w:br w:type="page"/>
      </w:r>
    </w:p>
    <w:p w:rsidR="000779D8" w:rsidRDefault="005D16FA" w:rsidP="005D16FA">
      <w:pPr>
        <w:pStyle w:val="Title"/>
      </w:pPr>
      <w:bookmarkStart w:id="124" w:name="_Toc296957705"/>
      <w:bookmarkEnd w:id="102"/>
      <w:bookmarkEnd w:id="103"/>
      <w:bookmarkEnd w:id="104"/>
      <w:r>
        <w:lastRenderedPageBreak/>
        <w:t>Annexes</w:t>
      </w:r>
      <w:bookmarkEnd w:id="124"/>
    </w:p>
    <w:p w:rsidR="009E4544" w:rsidRDefault="002369F6" w:rsidP="00631E17">
      <w:pPr>
        <w:pStyle w:val="BodyStyle"/>
      </w:pPr>
      <w:r>
        <w:t>[</w:t>
      </w:r>
      <w:r w:rsidRPr="00684078">
        <w:rPr>
          <w:highlight w:val="lightGray"/>
        </w:rPr>
        <w:t>Include Annex Documents as deemed necessary, such as the BCP for parent organizations, other emergency preparedness plans, or utility guidance documents</w:t>
      </w:r>
      <w:r>
        <w:t>]</w:t>
      </w:r>
    </w:p>
    <w:p w:rsidR="00BE2D06" w:rsidRDefault="009E4544" w:rsidP="00631E17">
      <w:pPr>
        <w:pStyle w:val="BodyStyle"/>
      </w:pPr>
      <w:r>
        <w:br w:type="page"/>
      </w:r>
      <w:r w:rsidR="00BE2D06">
        <w:lastRenderedPageBreak/>
        <w:t>ABBREVIATIONS</w:t>
      </w:r>
    </w:p>
    <w:p w:rsidR="00BE2D06" w:rsidRPr="00886059" w:rsidRDefault="00BE2D06" w:rsidP="00946F59">
      <w:pPr>
        <w:pStyle w:val="Bullet"/>
        <w:spacing w:after="0"/>
        <w:ind w:left="360"/>
        <w:rPr>
          <w:rFonts w:ascii="Calibri" w:hAnsi="Calibri" w:cs="Calibri"/>
        </w:rPr>
      </w:pPr>
      <w:r w:rsidRPr="00886059">
        <w:rPr>
          <w:rFonts w:ascii="Calibri" w:hAnsi="Calibri" w:cs="Calibri"/>
        </w:rPr>
        <w:t>AAR – After Action Report</w:t>
      </w:r>
    </w:p>
    <w:p w:rsidR="00BE2D06" w:rsidRPr="00886059" w:rsidRDefault="00BE2D06" w:rsidP="00946F59">
      <w:pPr>
        <w:pStyle w:val="Bullet"/>
        <w:spacing w:after="0"/>
        <w:ind w:left="360"/>
        <w:rPr>
          <w:rFonts w:ascii="Calibri" w:hAnsi="Calibri" w:cs="Calibri"/>
        </w:rPr>
      </w:pPr>
      <w:r w:rsidRPr="00886059">
        <w:rPr>
          <w:rFonts w:ascii="Calibri" w:hAnsi="Calibri" w:cs="Calibri"/>
        </w:rPr>
        <w:t xml:space="preserve">AWWA – American Water Works Association </w:t>
      </w:r>
    </w:p>
    <w:p w:rsidR="00BE2D06" w:rsidRPr="00886059" w:rsidRDefault="00BE2D06" w:rsidP="000E79E8">
      <w:pPr>
        <w:pStyle w:val="Bullet"/>
        <w:spacing w:after="0"/>
        <w:ind w:left="360"/>
        <w:rPr>
          <w:rFonts w:ascii="Calibri" w:hAnsi="Calibri" w:cs="Calibri"/>
        </w:rPr>
      </w:pPr>
      <w:r w:rsidRPr="00886059">
        <w:rPr>
          <w:rFonts w:ascii="Calibri" w:hAnsi="Calibri" w:cs="Calibri"/>
        </w:rPr>
        <w:t>ANSI – American National Standards Institute</w:t>
      </w:r>
    </w:p>
    <w:p w:rsidR="00946F59" w:rsidRDefault="00946F59" w:rsidP="000E79E8">
      <w:pPr>
        <w:pStyle w:val="Bullet"/>
        <w:spacing w:after="0"/>
        <w:ind w:left="360"/>
        <w:rPr>
          <w:rFonts w:ascii="Calibri" w:hAnsi="Calibri" w:cs="Calibri"/>
        </w:rPr>
      </w:pPr>
    </w:p>
    <w:p w:rsidR="00BE2D06" w:rsidRPr="00886059" w:rsidRDefault="00BE2D06" w:rsidP="000E79E8">
      <w:pPr>
        <w:pStyle w:val="Bullet"/>
        <w:spacing w:after="0"/>
        <w:ind w:left="360"/>
        <w:rPr>
          <w:rFonts w:ascii="Calibri" w:hAnsi="Calibri" w:cs="Calibri"/>
        </w:rPr>
      </w:pPr>
      <w:r w:rsidRPr="00886059">
        <w:rPr>
          <w:rFonts w:ascii="Calibri" w:hAnsi="Calibri" w:cs="Calibri"/>
        </w:rPr>
        <w:t xml:space="preserve">BCP – Business Continuity Plan </w:t>
      </w:r>
    </w:p>
    <w:p w:rsidR="00BE2D06" w:rsidRPr="00886059" w:rsidRDefault="00BE2D06" w:rsidP="00946F59">
      <w:pPr>
        <w:pStyle w:val="Bullet"/>
        <w:spacing w:after="0"/>
        <w:ind w:left="360"/>
        <w:rPr>
          <w:rFonts w:ascii="Calibri" w:hAnsi="Calibri" w:cs="Calibri"/>
        </w:rPr>
      </w:pPr>
      <w:r w:rsidRPr="00886059">
        <w:rPr>
          <w:rFonts w:ascii="Calibri" w:hAnsi="Calibri" w:cs="Calibri"/>
        </w:rPr>
        <w:t xml:space="preserve">CAT - Continuity Assistance Tool </w:t>
      </w:r>
    </w:p>
    <w:p w:rsidR="00BE2D06" w:rsidRPr="00886059" w:rsidRDefault="00BE2D06" w:rsidP="00946F59">
      <w:pPr>
        <w:pStyle w:val="Bullet"/>
        <w:spacing w:after="0"/>
        <w:ind w:left="360"/>
        <w:rPr>
          <w:rFonts w:ascii="Calibri" w:hAnsi="Calibri" w:cs="Calibri"/>
        </w:rPr>
      </w:pPr>
      <w:r w:rsidRPr="00886059">
        <w:rPr>
          <w:rFonts w:ascii="Calibri" w:hAnsi="Calibri" w:cs="Calibri"/>
        </w:rPr>
        <w:t xml:space="preserve">CCP – Crises Communication Plan </w:t>
      </w:r>
    </w:p>
    <w:p w:rsidR="00BE2D06" w:rsidRPr="00886059" w:rsidRDefault="00BE2D06" w:rsidP="000E79E8">
      <w:pPr>
        <w:pStyle w:val="Bullet"/>
        <w:spacing w:after="0"/>
        <w:ind w:left="360"/>
        <w:rPr>
          <w:rFonts w:ascii="Calibri" w:hAnsi="Calibri" w:cs="Calibri"/>
        </w:rPr>
      </w:pPr>
      <w:r w:rsidRPr="00886059">
        <w:rPr>
          <w:rFonts w:ascii="Calibri" w:hAnsi="Calibri" w:cs="Calibri"/>
        </w:rPr>
        <w:t xml:space="preserve">COOP – Continuity of Operations Plan </w:t>
      </w:r>
    </w:p>
    <w:p w:rsidR="00946F59" w:rsidRDefault="00946F59" w:rsidP="000E79E8">
      <w:pPr>
        <w:pStyle w:val="Bullet"/>
        <w:spacing w:after="0"/>
        <w:ind w:left="360"/>
        <w:rPr>
          <w:rFonts w:ascii="Calibri" w:hAnsi="Calibri" w:cs="Calibri"/>
        </w:rPr>
      </w:pPr>
    </w:p>
    <w:p w:rsidR="00BE2D06" w:rsidRPr="00886059" w:rsidRDefault="00BE2D06" w:rsidP="000E79E8">
      <w:pPr>
        <w:pStyle w:val="Bullet"/>
        <w:spacing w:after="0"/>
        <w:ind w:left="360"/>
        <w:rPr>
          <w:rFonts w:ascii="Calibri" w:hAnsi="Calibri" w:cs="Calibri"/>
        </w:rPr>
      </w:pPr>
      <w:r w:rsidRPr="00886059">
        <w:rPr>
          <w:rFonts w:ascii="Calibri" w:hAnsi="Calibri" w:cs="Calibri"/>
        </w:rPr>
        <w:t xml:space="preserve">DRP – Disaster Recovery Plan </w:t>
      </w:r>
    </w:p>
    <w:p w:rsidR="00946F59" w:rsidRDefault="00946F59" w:rsidP="00946F59">
      <w:pPr>
        <w:pStyle w:val="Bullet"/>
        <w:spacing w:after="0"/>
        <w:ind w:left="360"/>
        <w:rPr>
          <w:rFonts w:ascii="Calibri" w:hAnsi="Calibri" w:cs="Calibri"/>
        </w:rPr>
      </w:pPr>
    </w:p>
    <w:p w:rsidR="00BE2D06" w:rsidRPr="00886059" w:rsidRDefault="00BE2D06" w:rsidP="00946F59">
      <w:pPr>
        <w:pStyle w:val="Bullet"/>
        <w:spacing w:after="0"/>
        <w:ind w:left="360"/>
        <w:rPr>
          <w:rFonts w:ascii="Calibri" w:hAnsi="Calibri" w:cs="Calibri"/>
        </w:rPr>
      </w:pPr>
      <w:r w:rsidRPr="00886059">
        <w:rPr>
          <w:rFonts w:ascii="Calibri" w:hAnsi="Calibri" w:cs="Calibri"/>
        </w:rPr>
        <w:t xml:space="preserve">EPA – Environmental Protection Agency </w:t>
      </w:r>
    </w:p>
    <w:p w:rsidR="00BE2D06" w:rsidRPr="00886059" w:rsidRDefault="00BE2D06" w:rsidP="00946F59">
      <w:pPr>
        <w:pStyle w:val="Bullet"/>
        <w:spacing w:after="0"/>
        <w:ind w:left="360"/>
        <w:rPr>
          <w:rFonts w:ascii="Calibri" w:hAnsi="Calibri" w:cs="Calibri"/>
        </w:rPr>
      </w:pPr>
      <w:r w:rsidRPr="00886059">
        <w:rPr>
          <w:rFonts w:ascii="Calibri" w:hAnsi="Calibri" w:cs="Calibri"/>
        </w:rPr>
        <w:t xml:space="preserve">EOC – Emergency Operations Center </w:t>
      </w:r>
    </w:p>
    <w:p w:rsidR="00BE2D06" w:rsidRPr="00886059" w:rsidRDefault="00BE2D06" w:rsidP="00946F59">
      <w:pPr>
        <w:pStyle w:val="Bullet"/>
        <w:spacing w:after="0"/>
        <w:ind w:left="360"/>
        <w:rPr>
          <w:rFonts w:ascii="Calibri" w:hAnsi="Calibri" w:cs="Calibri"/>
        </w:rPr>
      </w:pPr>
      <w:r w:rsidRPr="00886059">
        <w:rPr>
          <w:rFonts w:ascii="Calibri" w:hAnsi="Calibri" w:cs="Calibri"/>
        </w:rPr>
        <w:t xml:space="preserve">EOP – Emergency Operations Plan </w:t>
      </w:r>
    </w:p>
    <w:p w:rsidR="00BE2D06" w:rsidRPr="00886059" w:rsidRDefault="00BE2D06" w:rsidP="000E79E8">
      <w:pPr>
        <w:pStyle w:val="Bullet"/>
        <w:spacing w:after="0"/>
        <w:ind w:left="360"/>
        <w:rPr>
          <w:rFonts w:ascii="Calibri" w:hAnsi="Calibri" w:cs="Calibri"/>
        </w:rPr>
      </w:pPr>
      <w:r w:rsidRPr="00886059">
        <w:rPr>
          <w:rFonts w:ascii="Calibri" w:hAnsi="Calibri" w:cs="Calibri"/>
        </w:rPr>
        <w:t xml:space="preserve">ERP – Emergency Response Plan </w:t>
      </w:r>
    </w:p>
    <w:p w:rsidR="00946F59" w:rsidRDefault="00946F59" w:rsidP="000E79E8">
      <w:pPr>
        <w:pStyle w:val="Bullet"/>
        <w:spacing w:after="0"/>
        <w:ind w:left="360"/>
        <w:rPr>
          <w:rFonts w:ascii="Calibri" w:hAnsi="Calibri" w:cs="Calibri"/>
        </w:rPr>
      </w:pPr>
    </w:p>
    <w:p w:rsidR="00BE2D06" w:rsidRPr="00886059" w:rsidRDefault="00BE2D06" w:rsidP="000E79E8">
      <w:pPr>
        <w:pStyle w:val="Bullet"/>
        <w:spacing w:after="0"/>
        <w:ind w:left="360"/>
        <w:rPr>
          <w:rFonts w:ascii="Calibri" w:hAnsi="Calibri" w:cs="Calibri"/>
        </w:rPr>
      </w:pPr>
      <w:r w:rsidRPr="00886059">
        <w:rPr>
          <w:rFonts w:ascii="Calibri" w:hAnsi="Calibri" w:cs="Calibri"/>
        </w:rPr>
        <w:t xml:space="preserve">FEMA – Federal Emergency Management Agency </w:t>
      </w:r>
    </w:p>
    <w:p w:rsidR="00BE2D06" w:rsidRPr="00886059" w:rsidRDefault="00BE2D06" w:rsidP="000E79E8">
      <w:pPr>
        <w:pStyle w:val="Bullet"/>
        <w:spacing w:after="0"/>
        <w:ind w:left="360"/>
        <w:rPr>
          <w:rFonts w:ascii="Calibri" w:hAnsi="Calibri" w:cs="Calibri"/>
        </w:rPr>
      </w:pPr>
      <w:r w:rsidRPr="00886059">
        <w:rPr>
          <w:rFonts w:ascii="Calibri" w:hAnsi="Calibri" w:cs="Calibri"/>
        </w:rPr>
        <w:t xml:space="preserve">FRP – Fire Response Plan </w:t>
      </w:r>
    </w:p>
    <w:p w:rsidR="00946F59" w:rsidRDefault="00946F59" w:rsidP="000E79E8">
      <w:pPr>
        <w:pStyle w:val="Bullet"/>
        <w:spacing w:after="0"/>
        <w:ind w:left="360"/>
        <w:rPr>
          <w:rFonts w:ascii="Calibri" w:hAnsi="Calibri" w:cs="Calibri"/>
        </w:rPr>
      </w:pPr>
    </w:p>
    <w:p w:rsidR="00BE2D06" w:rsidRPr="00886059" w:rsidRDefault="00BE2D06" w:rsidP="000E79E8">
      <w:pPr>
        <w:pStyle w:val="Bullet"/>
        <w:spacing w:after="0"/>
        <w:ind w:left="360"/>
        <w:rPr>
          <w:rFonts w:ascii="Calibri" w:hAnsi="Calibri" w:cs="Calibri"/>
        </w:rPr>
      </w:pPr>
      <w:r w:rsidRPr="00886059">
        <w:rPr>
          <w:rFonts w:ascii="Calibri" w:hAnsi="Calibri" w:cs="Calibri"/>
        </w:rPr>
        <w:t xml:space="preserve">GETS - Government Emergency Telecommunications Service </w:t>
      </w:r>
    </w:p>
    <w:p w:rsidR="00BE2D06" w:rsidRPr="00886059" w:rsidRDefault="00BE2D06" w:rsidP="000E79E8">
      <w:pPr>
        <w:pStyle w:val="Bullet"/>
        <w:spacing w:after="0"/>
        <w:ind w:left="360"/>
        <w:rPr>
          <w:rFonts w:ascii="Calibri" w:hAnsi="Calibri" w:cs="Calibri"/>
        </w:rPr>
      </w:pPr>
      <w:r w:rsidRPr="00886059">
        <w:rPr>
          <w:rFonts w:ascii="Calibri" w:hAnsi="Calibri" w:cs="Calibri"/>
        </w:rPr>
        <w:t>GIS - Geographic Information System</w:t>
      </w:r>
    </w:p>
    <w:p w:rsidR="00946F59" w:rsidRDefault="00946F59" w:rsidP="000E79E8">
      <w:pPr>
        <w:pStyle w:val="Bullet"/>
        <w:spacing w:after="0"/>
        <w:ind w:left="360"/>
        <w:rPr>
          <w:rFonts w:ascii="Calibri" w:hAnsi="Calibri" w:cs="Calibri"/>
        </w:rPr>
      </w:pPr>
    </w:p>
    <w:p w:rsidR="00BE2D06" w:rsidRPr="00886059" w:rsidRDefault="00BE2D06" w:rsidP="000E79E8">
      <w:pPr>
        <w:pStyle w:val="Bullet"/>
        <w:spacing w:after="0"/>
        <w:ind w:left="360"/>
        <w:rPr>
          <w:rFonts w:ascii="Calibri" w:hAnsi="Calibri" w:cs="Calibri"/>
        </w:rPr>
      </w:pPr>
      <w:r w:rsidRPr="00886059">
        <w:rPr>
          <w:rFonts w:ascii="Calibri" w:hAnsi="Calibri" w:cs="Calibri"/>
        </w:rPr>
        <w:t xml:space="preserve">ICS – Incident Command System </w:t>
      </w:r>
    </w:p>
    <w:p w:rsidR="00BE2D06" w:rsidRPr="00886059" w:rsidRDefault="00BE2D06" w:rsidP="000E79E8">
      <w:pPr>
        <w:pStyle w:val="Bullet"/>
        <w:spacing w:after="0"/>
        <w:ind w:left="360"/>
        <w:rPr>
          <w:rFonts w:ascii="Calibri" w:hAnsi="Calibri" w:cs="Calibri"/>
        </w:rPr>
      </w:pPr>
      <w:r w:rsidRPr="00886059">
        <w:rPr>
          <w:rFonts w:ascii="Calibri" w:hAnsi="Calibri" w:cs="Calibri"/>
        </w:rPr>
        <w:t>IT – Information Technology</w:t>
      </w:r>
    </w:p>
    <w:p w:rsidR="00BE2D06" w:rsidRPr="00886059" w:rsidRDefault="00BE2D06" w:rsidP="000E79E8">
      <w:pPr>
        <w:pStyle w:val="Bullet"/>
        <w:spacing w:after="0"/>
        <w:ind w:left="360"/>
        <w:rPr>
          <w:rFonts w:ascii="Calibri" w:hAnsi="Calibri" w:cs="Calibri"/>
        </w:rPr>
      </w:pPr>
      <w:r w:rsidRPr="00886059">
        <w:rPr>
          <w:rFonts w:ascii="Calibri" w:hAnsi="Calibri" w:cs="Calibri"/>
        </w:rPr>
        <w:t>ISAC - Information Sharing and Analysis Center</w:t>
      </w:r>
    </w:p>
    <w:p w:rsidR="00946F59" w:rsidRDefault="00946F59" w:rsidP="000E79E8">
      <w:pPr>
        <w:pStyle w:val="Bullet"/>
        <w:spacing w:after="0"/>
        <w:ind w:left="360"/>
        <w:rPr>
          <w:rFonts w:ascii="Calibri" w:hAnsi="Calibri" w:cs="Calibri"/>
        </w:rPr>
      </w:pPr>
    </w:p>
    <w:p w:rsidR="00BE2D06" w:rsidRPr="00C80B95" w:rsidRDefault="00BE2D06" w:rsidP="000E79E8">
      <w:pPr>
        <w:pStyle w:val="Bullet"/>
        <w:spacing w:after="0"/>
        <w:ind w:left="360"/>
        <w:rPr>
          <w:rFonts w:ascii="Calibri" w:hAnsi="Calibri" w:cs="Calibri"/>
        </w:rPr>
      </w:pPr>
      <w:r w:rsidRPr="00C80B95">
        <w:rPr>
          <w:rFonts w:ascii="Calibri" w:hAnsi="Calibri" w:cs="Calibri"/>
        </w:rPr>
        <w:t>MEF - Mission Essential Functions</w:t>
      </w:r>
    </w:p>
    <w:p w:rsidR="00BE2D06" w:rsidRPr="00886059" w:rsidRDefault="00BE2D06" w:rsidP="000E79E8">
      <w:pPr>
        <w:pStyle w:val="Bullet"/>
        <w:spacing w:after="0"/>
        <w:ind w:left="360"/>
        <w:rPr>
          <w:rFonts w:ascii="Calibri" w:hAnsi="Calibri" w:cs="Calibri"/>
        </w:rPr>
      </w:pPr>
      <w:r w:rsidRPr="00C80B95">
        <w:rPr>
          <w:rFonts w:ascii="Calibri" w:hAnsi="Calibri" w:cs="Calibri"/>
        </w:rPr>
        <w:t>MTD – Maximum</w:t>
      </w:r>
      <w:r w:rsidRPr="00886059">
        <w:rPr>
          <w:rFonts w:ascii="Calibri" w:hAnsi="Calibri" w:cs="Calibri"/>
        </w:rPr>
        <w:t xml:space="preserve"> Tolerable Downtime </w:t>
      </w:r>
    </w:p>
    <w:p w:rsidR="00946F59" w:rsidRDefault="00946F59" w:rsidP="000E79E8">
      <w:pPr>
        <w:pStyle w:val="Bullet"/>
        <w:spacing w:after="0"/>
        <w:ind w:left="360"/>
        <w:rPr>
          <w:rFonts w:ascii="Calibri" w:hAnsi="Calibri" w:cs="Calibri"/>
        </w:rPr>
      </w:pPr>
    </w:p>
    <w:p w:rsidR="00BE2D06" w:rsidRPr="00886059" w:rsidRDefault="00BE2D06" w:rsidP="000E79E8">
      <w:pPr>
        <w:pStyle w:val="Bullet"/>
        <w:spacing w:after="0"/>
        <w:ind w:left="360"/>
        <w:rPr>
          <w:rFonts w:ascii="Calibri" w:hAnsi="Calibri" w:cs="Calibri"/>
        </w:rPr>
      </w:pPr>
      <w:r w:rsidRPr="00886059">
        <w:rPr>
          <w:rFonts w:ascii="Calibri" w:hAnsi="Calibri" w:cs="Calibri"/>
        </w:rPr>
        <w:t>NFPA – National Fire Protection Association</w:t>
      </w:r>
    </w:p>
    <w:p w:rsidR="00BE2D06" w:rsidRPr="00886059" w:rsidRDefault="00BE2D06" w:rsidP="000E79E8">
      <w:pPr>
        <w:pStyle w:val="Bullet"/>
        <w:spacing w:after="0"/>
        <w:ind w:left="360"/>
        <w:rPr>
          <w:rFonts w:ascii="Calibri" w:hAnsi="Calibri" w:cs="Calibri"/>
        </w:rPr>
      </w:pPr>
      <w:r w:rsidRPr="00886059">
        <w:rPr>
          <w:rFonts w:ascii="Calibri" w:hAnsi="Calibri" w:cs="Calibri"/>
        </w:rPr>
        <w:t xml:space="preserve">NIMS – National Incident Management System </w:t>
      </w:r>
    </w:p>
    <w:p w:rsidR="00946F59" w:rsidRDefault="00946F59" w:rsidP="000E79E8">
      <w:pPr>
        <w:pStyle w:val="Bullet"/>
        <w:spacing w:after="0"/>
        <w:ind w:left="360"/>
        <w:rPr>
          <w:rFonts w:ascii="Calibri" w:hAnsi="Calibri" w:cs="Calibri"/>
        </w:rPr>
      </w:pPr>
    </w:p>
    <w:p w:rsidR="00BE2D06" w:rsidRDefault="00BE2D06" w:rsidP="000E79E8">
      <w:pPr>
        <w:pStyle w:val="Bullet"/>
        <w:spacing w:after="0"/>
        <w:ind w:left="360"/>
        <w:rPr>
          <w:rFonts w:ascii="Calibri" w:hAnsi="Calibri" w:cs="Calibri"/>
        </w:rPr>
      </w:pPr>
      <w:r w:rsidRPr="00886059">
        <w:rPr>
          <w:rFonts w:ascii="Calibri" w:hAnsi="Calibri" w:cs="Calibri"/>
        </w:rPr>
        <w:t>POD – Point of Dispensing</w:t>
      </w:r>
    </w:p>
    <w:p w:rsidR="000E79E8" w:rsidRPr="00886059" w:rsidRDefault="000E79E8" w:rsidP="000E79E8">
      <w:pPr>
        <w:pStyle w:val="Bullet"/>
        <w:spacing w:after="0"/>
        <w:ind w:left="360"/>
        <w:rPr>
          <w:rFonts w:ascii="Calibri" w:hAnsi="Calibri" w:cs="Calibri"/>
        </w:rPr>
      </w:pPr>
    </w:p>
    <w:p w:rsidR="00BE2D06" w:rsidRDefault="00BE2D06" w:rsidP="00946F59">
      <w:pPr>
        <w:pStyle w:val="Bullet"/>
        <w:spacing w:after="0"/>
        <w:ind w:left="360"/>
        <w:rPr>
          <w:rFonts w:ascii="Calibri" w:hAnsi="Calibri" w:cs="Calibri"/>
        </w:rPr>
      </w:pPr>
      <w:r w:rsidRPr="00886059">
        <w:rPr>
          <w:rFonts w:ascii="Calibri" w:hAnsi="Calibri" w:cs="Calibri"/>
        </w:rPr>
        <w:t xml:space="preserve">RAM-W™ - Risk Assessment Methodology for Water </w:t>
      </w:r>
    </w:p>
    <w:p w:rsidR="00946F59" w:rsidRPr="00886059" w:rsidRDefault="00946F59" w:rsidP="00946F59">
      <w:pPr>
        <w:pStyle w:val="Bullet"/>
        <w:spacing w:after="0"/>
        <w:ind w:left="360"/>
        <w:rPr>
          <w:rFonts w:ascii="Calibri" w:hAnsi="Calibri" w:cs="Calibri"/>
        </w:rPr>
      </w:pPr>
      <w:r w:rsidRPr="00886059">
        <w:rPr>
          <w:rFonts w:ascii="Calibri" w:hAnsi="Calibri" w:cs="Calibri"/>
        </w:rPr>
        <w:t xml:space="preserve">RAMCAPSM - Risk Analysis and Management for Critical Asset Protection </w:t>
      </w:r>
    </w:p>
    <w:p w:rsidR="00BE2D06" w:rsidRDefault="00BE2D06" w:rsidP="00946F59">
      <w:pPr>
        <w:pStyle w:val="Bullet"/>
        <w:spacing w:after="0"/>
        <w:ind w:left="360"/>
        <w:rPr>
          <w:rFonts w:ascii="Calibri" w:hAnsi="Calibri" w:cs="Calibri"/>
        </w:rPr>
      </w:pPr>
      <w:r>
        <w:rPr>
          <w:rFonts w:ascii="Calibri" w:hAnsi="Calibri" w:cs="Calibri"/>
        </w:rPr>
        <w:t xml:space="preserve">RMP </w:t>
      </w:r>
      <w:r w:rsidRPr="00886059">
        <w:rPr>
          <w:rFonts w:ascii="Calibri" w:hAnsi="Calibri" w:cs="Calibri"/>
        </w:rPr>
        <w:t>- Risk Management Plan</w:t>
      </w:r>
    </w:p>
    <w:p w:rsidR="00946F59" w:rsidRPr="00886059" w:rsidRDefault="00946F59" w:rsidP="00946F59">
      <w:pPr>
        <w:pStyle w:val="Bullet"/>
        <w:spacing w:after="0"/>
        <w:ind w:left="360"/>
        <w:rPr>
          <w:rFonts w:ascii="Calibri" w:hAnsi="Calibri" w:cs="Calibri"/>
        </w:rPr>
      </w:pPr>
      <w:r w:rsidRPr="00886059">
        <w:rPr>
          <w:rFonts w:ascii="Calibri" w:hAnsi="Calibri" w:cs="Calibri"/>
        </w:rPr>
        <w:t>ROI – Return on Investment</w:t>
      </w:r>
    </w:p>
    <w:p w:rsidR="00BE2D06" w:rsidRDefault="00BE2D06" w:rsidP="000E79E8">
      <w:pPr>
        <w:pStyle w:val="Bullet"/>
        <w:spacing w:after="0"/>
        <w:ind w:left="360"/>
        <w:rPr>
          <w:rFonts w:ascii="Calibri" w:hAnsi="Calibri" w:cs="Calibri"/>
        </w:rPr>
      </w:pPr>
      <w:r w:rsidRPr="00886059">
        <w:rPr>
          <w:rFonts w:ascii="Calibri" w:hAnsi="Calibri" w:cs="Calibri"/>
        </w:rPr>
        <w:t>RRAP -Regional Resiliency Assessment Program</w:t>
      </w:r>
    </w:p>
    <w:p w:rsidR="00946F59" w:rsidRDefault="00946F59" w:rsidP="000E79E8">
      <w:pPr>
        <w:pStyle w:val="Bullet"/>
        <w:spacing w:after="0"/>
        <w:ind w:left="360"/>
        <w:rPr>
          <w:rFonts w:ascii="Calibri" w:hAnsi="Calibri" w:cs="Calibri"/>
        </w:rPr>
      </w:pPr>
    </w:p>
    <w:p w:rsidR="00946F59" w:rsidRPr="00886059" w:rsidRDefault="00946F59" w:rsidP="000E79E8">
      <w:pPr>
        <w:pStyle w:val="Bullet"/>
        <w:spacing w:after="0"/>
        <w:ind w:left="360"/>
        <w:rPr>
          <w:rFonts w:ascii="Calibri" w:hAnsi="Calibri" w:cs="Calibri"/>
        </w:rPr>
      </w:pPr>
      <w:r w:rsidRPr="00886059">
        <w:rPr>
          <w:rFonts w:ascii="Calibri" w:hAnsi="Calibri" w:cs="Calibri"/>
        </w:rPr>
        <w:t>SCADA – Supervisory Control and Data Acquisition</w:t>
      </w:r>
    </w:p>
    <w:p w:rsidR="00946F59" w:rsidRPr="00886059" w:rsidRDefault="00946F59" w:rsidP="00946F59">
      <w:pPr>
        <w:pStyle w:val="Bullet"/>
        <w:spacing w:after="0"/>
        <w:ind w:left="360"/>
        <w:rPr>
          <w:rFonts w:ascii="Calibri" w:hAnsi="Calibri" w:cs="Calibri"/>
        </w:rPr>
      </w:pPr>
      <w:r w:rsidRPr="00886059">
        <w:rPr>
          <w:rFonts w:ascii="Calibri" w:hAnsi="Calibri" w:cs="Calibri"/>
        </w:rPr>
        <w:t>SPCC – Spill Prevention, Control, and Countermeasure Plan</w:t>
      </w:r>
    </w:p>
    <w:p w:rsidR="00946F59" w:rsidRPr="00886059" w:rsidRDefault="00946F59" w:rsidP="000E79E8">
      <w:pPr>
        <w:pStyle w:val="Bullet"/>
        <w:spacing w:after="0"/>
        <w:ind w:left="360"/>
        <w:rPr>
          <w:rFonts w:ascii="Calibri" w:hAnsi="Calibri" w:cs="Calibri"/>
        </w:rPr>
      </w:pPr>
      <w:r w:rsidRPr="00886059">
        <w:rPr>
          <w:rFonts w:ascii="Calibri" w:hAnsi="Calibri" w:cs="Calibri"/>
        </w:rPr>
        <w:t>SPF - Single Point of Failure</w:t>
      </w:r>
    </w:p>
    <w:p w:rsidR="00946F59" w:rsidRDefault="00946F59" w:rsidP="000E79E8">
      <w:pPr>
        <w:pStyle w:val="Bullet"/>
        <w:spacing w:after="0"/>
        <w:ind w:left="360"/>
        <w:rPr>
          <w:rFonts w:ascii="Calibri" w:hAnsi="Calibri" w:cs="Calibri"/>
        </w:rPr>
      </w:pPr>
    </w:p>
    <w:p w:rsidR="00946F59" w:rsidRPr="00886059" w:rsidRDefault="00946F59" w:rsidP="000E79E8">
      <w:pPr>
        <w:pStyle w:val="Bullet"/>
        <w:spacing w:after="0"/>
        <w:ind w:left="360"/>
        <w:rPr>
          <w:rFonts w:ascii="Calibri" w:hAnsi="Calibri" w:cs="Calibri"/>
        </w:rPr>
      </w:pPr>
      <w:r w:rsidRPr="00886059">
        <w:rPr>
          <w:rFonts w:ascii="Calibri" w:hAnsi="Calibri" w:cs="Calibri"/>
        </w:rPr>
        <w:t>TPR – Trained Personnel Requirement</w:t>
      </w:r>
    </w:p>
    <w:p w:rsidR="00946F59" w:rsidRDefault="00946F59" w:rsidP="00946F59">
      <w:pPr>
        <w:pStyle w:val="Bullet"/>
        <w:spacing w:after="0"/>
        <w:ind w:left="360"/>
        <w:rPr>
          <w:rFonts w:ascii="Calibri" w:hAnsi="Calibri" w:cs="Calibri"/>
        </w:rPr>
      </w:pPr>
    </w:p>
    <w:p w:rsidR="00BE2D06" w:rsidRPr="00886059" w:rsidRDefault="00BE2D06" w:rsidP="00946F59">
      <w:pPr>
        <w:pStyle w:val="Bullet"/>
        <w:spacing w:after="0"/>
        <w:ind w:left="360"/>
        <w:rPr>
          <w:rFonts w:ascii="Calibri" w:hAnsi="Calibri" w:cs="Calibri"/>
        </w:rPr>
      </w:pPr>
      <w:r w:rsidRPr="00886059">
        <w:rPr>
          <w:rFonts w:ascii="Calibri" w:hAnsi="Calibri" w:cs="Calibri"/>
        </w:rPr>
        <w:lastRenderedPageBreak/>
        <w:t>VA – Vulnerability Assessment</w:t>
      </w:r>
    </w:p>
    <w:p w:rsidR="00BE2D06" w:rsidRPr="00886059" w:rsidRDefault="00BE2D06" w:rsidP="000E79E8">
      <w:pPr>
        <w:pStyle w:val="Bullet"/>
        <w:spacing w:after="0"/>
        <w:ind w:left="360"/>
        <w:rPr>
          <w:rFonts w:ascii="Calibri" w:hAnsi="Calibri" w:cs="Calibri"/>
        </w:rPr>
      </w:pPr>
      <w:r w:rsidRPr="00886059">
        <w:rPr>
          <w:rFonts w:ascii="Calibri" w:hAnsi="Calibri" w:cs="Calibri"/>
        </w:rPr>
        <w:t>VSAT™ - Vulnerability Self-Assessment Tool</w:t>
      </w:r>
    </w:p>
    <w:p w:rsidR="00946F59" w:rsidRDefault="00946F59" w:rsidP="000E79E8">
      <w:pPr>
        <w:pStyle w:val="Bullet"/>
        <w:spacing w:after="0"/>
        <w:ind w:left="360"/>
        <w:rPr>
          <w:rFonts w:ascii="Calibri" w:hAnsi="Calibri" w:cs="Calibri"/>
        </w:rPr>
      </w:pPr>
    </w:p>
    <w:p w:rsidR="00BE2D06" w:rsidRPr="00886059" w:rsidRDefault="00BE2D06" w:rsidP="000E79E8">
      <w:pPr>
        <w:pStyle w:val="Bullet"/>
        <w:spacing w:after="0"/>
        <w:ind w:left="360"/>
        <w:rPr>
          <w:rFonts w:ascii="Calibri" w:hAnsi="Calibri" w:cs="Calibri"/>
        </w:rPr>
      </w:pPr>
      <w:r w:rsidRPr="00886059">
        <w:rPr>
          <w:rFonts w:ascii="Calibri" w:hAnsi="Calibri" w:cs="Calibri"/>
        </w:rPr>
        <w:t>WARN – Water / Wastewater Agency Response Network</w:t>
      </w:r>
    </w:p>
    <w:p w:rsidR="00BE2D06" w:rsidRPr="00886059" w:rsidRDefault="00BE2D06" w:rsidP="00946F59">
      <w:pPr>
        <w:pStyle w:val="Bullet"/>
        <w:spacing w:after="0"/>
        <w:ind w:left="360"/>
        <w:rPr>
          <w:rFonts w:ascii="Calibri" w:hAnsi="Calibri" w:cs="Calibri"/>
        </w:rPr>
      </w:pPr>
      <w:r w:rsidRPr="00886059">
        <w:rPr>
          <w:rFonts w:ascii="Calibri" w:hAnsi="Calibri" w:cs="Calibri"/>
        </w:rPr>
        <w:t xml:space="preserve">WHEAT – Water Health and Economic Analysis Tool </w:t>
      </w:r>
    </w:p>
    <w:p w:rsidR="00BE2D06" w:rsidRPr="00886059" w:rsidRDefault="00BE2D06" w:rsidP="00946F59">
      <w:pPr>
        <w:pStyle w:val="Bullet"/>
        <w:spacing w:after="0"/>
        <w:ind w:left="360"/>
        <w:rPr>
          <w:rFonts w:ascii="Calibri" w:hAnsi="Calibri" w:cs="Calibri"/>
        </w:rPr>
      </w:pPr>
      <w:r w:rsidRPr="00886059">
        <w:rPr>
          <w:rFonts w:ascii="Calibri" w:hAnsi="Calibri" w:cs="Calibri"/>
        </w:rPr>
        <w:t>WSCC – Water Sector Coordinating Council</w:t>
      </w:r>
    </w:p>
    <w:p w:rsidR="00BE2D06" w:rsidRDefault="00BE2D06" w:rsidP="00946F59">
      <w:pPr>
        <w:pStyle w:val="Bullet"/>
        <w:spacing w:after="0"/>
        <w:ind w:left="360"/>
        <w:rPr>
          <w:rFonts w:ascii="Calibri" w:hAnsi="Calibri" w:cs="Calibri"/>
        </w:rPr>
      </w:pPr>
      <w:r w:rsidRPr="00886059">
        <w:rPr>
          <w:rFonts w:ascii="Calibri" w:hAnsi="Calibri" w:cs="Calibri"/>
        </w:rPr>
        <w:t>WPS - Wireless Priority Service</w:t>
      </w:r>
    </w:p>
    <w:p w:rsidR="000779D8" w:rsidRDefault="000779D8" w:rsidP="00631E17">
      <w:pPr>
        <w:pStyle w:val="BodyStyle"/>
      </w:pPr>
    </w:p>
    <w:sectPr w:rsidR="000779D8" w:rsidSect="000779D8">
      <w:headerReference w:type="even" r:id="rId51"/>
      <w:headerReference w:type="default" r:id="rId52"/>
      <w:headerReference w:type="firs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60" w:rsidRDefault="00956C60" w:rsidP="000779D8">
      <w:pPr>
        <w:spacing w:after="0" w:line="240" w:lineRule="auto"/>
      </w:pPr>
      <w:r>
        <w:separator/>
      </w:r>
    </w:p>
  </w:endnote>
  <w:endnote w:type="continuationSeparator" w:id="0">
    <w:p w:rsidR="00956C60" w:rsidRDefault="00956C60" w:rsidP="0007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Footer"/>
      <w:jc w:val="center"/>
    </w:pPr>
    <w:r>
      <w:fldChar w:fldCharType="begin"/>
    </w:r>
    <w:r>
      <w:instrText xml:space="preserve"> PAGE   \* MERGEFORMAT </w:instrText>
    </w:r>
    <w:r>
      <w:fldChar w:fldCharType="separate"/>
    </w:r>
    <w:r>
      <w:rPr>
        <w:noProof/>
      </w:rPr>
      <w:t>ii</w:t>
    </w:r>
    <w:r>
      <w:rPr>
        <w:noProof/>
      </w:rPr>
      <w:fldChar w:fldCharType="end"/>
    </w:r>
  </w:p>
  <w:p w:rsidR="00956C60" w:rsidRDefault="00956C60" w:rsidP="00E737CE">
    <w:pPr>
      <w:pStyle w:val="Footer"/>
      <w:jc w:val="center"/>
    </w:pPr>
    <w:r>
      <w:t>For Official Use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pPr>
      <w:pStyle w:val="Footer"/>
      <w:jc w:val="center"/>
    </w:pPr>
  </w:p>
  <w:p w:rsidR="00956C60" w:rsidRDefault="00956C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E737C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pPr>
      <w:pStyle w:val="Footer"/>
      <w:jc w:val="center"/>
    </w:pPr>
  </w:p>
  <w:p w:rsidR="00956C60" w:rsidRDefault="00956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60" w:rsidRDefault="00956C60" w:rsidP="000779D8">
      <w:pPr>
        <w:spacing w:after="0" w:line="240" w:lineRule="auto"/>
      </w:pPr>
      <w:r>
        <w:separator/>
      </w:r>
    </w:p>
  </w:footnote>
  <w:footnote w:type="continuationSeparator" w:id="0">
    <w:p w:rsidR="00956C60" w:rsidRDefault="00956C60" w:rsidP="00077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4C7B85">
      <w:rPr>
        <w:noProof/>
      </w:rPr>
      <w:t>vi</w:t>
    </w:r>
    <w:r>
      <w:rPr>
        <w:noProof/>
      </w:rPr>
      <w:fldChar w:fldCharType="end"/>
    </w:r>
    <w:r>
      <w:rPr>
        <w:noProof/>
      </w:rPr>
      <w:t xml:space="preserve"> |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rPr>
        <w:noProof/>
      </w:rPr>
    </w:pPr>
    <w:r>
      <w:fldChar w:fldCharType="begin"/>
    </w:r>
    <w:r>
      <w:instrText xml:space="preserve"> PAGE   \* MERGEFORMAT </w:instrText>
    </w:r>
    <w:r>
      <w:fldChar w:fldCharType="separate"/>
    </w:r>
    <w:r w:rsidR="005C4D4F">
      <w:rPr>
        <w:noProof/>
      </w:rPr>
      <w:t>14</w:t>
    </w:r>
    <w:r>
      <w:rPr>
        <w:noProof/>
      </w:rPr>
      <w:fldChar w:fldCharType="end"/>
    </w:r>
    <w:r>
      <w:rPr>
        <w:noProof/>
      </w:rPr>
      <w:t xml:space="preserve"> | Critical Resources</w:t>
    </w:r>
  </w:p>
  <w:p w:rsidR="00956C60" w:rsidRDefault="00956C60" w:rsidP="000779D8">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9E4544">
    <w:pPr>
      <w:pStyle w:val="Header"/>
    </w:pPr>
    <w:r>
      <w:fldChar w:fldCharType="begin"/>
    </w:r>
    <w:r>
      <w:instrText xml:space="preserve"> PAGE   \* MERGEFORMAT </w:instrText>
    </w:r>
    <w:r>
      <w:fldChar w:fldCharType="separate"/>
    </w:r>
    <w:r w:rsidR="005C4D4F">
      <w:rPr>
        <w:noProof/>
      </w:rPr>
      <w:t>15</w:t>
    </w:r>
    <w:r>
      <w:rPr>
        <w:noProof/>
      </w:rPr>
      <w:fldChar w:fldCharType="end"/>
    </w:r>
    <w:r>
      <w:rPr>
        <w:noProof/>
      </w:rPr>
      <w:t xml:space="preserve"> | </w:t>
    </w:r>
    <w:r>
      <w:rPr>
        <w:i/>
        <w:noProof/>
      </w:rPr>
      <w:t>[</w:t>
    </w:r>
    <w:r w:rsidRPr="00DB4B80">
      <w:rPr>
        <w:i/>
        <w:noProof/>
        <w:highlight w:val="lightGray"/>
      </w:rPr>
      <w:t>Utility Name</w:t>
    </w:r>
    <w:r>
      <w:rPr>
        <w:i/>
        <w:noProof/>
      </w:rPr>
      <w:t>] Business Continuity Plan</w:t>
    </w:r>
  </w:p>
  <w:p w:rsidR="00956C60" w:rsidRDefault="00956C6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rPr>
        <w:noProof/>
      </w:rPr>
    </w:pPr>
    <w:r>
      <w:fldChar w:fldCharType="begin"/>
    </w:r>
    <w:r>
      <w:instrText xml:space="preserve"> PAGE   \* MERGEFORMAT </w:instrText>
    </w:r>
    <w:r>
      <w:fldChar w:fldCharType="separate"/>
    </w:r>
    <w:r w:rsidR="005C4D4F">
      <w:rPr>
        <w:noProof/>
      </w:rPr>
      <w:t>16</w:t>
    </w:r>
    <w:r>
      <w:rPr>
        <w:noProof/>
      </w:rPr>
      <w:fldChar w:fldCharType="end"/>
    </w:r>
    <w:r>
      <w:rPr>
        <w:noProof/>
      </w:rPr>
      <w:t xml:space="preserve"> | Delegation of Authority</w:t>
    </w:r>
  </w:p>
  <w:p w:rsidR="00956C60" w:rsidRDefault="00956C60" w:rsidP="000779D8">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881251">
      <w:rPr>
        <w:noProof/>
      </w:rPr>
      <w:t>22</w:t>
    </w:r>
    <w:r>
      <w:rPr>
        <w:noProof/>
      </w:rPr>
      <w:fldChar w:fldCharType="end"/>
    </w:r>
    <w:r>
      <w:rPr>
        <w:noProof/>
      </w:rPr>
      <w:t xml:space="preserve"> | Succession Planning</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9E4544">
    <w:pPr>
      <w:pStyle w:val="Header"/>
    </w:pPr>
    <w:r>
      <w:fldChar w:fldCharType="begin"/>
    </w:r>
    <w:r>
      <w:instrText xml:space="preserve"> PAGE   \* MERGEFORMAT </w:instrText>
    </w:r>
    <w:r>
      <w:fldChar w:fldCharType="separate"/>
    </w:r>
    <w:r w:rsidR="005C4D4F">
      <w:rPr>
        <w:noProof/>
      </w:rPr>
      <w:t>21</w:t>
    </w:r>
    <w:r>
      <w:rPr>
        <w:noProof/>
      </w:rPr>
      <w:fldChar w:fldCharType="end"/>
    </w:r>
    <w:r>
      <w:rPr>
        <w:noProof/>
      </w:rPr>
      <w:t xml:space="preserve"> | </w:t>
    </w:r>
    <w:r>
      <w:rPr>
        <w:i/>
        <w:noProof/>
      </w:rPr>
      <w:t>[</w:t>
    </w:r>
    <w:r w:rsidRPr="00DB4B80">
      <w:rPr>
        <w:i/>
        <w:noProof/>
        <w:highlight w:val="lightGray"/>
      </w:rPr>
      <w:t>Utility Name</w:t>
    </w:r>
    <w:r>
      <w:rPr>
        <w:i/>
        <w:noProof/>
      </w:rPr>
      <w:t>] Business Continuity Plan</w:t>
    </w:r>
  </w:p>
  <w:p w:rsidR="00956C60" w:rsidRDefault="00956C6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5C4D4F">
      <w:rPr>
        <w:noProof/>
      </w:rPr>
      <w:t>20</w:t>
    </w:r>
    <w:r>
      <w:rPr>
        <w:noProof/>
      </w:rPr>
      <w:fldChar w:fldCharType="end"/>
    </w:r>
    <w:r>
      <w:rPr>
        <w:noProof/>
      </w:rPr>
      <w:t xml:space="preserve"> | Alert Notification Procedures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5C4D4F">
      <w:rPr>
        <w:noProof/>
      </w:rPr>
      <w:t>22</w:t>
    </w:r>
    <w:r>
      <w:rPr>
        <w:noProof/>
      </w:rPr>
      <w:fldChar w:fldCharType="end"/>
    </w:r>
    <w:r>
      <w:rPr>
        <w:noProof/>
      </w:rPr>
      <w:t xml:space="preserve"> | Reconstitution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pPr>
    <w:r>
      <w:fldChar w:fldCharType="begin"/>
    </w:r>
    <w:r>
      <w:instrText xml:space="preserve"> PAGE   \* MERGEFORMAT </w:instrText>
    </w:r>
    <w:r>
      <w:fldChar w:fldCharType="separate"/>
    </w:r>
    <w:r w:rsidR="004C7B85">
      <w:rPr>
        <w:noProof/>
      </w:rPr>
      <w:t>1</w:t>
    </w:r>
    <w:r>
      <w:rPr>
        <w:noProof/>
      </w:rPr>
      <w:fldChar w:fldCharType="end"/>
    </w:r>
    <w:r>
      <w:rPr>
        <w:noProof/>
      </w:rPr>
      <w:t xml:space="preserve"> | </w:t>
    </w:r>
    <w:r>
      <w:rPr>
        <w:i/>
        <w:noProof/>
      </w:rPr>
      <w:t>[</w:t>
    </w:r>
    <w:r w:rsidRPr="00DB4B80">
      <w:rPr>
        <w:i/>
        <w:noProof/>
        <w:highlight w:val="lightGray"/>
      </w:rPr>
      <w:t>Utility Name</w:t>
    </w:r>
    <w:r>
      <w:rPr>
        <w:i/>
        <w:noProof/>
      </w:rPr>
      <w:t>] Business Continuity Plan</w:t>
    </w:r>
  </w:p>
  <w:p w:rsidR="00956C60" w:rsidRDefault="00956C6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5C4D4F">
      <w:rPr>
        <w:noProof/>
      </w:rPr>
      <w:t>24</w:t>
    </w:r>
    <w:r>
      <w:rPr>
        <w:noProof/>
      </w:rPr>
      <w:fldChar w:fldCharType="end"/>
    </w:r>
    <w:r>
      <w:rPr>
        <w:noProof/>
      </w:rPr>
      <w:t xml:space="preserve"> | Tests, Training, and Exercises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5C4D4F">
      <w:rPr>
        <w:noProof/>
      </w:rPr>
      <w:t>26</w:t>
    </w:r>
    <w:r>
      <w:rPr>
        <w:noProof/>
      </w:rPr>
      <w:fldChar w:fldCharType="end"/>
    </w:r>
    <w:r>
      <w:rPr>
        <w:noProof/>
      </w:rPr>
      <w:t xml:space="preserve"> | Appendix 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5C4D4F">
      <w:rPr>
        <w:noProof/>
      </w:rPr>
      <w:t>28</w:t>
    </w:r>
    <w:r>
      <w:rPr>
        <w:noProof/>
      </w:rPr>
      <w:fldChar w:fldCharType="end"/>
    </w:r>
    <w:r>
      <w:rPr>
        <w:noProof/>
      </w:rPr>
      <w:t xml:space="preserve"> | Appendix B</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5C4D4F">
      <w:rPr>
        <w:noProof/>
      </w:rPr>
      <w:t>30</w:t>
    </w:r>
    <w:r>
      <w:rPr>
        <w:noProof/>
      </w:rPr>
      <w:fldChar w:fldCharType="end"/>
    </w:r>
    <w:r>
      <w:rPr>
        <w:noProof/>
      </w:rPr>
      <w:t xml:space="preserve"> | Appendix 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5C4D4F">
      <w:rPr>
        <w:noProof/>
      </w:rPr>
      <w:t>32</w:t>
    </w:r>
    <w:r>
      <w:rPr>
        <w:noProof/>
      </w:rPr>
      <w:fldChar w:fldCharType="end"/>
    </w:r>
    <w:r>
      <w:rPr>
        <w:noProof/>
      </w:rPr>
      <w:t xml:space="preserve"> | Appendix 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881251">
      <w:rPr>
        <w:noProof/>
      </w:rPr>
      <w:t>36</w:t>
    </w:r>
    <w:r>
      <w:rPr>
        <w:noProof/>
      </w:rPr>
      <w:fldChar w:fldCharType="end"/>
    </w:r>
    <w:r>
      <w:rPr>
        <w:noProof/>
      </w:rPr>
      <w:t xml:space="preserve"> | Appendix 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5C4D4F">
      <w:rPr>
        <w:noProof/>
      </w:rPr>
      <w:t>34</w:t>
    </w:r>
    <w:r>
      <w:rPr>
        <w:noProof/>
      </w:rPr>
      <w:fldChar w:fldCharType="end"/>
    </w:r>
    <w:r>
      <w:rPr>
        <w:noProof/>
      </w:rPr>
      <w:t xml:space="preserve"> | Annexes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9E4544">
    <w:pPr>
      <w:pStyle w:val="Header"/>
    </w:pPr>
    <w:r>
      <w:fldChar w:fldCharType="begin"/>
    </w:r>
    <w:r>
      <w:instrText xml:space="preserve"> PAGE   \* MERGEFORMAT </w:instrText>
    </w:r>
    <w:r>
      <w:fldChar w:fldCharType="separate"/>
    </w:r>
    <w:r w:rsidR="005C4D4F">
      <w:rPr>
        <w:noProof/>
      </w:rPr>
      <w:t>35</w:t>
    </w:r>
    <w:r>
      <w:rPr>
        <w:noProof/>
      </w:rPr>
      <w:fldChar w:fldCharType="end"/>
    </w:r>
    <w:r>
      <w:rPr>
        <w:noProof/>
      </w:rPr>
      <w:t xml:space="preserve"> | </w:t>
    </w:r>
    <w:r>
      <w:rPr>
        <w:i/>
        <w:noProof/>
      </w:rPr>
      <w:t>[</w:t>
    </w:r>
    <w:r w:rsidRPr="00DB4B80">
      <w:rPr>
        <w:i/>
        <w:noProof/>
        <w:highlight w:val="lightGray"/>
      </w:rPr>
      <w:t>Utility Name</w:t>
    </w:r>
    <w:r>
      <w:rPr>
        <w:i/>
        <w:noProof/>
      </w:rPr>
      <w:t>] Business Continuity Plan</w:t>
    </w:r>
  </w:p>
  <w:p w:rsidR="00956C60" w:rsidRDefault="00956C60">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5C4D4F">
      <w:rPr>
        <w:noProof/>
      </w:rPr>
      <w:t>2</w:t>
    </w:r>
    <w:r>
      <w:rPr>
        <w:noProof/>
      </w:rPr>
      <w:fldChar w:fldCharType="end"/>
    </w:r>
    <w:r>
      <w:rPr>
        <w:noProof/>
      </w:rPr>
      <w:t xml:space="preserve"> | Business Continuity Plan 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5C4D4F">
      <w:rPr>
        <w:noProof/>
      </w:rPr>
      <w:t>6</w:t>
    </w:r>
    <w:r>
      <w:rPr>
        <w:noProof/>
      </w:rPr>
      <w:fldChar w:fldCharType="end"/>
    </w:r>
    <w:r>
      <w:rPr>
        <w:noProof/>
      </w:rPr>
      <w:t xml:space="preserve"> | </w:t>
    </w:r>
    <w:r>
      <w:rPr>
        <w:i/>
        <w:noProof/>
      </w:rPr>
      <w:t>Concept of Operations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pPr>
      <w:pStyle w:val="Header"/>
    </w:pPr>
    <w:r>
      <w:fldChar w:fldCharType="begin"/>
    </w:r>
    <w:r>
      <w:instrText xml:space="preserve"> PAGE   \* MERGEFORMAT </w:instrText>
    </w:r>
    <w:r>
      <w:fldChar w:fldCharType="separate"/>
    </w:r>
    <w:r w:rsidR="005C4D4F">
      <w:rPr>
        <w:noProof/>
      </w:rPr>
      <w:t>9</w:t>
    </w:r>
    <w:r>
      <w:rPr>
        <w:noProof/>
      </w:rPr>
      <w:fldChar w:fldCharType="end"/>
    </w:r>
    <w:r>
      <w:rPr>
        <w:noProof/>
      </w:rPr>
      <w:t xml:space="preserve"> | </w:t>
    </w:r>
    <w:r>
      <w:rPr>
        <w:i/>
        <w:noProof/>
      </w:rPr>
      <w:t>[</w:t>
    </w:r>
    <w:r w:rsidRPr="008B020B">
      <w:rPr>
        <w:i/>
        <w:noProof/>
        <w:highlight w:val="lightGray"/>
      </w:rPr>
      <w:t>Utility Name</w:t>
    </w:r>
    <w:r>
      <w:rPr>
        <w:i/>
        <w:noProof/>
      </w:rPr>
      <w:t>] Business Continuity Plan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0779D8">
    <w:pPr>
      <w:pStyle w:val="Header"/>
      <w:jc w:val="right"/>
    </w:pPr>
    <w:r>
      <w:fldChar w:fldCharType="begin"/>
    </w:r>
    <w:r>
      <w:instrText xml:space="preserve"> PAGE   \* MERGEFORMAT </w:instrText>
    </w:r>
    <w:r>
      <w:fldChar w:fldCharType="separate"/>
    </w:r>
    <w:r w:rsidR="005C4D4F">
      <w:rPr>
        <w:noProof/>
      </w:rPr>
      <w:t>10</w:t>
    </w:r>
    <w:r>
      <w:rPr>
        <w:noProof/>
      </w:rPr>
      <w:fldChar w:fldCharType="end"/>
    </w:r>
    <w:r>
      <w:rPr>
        <w:noProof/>
      </w:rPr>
      <w:t xml:space="preserve"> | Mission Essential Functions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60" w:rsidRDefault="00956C60" w:rsidP="009E4544">
    <w:pPr>
      <w:pStyle w:val="Header"/>
    </w:pPr>
    <w:r>
      <w:fldChar w:fldCharType="begin"/>
    </w:r>
    <w:r>
      <w:instrText xml:space="preserve"> PAGE   \* MERGEFORMAT </w:instrText>
    </w:r>
    <w:r>
      <w:fldChar w:fldCharType="separate"/>
    </w:r>
    <w:r w:rsidR="005C4D4F">
      <w:rPr>
        <w:noProof/>
      </w:rPr>
      <w:t>11</w:t>
    </w:r>
    <w:r>
      <w:rPr>
        <w:noProof/>
      </w:rPr>
      <w:fldChar w:fldCharType="end"/>
    </w:r>
    <w:r>
      <w:rPr>
        <w:noProof/>
      </w:rPr>
      <w:t xml:space="preserve"> | </w:t>
    </w:r>
    <w:r>
      <w:rPr>
        <w:i/>
        <w:noProof/>
      </w:rPr>
      <w:t>[</w:t>
    </w:r>
    <w:r w:rsidRPr="00DB4B80">
      <w:rPr>
        <w:i/>
        <w:noProof/>
        <w:highlight w:val="lightGray"/>
      </w:rPr>
      <w:t>Utility Name</w:t>
    </w:r>
    <w:r>
      <w:rPr>
        <w:i/>
        <w:noProof/>
      </w:rPr>
      <w:t>] Business Continuity Plan</w:t>
    </w:r>
  </w:p>
  <w:p w:rsidR="00956C60" w:rsidRDefault="00956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5E67"/>
    <w:multiLevelType w:val="hybridMultilevel"/>
    <w:tmpl w:val="F7307F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00D29"/>
    <w:multiLevelType w:val="hybridMultilevel"/>
    <w:tmpl w:val="AF74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52754"/>
    <w:multiLevelType w:val="hybridMultilevel"/>
    <w:tmpl w:val="631231EA"/>
    <w:lvl w:ilvl="0" w:tplc="63E00866">
      <w:start w:val="1"/>
      <w:numFmt w:val="decimal"/>
      <w:lvlText w:val="%1."/>
      <w:lvlJc w:val="left"/>
      <w:pPr>
        <w:ind w:left="1445" w:hanging="360"/>
      </w:pPr>
    </w:lvl>
    <w:lvl w:ilvl="1" w:tplc="04090019">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3">
    <w:nsid w:val="1CC445D9"/>
    <w:multiLevelType w:val="hybridMultilevel"/>
    <w:tmpl w:val="D06AFC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C7A84"/>
    <w:multiLevelType w:val="hybridMultilevel"/>
    <w:tmpl w:val="74F2F6D0"/>
    <w:lvl w:ilvl="0" w:tplc="277AF71E">
      <w:start w:val="1"/>
      <w:numFmt w:val="bullet"/>
      <w:lvlText w:val=""/>
      <w:lvlJc w:val="left"/>
      <w:pPr>
        <w:ind w:left="720" w:hanging="360"/>
      </w:pPr>
      <w:rPr>
        <w:rFonts w:ascii="Symbol" w:hAnsi="Symbol" w:hint="default"/>
      </w:rPr>
    </w:lvl>
    <w:lvl w:ilvl="1" w:tplc="1B446D9C">
      <w:start w:val="1"/>
      <w:numFmt w:val="bullet"/>
      <w:lvlText w:val="o"/>
      <w:lvlJc w:val="left"/>
      <w:pPr>
        <w:ind w:left="1440" w:hanging="360"/>
      </w:pPr>
      <w:rPr>
        <w:rFonts w:ascii="Courier New" w:hAnsi="Courier New" w:cs="Wingdings" w:hint="default"/>
      </w:rPr>
    </w:lvl>
    <w:lvl w:ilvl="2" w:tplc="536EFF7E">
      <w:start w:val="1"/>
      <w:numFmt w:val="bullet"/>
      <w:pStyle w:val="Bullets"/>
      <w:lvlText w:val=""/>
      <w:lvlJc w:val="left"/>
      <w:pPr>
        <w:ind w:left="2160" w:hanging="360"/>
      </w:pPr>
      <w:rPr>
        <w:rFonts w:ascii="Wingdings" w:hAnsi="Wingdings" w:hint="default"/>
      </w:rPr>
    </w:lvl>
    <w:lvl w:ilvl="3" w:tplc="E3805CB2">
      <w:start w:val="1"/>
      <w:numFmt w:val="bullet"/>
      <w:lvlText w:val=""/>
      <w:lvlJc w:val="left"/>
      <w:pPr>
        <w:ind w:left="2880" w:hanging="360"/>
      </w:pPr>
      <w:rPr>
        <w:rFonts w:ascii="Symbol" w:hAnsi="Symbol" w:hint="default"/>
      </w:rPr>
    </w:lvl>
    <w:lvl w:ilvl="4" w:tplc="BC22D3AC">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487E37"/>
    <w:multiLevelType w:val="hybridMultilevel"/>
    <w:tmpl w:val="94D2A73E"/>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0A744F1"/>
    <w:multiLevelType w:val="hybridMultilevel"/>
    <w:tmpl w:val="77A44E48"/>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2162A0A"/>
    <w:multiLevelType w:val="hybridMultilevel"/>
    <w:tmpl w:val="0EC4E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96792"/>
    <w:multiLevelType w:val="hybridMultilevel"/>
    <w:tmpl w:val="14184952"/>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9">
    <w:nsid w:val="3FDE7264"/>
    <w:multiLevelType w:val="hybridMultilevel"/>
    <w:tmpl w:val="71205528"/>
    <w:lvl w:ilvl="0" w:tplc="47003350">
      <w:start w:val="1"/>
      <w:numFmt w:val="decimal"/>
      <w:lvlText w:val="%1."/>
      <w:lvlJc w:val="left"/>
      <w:pPr>
        <w:ind w:left="1445" w:hanging="360"/>
      </w:pPr>
      <w:rPr>
        <w:sz w:val="20"/>
        <w:szCs w:val="20"/>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0">
    <w:nsid w:val="48FA728A"/>
    <w:multiLevelType w:val="multilevel"/>
    <w:tmpl w:val="B3AC6364"/>
    <w:lvl w:ilvl="0">
      <w:start w:val="1"/>
      <w:numFmt w:val="decimal"/>
      <w:pStyle w:val="Heading1"/>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Calibri" w:hAnsi="Calibri" w:cs="Wingdings" w:hint="default"/>
        <w:b/>
        <w:i w:val="0"/>
        <w:sz w:val="24"/>
        <w:szCs w:val="24"/>
        <w:u w:val="none"/>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numFmt w:val="decimal"/>
      <w:lvlText w:val="%1.%2.%3.%4.%5"/>
      <w:lvlJc w:val="left"/>
      <w:pPr>
        <w:tabs>
          <w:tab w:val="num" w:pos="1080"/>
        </w:tabs>
        <w:ind w:left="0" w:firstLine="0"/>
      </w:pPr>
      <w:rPr>
        <w:rFonts w:hint="default"/>
      </w:rPr>
    </w:lvl>
    <w:lvl w:ilvl="5">
      <w:numFmt w:val="decimal"/>
      <w:lvlText w:val="%1.%2.%3.%4.%5.%6"/>
      <w:lvlJc w:val="left"/>
      <w:pPr>
        <w:tabs>
          <w:tab w:val="num" w:pos="0"/>
        </w:tabs>
        <w:ind w:left="0" w:firstLine="0"/>
      </w:pPr>
      <w:rPr>
        <w:rFonts w:hint="default"/>
      </w:rPr>
    </w:lvl>
    <w:lvl w:ilvl="6">
      <w:start w:val="76549636"/>
      <w:numFmt w:val="decimal"/>
      <w:lvlText w:val="%1.%2.%3.%4.%5.%6.%7"/>
      <w:lvlJc w:val="left"/>
      <w:pPr>
        <w:tabs>
          <w:tab w:val="num" w:pos="0"/>
        </w:tabs>
        <w:ind w:left="0" w:firstLine="0"/>
      </w:pPr>
      <w:rPr>
        <w:rFonts w:hint="default"/>
      </w:rPr>
    </w:lvl>
    <w:lvl w:ilvl="7">
      <w:start w:val="28319"/>
      <w:numFmt w:val="decimal"/>
      <w:lvlText w:val="%1.%2.%3.%4.%5.%6.%7.%8"/>
      <w:lvlJc w:val="left"/>
      <w:pPr>
        <w:tabs>
          <w:tab w:val="num" w:pos="0"/>
        </w:tabs>
        <w:ind w:left="0" w:firstLine="0"/>
      </w:pPr>
      <w:rPr>
        <w:rFonts w:hint="default"/>
      </w:rPr>
    </w:lvl>
    <w:lvl w:ilvl="8">
      <w:start w:val="1305164904"/>
      <w:numFmt w:val="decimal"/>
      <w:lvlText w:val="%1.%2.%3.%4.%5.%6.%7.%8.%9"/>
      <w:lvlJc w:val="left"/>
      <w:pPr>
        <w:tabs>
          <w:tab w:val="num" w:pos="0"/>
        </w:tabs>
        <w:ind w:left="0" w:firstLine="0"/>
      </w:pPr>
      <w:rPr>
        <w:rFonts w:hint="default"/>
      </w:rPr>
    </w:lvl>
  </w:abstractNum>
  <w:abstractNum w:abstractNumId="11">
    <w:nsid w:val="4C3545BA"/>
    <w:multiLevelType w:val="hybridMultilevel"/>
    <w:tmpl w:val="854A0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1DA6258"/>
    <w:multiLevelType w:val="hybridMultilevel"/>
    <w:tmpl w:val="004003D8"/>
    <w:lvl w:ilvl="0" w:tplc="532423A0">
      <w:start w:val="1"/>
      <w:numFmt w:val="decimal"/>
      <w:pStyle w:val="Checklist"/>
      <w:lvlText w:val="%1."/>
      <w:lvlJc w:val="left"/>
      <w:pPr>
        <w:ind w:left="1445" w:hanging="360"/>
      </w:pPr>
      <w:rPr>
        <w:rFonts w:hint="default"/>
      </w:rPr>
    </w:lvl>
    <w:lvl w:ilvl="1" w:tplc="04090019">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3">
    <w:nsid w:val="58021029"/>
    <w:multiLevelType w:val="hybridMultilevel"/>
    <w:tmpl w:val="752C80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1BE1083"/>
    <w:multiLevelType w:val="hybridMultilevel"/>
    <w:tmpl w:val="650029E2"/>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5">
    <w:nsid w:val="65512C54"/>
    <w:multiLevelType w:val="hybridMultilevel"/>
    <w:tmpl w:val="3D3EF59E"/>
    <w:lvl w:ilvl="0" w:tplc="F6BC2EEA">
      <w:start w:val="1"/>
      <w:numFmt w:val="upperLetter"/>
      <w:pStyle w:val="AppendixHeading"/>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701B3"/>
    <w:multiLevelType w:val="hybridMultilevel"/>
    <w:tmpl w:val="AF3E5E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B63422"/>
    <w:multiLevelType w:val="hybridMultilevel"/>
    <w:tmpl w:val="BBA087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B356E9"/>
    <w:multiLevelType w:val="hybridMultilevel"/>
    <w:tmpl w:val="C3A04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4"/>
  </w:num>
  <w:num w:numId="3">
    <w:abstractNumId w:val="15"/>
  </w:num>
  <w:num w:numId="4">
    <w:abstractNumId w:val="2"/>
  </w:num>
  <w:num w:numId="5">
    <w:abstractNumId w:val="11"/>
  </w:num>
  <w:num w:numId="6">
    <w:abstractNumId w:val="0"/>
  </w:num>
  <w:num w:numId="7">
    <w:abstractNumId w:val="17"/>
  </w:num>
  <w:num w:numId="8">
    <w:abstractNumId w:val="6"/>
  </w:num>
  <w:num w:numId="9">
    <w:abstractNumId w:val="9"/>
  </w:num>
  <w:num w:numId="10">
    <w:abstractNumId w:val="5"/>
  </w:num>
  <w:num w:numId="11">
    <w:abstractNumId w:val="8"/>
  </w:num>
  <w:num w:numId="12">
    <w:abstractNumId w:val="16"/>
  </w:num>
  <w:num w:numId="13">
    <w:abstractNumId w:val="3"/>
  </w:num>
  <w:num w:numId="14">
    <w:abstractNumId w:val="14"/>
  </w:num>
  <w:num w:numId="15">
    <w:abstractNumId w:val="1"/>
  </w:num>
  <w:num w:numId="16">
    <w:abstractNumId w:val="7"/>
  </w:num>
  <w:num w:numId="17">
    <w:abstractNumId w:val="13"/>
  </w:num>
  <w:num w:numId="18">
    <w:abstractNumId w:val="18"/>
  </w:num>
  <w:num w:numId="19">
    <w:abstractNumId w:val="10"/>
  </w:num>
  <w:num w:numId="20">
    <w:abstractNumId w:val="12"/>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A7"/>
    <w:rsid w:val="00004BB3"/>
    <w:rsid w:val="000070DB"/>
    <w:rsid w:val="00007FCD"/>
    <w:rsid w:val="000212B6"/>
    <w:rsid w:val="00026736"/>
    <w:rsid w:val="000308A0"/>
    <w:rsid w:val="00032093"/>
    <w:rsid w:val="000406C9"/>
    <w:rsid w:val="00041885"/>
    <w:rsid w:val="000779D8"/>
    <w:rsid w:val="00080904"/>
    <w:rsid w:val="000B30EB"/>
    <w:rsid w:val="000D7794"/>
    <w:rsid w:val="000E1873"/>
    <w:rsid w:val="000E321A"/>
    <w:rsid w:val="000E79E8"/>
    <w:rsid w:val="000F6A38"/>
    <w:rsid w:val="00107331"/>
    <w:rsid w:val="00161185"/>
    <w:rsid w:val="00167D0D"/>
    <w:rsid w:val="00170A54"/>
    <w:rsid w:val="0018586C"/>
    <w:rsid w:val="00185E74"/>
    <w:rsid w:val="0019095E"/>
    <w:rsid w:val="001C495E"/>
    <w:rsid w:val="001D0D3B"/>
    <w:rsid w:val="001E29C8"/>
    <w:rsid w:val="001F6CDF"/>
    <w:rsid w:val="001F74C1"/>
    <w:rsid w:val="00214953"/>
    <w:rsid w:val="00230E22"/>
    <w:rsid w:val="002369F6"/>
    <w:rsid w:val="00240C51"/>
    <w:rsid w:val="00242530"/>
    <w:rsid w:val="002504AF"/>
    <w:rsid w:val="00260248"/>
    <w:rsid w:val="002658BD"/>
    <w:rsid w:val="002705D4"/>
    <w:rsid w:val="0028256D"/>
    <w:rsid w:val="00285587"/>
    <w:rsid w:val="00291390"/>
    <w:rsid w:val="002A6AC8"/>
    <w:rsid w:val="002B1224"/>
    <w:rsid w:val="002B410A"/>
    <w:rsid w:val="002E52E3"/>
    <w:rsid w:val="002E680D"/>
    <w:rsid w:val="00325071"/>
    <w:rsid w:val="0032789D"/>
    <w:rsid w:val="00334C61"/>
    <w:rsid w:val="00335654"/>
    <w:rsid w:val="003408D5"/>
    <w:rsid w:val="00344D5F"/>
    <w:rsid w:val="003565AF"/>
    <w:rsid w:val="00360FA3"/>
    <w:rsid w:val="00371A71"/>
    <w:rsid w:val="003867A1"/>
    <w:rsid w:val="00397859"/>
    <w:rsid w:val="003A032E"/>
    <w:rsid w:val="003B0051"/>
    <w:rsid w:val="003C05A6"/>
    <w:rsid w:val="003F1903"/>
    <w:rsid w:val="00412FC5"/>
    <w:rsid w:val="00424F9C"/>
    <w:rsid w:val="00434121"/>
    <w:rsid w:val="00440100"/>
    <w:rsid w:val="00444180"/>
    <w:rsid w:val="00456FD5"/>
    <w:rsid w:val="0048268C"/>
    <w:rsid w:val="004826C6"/>
    <w:rsid w:val="00482FE1"/>
    <w:rsid w:val="00495C0D"/>
    <w:rsid w:val="004A2D6E"/>
    <w:rsid w:val="004A3C1F"/>
    <w:rsid w:val="004B6312"/>
    <w:rsid w:val="004C7B85"/>
    <w:rsid w:val="004F5F4C"/>
    <w:rsid w:val="004F7F11"/>
    <w:rsid w:val="00503954"/>
    <w:rsid w:val="0050664E"/>
    <w:rsid w:val="005068F7"/>
    <w:rsid w:val="00517BA7"/>
    <w:rsid w:val="0053691D"/>
    <w:rsid w:val="00556E9D"/>
    <w:rsid w:val="00577994"/>
    <w:rsid w:val="005864F1"/>
    <w:rsid w:val="005A010E"/>
    <w:rsid w:val="005A435A"/>
    <w:rsid w:val="005C4D4F"/>
    <w:rsid w:val="005D16FA"/>
    <w:rsid w:val="005D4814"/>
    <w:rsid w:val="005D55E8"/>
    <w:rsid w:val="005E2208"/>
    <w:rsid w:val="005E2991"/>
    <w:rsid w:val="005E5E85"/>
    <w:rsid w:val="005F2002"/>
    <w:rsid w:val="00631E17"/>
    <w:rsid w:val="00637037"/>
    <w:rsid w:val="00647B25"/>
    <w:rsid w:val="0066174B"/>
    <w:rsid w:val="00665A48"/>
    <w:rsid w:val="006825DF"/>
    <w:rsid w:val="00684078"/>
    <w:rsid w:val="0069159E"/>
    <w:rsid w:val="006A089A"/>
    <w:rsid w:val="006B3713"/>
    <w:rsid w:val="006D0708"/>
    <w:rsid w:val="006D5064"/>
    <w:rsid w:val="006D6F7B"/>
    <w:rsid w:val="006E4A87"/>
    <w:rsid w:val="006E66AB"/>
    <w:rsid w:val="00702333"/>
    <w:rsid w:val="00704263"/>
    <w:rsid w:val="00741E88"/>
    <w:rsid w:val="00760D67"/>
    <w:rsid w:val="00771004"/>
    <w:rsid w:val="00792348"/>
    <w:rsid w:val="00796947"/>
    <w:rsid w:val="007A6C6F"/>
    <w:rsid w:val="007B10C1"/>
    <w:rsid w:val="007D0664"/>
    <w:rsid w:val="007E6636"/>
    <w:rsid w:val="00802BE7"/>
    <w:rsid w:val="00805C2F"/>
    <w:rsid w:val="008220A5"/>
    <w:rsid w:val="0083731D"/>
    <w:rsid w:val="00851BF0"/>
    <w:rsid w:val="00852665"/>
    <w:rsid w:val="0085544F"/>
    <w:rsid w:val="008776CB"/>
    <w:rsid w:val="00881251"/>
    <w:rsid w:val="00886059"/>
    <w:rsid w:val="00897DE6"/>
    <w:rsid w:val="008A212E"/>
    <w:rsid w:val="008A6B89"/>
    <w:rsid w:val="008A7A29"/>
    <w:rsid w:val="008B020B"/>
    <w:rsid w:val="008C4758"/>
    <w:rsid w:val="008D4CC7"/>
    <w:rsid w:val="008E099C"/>
    <w:rsid w:val="008E5DA2"/>
    <w:rsid w:val="008F5E43"/>
    <w:rsid w:val="008F6968"/>
    <w:rsid w:val="00917FBE"/>
    <w:rsid w:val="00924FEC"/>
    <w:rsid w:val="00946F59"/>
    <w:rsid w:val="00952E94"/>
    <w:rsid w:val="0095522F"/>
    <w:rsid w:val="00956C60"/>
    <w:rsid w:val="009648DE"/>
    <w:rsid w:val="0098117D"/>
    <w:rsid w:val="009812FB"/>
    <w:rsid w:val="00983EC9"/>
    <w:rsid w:val="00986F11"/>
    <w:rsid w:val="009A3A81"/>
    <w:rsid w:val="009D3A4A"/>
    <w:rsid w:val="009D5668"/>
    <w:rsid w:val="009D7007"/>
    <w:rsid w:val="009E330B"/>
    <w:rsid w:val="009E4544"/>
    <w:rsid w:val="009E7D1A"/>
    <w:rsid w:val="009F108D"/>
    <w:rsid w:val="00A07E3F"/>
    <w:rsid w:val="00A23C31"/>
    <w:rsid w:val="00A27941"/>
    <w:rsid w:val="00A37580"/>
    <w:rsid w:val="00A37E31"/>
    <w:rsid w:val="00A42976"/>
    <w:rsid w:val="00A52492"/>
    <w:rsid w:val="00A57437"/>
    <w:rsid w:val="00A6354B"/>
    <w:rsid w:val="00A6515E"/>
    <w:rsid w:val="00A65DC7"/>
    <w:rsid w:val="00A82F10"/>
    <w:rsid w:val="00AA397B"/>
    <w:rsid w:val="00AB5FC9"/>
    <w:rsid w:val="00AC2D8E"/>
    <w:rsid w:val="00AC7E4F"/>
    <w:rsid w:val="00AD4FEB"/>
    <w:rsid w:val="00AE1FA7"/>
    <w:rsid w:val="00AE4AD0"/>
    <w:rsid w:val="00B3485D"/>
    <w:rsid w:val="00B41CDF"/>
    <w:rsid w:val="00B56857"/>
    <w:rsid w:val="00B606B7"/>
    <w:rsid w:val="00B756F6"/>
    <w:rsid w:val="00B95ED5"/>
    <w:rsid w:val="00BB58DE"/>
    <w:rsid w:val="00BC68E5"/>
    <w:rsid w:val="00BE2D06"/>
    <w:rsid w:val="00BE4030"/>
    <w:rsid w:val="00BF3A13"/>
    <w:rsid w:val="00C018E0"/>
    <w:rsid w:val="00C03E83"/>
    <w:rsid w:val="00C125AD"/>
    <w:rsid w:val="00C20F88"/>
    <w:rsid w:val="00C35759"/>
    <w:rsid w:val="00C66533"/>
    <w:rsid w:val="00C80B95"/>
    <w:rsid w:val="00C9078C"/>
    <w:rsid w:val="00C926F3"/>
    <w:rsid w:val="00CA113C"/>
    <w:rsid w:val="00CB007D"/>
    <w:rsid w:val="00CB2CE8"/>
    <w:rsid w:val="00CC0CC0"/>
    <w:rsid w:val="00CC69CE"/>
    <w:rsid w:val="00CE680E"/>
    <w:rsid w:val="00D0087F"/>
    <w:rsid w:val="00D0108C"/>
    <w:rsid w:val="00D11268"/>
    <w:rsid w:val="00D43509"/>
    <w:rsid w:val="00D51CEE"/>
    <w:rsid w:val="00D607EE"/>
    <w:rsid w:val="00D653C7"/>
    <w:rsid w:val="00D661B0"/>
    <w:rsid w:val="00D76B2B"/>
    <w:rsid w:val="00D97053"/>
    <w:rsid w:val="00D97B2A"/>
    <w:rsid w:val="00DB1F71"/>
    <w:rsid w:val="00DD464A"/>
    <w:rsid w:val="00DF1942"/>
    <w:rsid w:val="00DF5B62"/>
    <w:rsid w:val="00E01C4F"/>
    <w:rsid w:val="00E03C07"/>
    <w:rsid w:val="00E3532F"/>
    <w:rsid w:val="00E45045"/>
    <w:rsid w:val="00E47BBD"/>
    <w:rsid w:val="00E57F7B"/>
    <w:rsid w:val="00E61FBF"/>
    <w:rsid w:val="00E737CE"/>
    <w:rsid w:val="00E73D8D"/>
    <w:rsid w:val="00E75A15"/>
    <w:rsid w:val="00E91A80"/>
    <w:rsid w:val="00EC2118"/>
    <w:rsid w:val="00ED37A4"/>
    <w:rsid w:val="00EE2E6D"/>
    <w:rsid w:val="00F15FDF"/>
    <w:rsid w:val="00F23A57"/>
    <w:rsid w:val="00F26A85"/>
    <w:rsid w:val="00F47040"/>
    <w:rsid w:val="00F573B1"/>
    <w:rsid w:val="00FA5844"/>
    <w:rsid w:val="00FB4AA6"/>
    <w:rsid w:val="00FD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uiPriority="10" w:qFormat="1"/>
    <w:lsdException w:name="Body Text" w:uiPriority="99"/>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F3A13"/>
    <w:pPr>
      <w:spacing w:after="200" w:line="276" w:lineRule="auto"/>
    </w:pPr>
    <w:rPr>
      <w:sz w:val="22"/>
      <w:szCs w:val="22"/>
    </w:rPr>
  </w:style>
  <w:style w:type="paragraph" w:styleId="Heading1">
    <w:name w:val="heading 1"/>
    <w:basedOn w:val="Normal"/>
    <w:next w:val="Normal"/>
    <w:link w:val="Heading1Char"/>
    <w:autoRedefine/>
    <w:qFormat/>
    <w:rsid w:val="0050351B"/>
    <w:pPr>
      <w:numPr>
        <w:numId w:val="1"/>
      </w:numPr>
      <w:tabs>
        <w:tab w:val="left" w:pos="900"/>
      </w:tabs>
      <w:spacing w:after="240"/>
      <w:outlineLvl w:val="0"/>
    </w:pPr>
    <w:rPr>
      <w:rFonts w:eastAsia="Times New Roman"/>
      <w:b/>
      <w:bCs/>
      <w:caps/>
      <w:kern w:val="24"/>
      <w:sz w:val="28"/>
      <w:szCs w:val="32"/>
    </w:rPr>
  </w:style>
  <w:style w:type="paragraph" w:styleId="Heading2">
    <w:name w:val="heading 2"/>
    <w:basedOn w:val="Normal"/>
    <w:next w:val="BodyText"/>
    <w:link w:val="Heading2Char"/>
    <w:autoRedefine/>
    <w:qFormat/>
    <w:rsid w:val="00335654"/>
    <w:pPr>
      <w:keepNext/>
      <w:spacing w:before="240" w:after="240"/>
      <w:outlineLvl w:val="1"/>
    </w:pPr>
    <w:rPr>
      <w:rFonts w:eastAsia="Times New Roman"/>
      <w:b/>
      <w:sz w:val="24"/>
      <w:szCs w:val="24"/>
    </w:rPr>
  </w:style>
  <w:style w:type="paragraph" w:styleId="Heading3">
    <w:name w:val="heading 3"/>
    <w:basedOn w:val="Normal"/>
    <w:next w:val="BodyText"/>
    <w:link w:val="Heading3Char"/>
    <w:autoRedefine/>
    <w:qFormat/>
    <w:rsid w:val="00CF0FEB"/>
    <w:pPr>
      <w:tabs>
        <w:tab w:val="left" w:pos="900"/>
      </w:tabs>
      <w:spacing w:after="240"/>
      <w:outlineLvl w:val="2"/>
    </w:pPr>
    <w:rPr>
      <w:rFonts w:eastAsia="Times New Roman"/>
      <w:b/>
      <w:i/>
      <w:sz w:val="24"/>
      <w:szCs w:val="20"/>
    </w:rPr>
  </w:style>
  <w:style w:type="paragraph" w:styleId="Heading4">
    <w:name w:val="heading 4"/>
    <w:basedOn w:val="Normal"/>
    <w:next w:val="Normal"/>
    <w:link w:val="Heading4Char"/>
    <w:autoRedefine/>
    <w:qFormat/>
    <w:rsid w:val="004E773C"/>
    <w:pPr>
      <w:numPr>
        <w:ilvl w:val="3"/>
        <w:numId w:val="1"/>
      </w:numPr>
      <w:tabs>
        <w:tab w:val="clear" w:pos="720"/>
        <w:tab w:val="left" w:pos="900"/>
      </w:tabs>
      <w:spacing w:after="240"/>
      <w:ind w:left="0" w:firstLine="0"/>
      <w:outlineLvl w:val="3"/>
    </w:pPr>
    <w:rPr>
      <w:rFonts w:eastAsia="Times New Roman"/>
      <w:b/>
      <w:bCs/>
      <w:i/>
      <w:szCs w:val="24"/>
    </w:rPr>
  </w:style>
  <w:style w:type="paragraph" w:styleId="Heading5">
    <w:name w:val="heading 5"/>
    <w:basedOn w:val="Normal"/>
    <w:next w:val="Normal"/>
    <w:link w:val="Heading5Char"/>
    <w:autoRedefine/>
    <w:qFormat/>
    <w:rsid w:val="005B1FCB"/>
    <w:pPr>
      <w:keepNext/>
      <w:spacing w:before="120" w:after="120"/>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0392A"/>
    <w:pPr>
      <w:spacing w:after="0" w:line="240" w:lineRule="auto"/>
    </w:pPr>
    <w:rPr>
      <w:rFonts w:ascii="Lucida Grande" w:hAnsi="Lucida Grande"/>
      <w:sz w:val="18"/>
      <w:szCs w:val="18"/>
    </w:rPr>
  </w:style>
  <w:style w:type="character" w:customStyle="1" w:styleId="BalloonTextChar">
    <w:name w:val="Balloon Text Char"/>
    <w:uiPriority w:val="99"/>
    <w:semiHidden/>
    <w:rsid w:val="00023419"/>
    <w:rPr>
      <w:rFonts w:ascii="Lucida Grande" w:hAnsi="Lucida Grande"/>
      <w:sz w:val="18"/>
      <w:szCs w:val="18"/>
    </w:rPr>
  </w:style>
  <w:style w:type="character" w:customStyle="1" w:styleId="BalloonTextChar0">
    <w:name w:val="Balloon Text Char"/>
    <w:uiPriority w:val="99"/>
    <w:semiHidden/>
    <w:rsid w:val="00023419"/>
    <w:rPr>
      <w:rFonts w:ascii="Lucida Grande" w:hAnsi="Lucida Grande"/>
      <w:sz w:val="18"/>
      <w:szCs w:val="18"/>
    </w:rPr>
  </w:style>
  <w:style w:type="character" w:customStyle="1" w:styleId="BalloonTextChar2">
    <w:name w:val="Balloon Text Char"/>
    <w:uiPriority w:val="99"/>
    <w:semiHidden/>
    <w:rsid w:val="00323D22"/>
    <w:rPr>
      <w:rFonts w:ascii="Lucida Grande" w:hAnsi="Lucida Grande"/>
      <w:sz w:val="18"/>
      <w:szCs w:val="18"/>
    </w:rPr>
  </w:style>
  <w:style w:type="character" w:customStyle="1" w:styleId="Heading1Char">
    <w:name w:val="Heading 1 Char"/>
    <w:link w:val="Heading1"/>
    <w:rsid w:val="0050351B"/>
    <w:rPr>
      <w:rFonts w:eastAsia="Times New Roman" w:cs="Arial"/>
      <w:b/>
      <w:bCs/>
      <w:caps/>
      <w:kern w:val="24"/>
      <w:sz w:val="28"/>
      <w:szCs w:val="32"/>
    </w:rPr>
  </w:style>
  <w:style w:type="paragraph" w:styleId="BodyText">
    <w:name w:val="Body Text"/>
    <w:basedOn w:val="Normal"/>
    <w:link w:val="BodyTextChar"/>
    <w:uiPriority w:val="99"/>
    <w:unhideWhenUsed/>
    <w:rsid w:val="000810ED"/>
    <w:pPr>
      <w:spacing w:after="120"/>
    </w:pPr>
    <w:rPr>
      <w:rFonts w:ascii="Times New Roman" w:hAnsi="Times New Roman"/>
      <w:sz w:val="24"/>
      <w:szCs w:val="20"/>
    </w:rPr>
  </w:style>
  <w:style w:type="character" w:customStyle="1" w:styleId="BodyTextChar">
    <w:name w:val="Body Text Char"/>
    <w:link w:val="BodyText"/>
    <w:uiPriority w:val="99"/>
    <w:rsid w:val="000810ED"/>
    <w:rPr>
      <w:rFonts w:ascii="Times New Roman" w:hAnsi="Times New Roman"/>
      <w:sz w:val="24"/>
    </w:rPr>
  </w:style>
  <w:style w:type="character" w:customStyle="1" w:styleId="Heading2Char">
    <w:name w:val="Heading 2 Char"/>
    <w:link w:val="Heading2"/>
    <w:rsid w:val="00335654"/>
    <w:rPr>
      <w:rFonts w:eastAsia="Times New Roman"/>
      <w:b/>
      <w:sz w:val="24"/>
      <w:szCs w:val="24"/>
    </w:rPr>
  </w:style>
  <w:style w:type="character" w:customStyle="1" w:styleId="Heading3Char">
    <w:name w:val="Heading 3 Char"/>
    <w:link w:val="Heading3"/>
    <w:rsid w:val="005F4B52"/>
    <w:rPr>
      <w:rFonts w:ascii="Calibri" w:eastAsia="Times New Roman" w:hAnsi="Calibri" w:cs="Times New Roman"/>
      <w:b/>
      <w:i/>
      <w:sz w:val="24"/>
      <w:szCs w:val="20"/>
    </w:rPr>
  </w:style>
  <w:style w:type="character" w:customStyle="1" w:styleId="Heading4Char">
    <w:name w:val="Heading 4 Char"/>
    <w:link w:val="Heading4"/>
    <w:rsid w:val="004E773C"/>
    <w:rPr>
      <w:rFonts w:eastAsia="Times New Roman"/>
      <w:b/>
      <w:bCs/>
      <w:i/>
      <w:sz w:val="22"/>
      <w:szCs w:val="24"/>
    </w:rPr>
  </w:style>
  <w:style w:type="character" w:customStyle="1" w:styleId="Heading5Char">
    <w:name w:val="Heading 5 Char"/>
    <w:link w:val="Heading5"/>
    <w:rsid w:val="005B1FCB"/>
    <w:rPr>
      <w:rFonts w:ascii="Calibri" w:eastAsia="Times New Roman" w:hAnsi="Calibri" w:cs="Times New Roman"/>
      <w:b/>
      <w:bCs/>
      <w:szCs w:val="20"/>
    </w:rPr>
  </w:style>
  <w:style w:type="paragraph" w:customStyle="1" w:styleId="References">
    <w:name w:val="References"/>
    <w:basedOn w:val="Normal"/>
    <w:autoRedefine/>
    <w:qFormat/>
    <w:rsid w:val="000810ED"/>
    <w:pPr>
      <w:spacing w:after="240" w:line="288" w:lineRule="auto"/>
      <w:ind w:left="720" w:hanging="720"/>
    </w:pPr>
    <w:rPr>
      <w:rFonts w:eastAsia="Times New Roman"/>
      <w:szCs w:val="24"/>
    </w:rPr>
  </w:style>
  <w:style w:type="paragraph" w:customStyle="1" w:styleId="BodyStyle">
    <w:name w:val="Body Style"/>
    <w:basedOn w:val="Normal"/>
    <w:link w:val="BodyStyleChar"/>
    <w:autoRedefine/>
    <w:qFormat/>
    <w:rsid w:val="00631E17"/>
    <w:pPr>
      <w:spacing w:after="220"/>
      <w:jc w:val="both"/>
    </w:pPr>
    <w:rPr>
      <w:rFonts w:ascii="Trebuchet MS" w:hAnsi="Trebuchet MS"/>
    </w:rPr>
  </w:style>
  <w:style w:type="character" w:customStyle="1" w:styleId="BodyStyleChar">
    <w:name w:val="Body Style Char"/>
    <w:link w:val="BodyStyle"/>
    <w:rsid w:val="00631E17"/>
    <w:rPr>
      <w:rFonts w:ascii="Trebuchet MS" w:hAnsi="Trebuchet MS"/>
      <w:sz w:val="22"/>
      <w:szCs w:val="22"/>
    </w:rPr>
  </w:style>
  <w:style w:type="paragraph" w:customStyle="1" w:styleId="FigureTitle">
    <w:name w:val="Figure Title"/>
    <w:basedOn w:val="Normal"/>
    <w:autoRedefine/>
    <w:qFormat/>
    <w:rsid w:val="00CD0F78"/>
    <w:pPr>
      <w:suppressAutoHyphens/>
      <w:jc w:val="center"/>
      <w:outlineLvl w:val="0"/>
    </w:pPr>
    <w:rPr>
      <w:rFonts w:eastAsia="Times New Roman"/>
      <w:b/>
      <w:bCs/>
      <w:szCs w:val="24"/>
    </w:rPr>
  </w:style>
  <w:style w:type="paragraph" w:customStyle="1" w:styleId="TableTitle">
    <w:name w:val="Table Title"/>
    <w:basedOn w:val="Caption"/>
    <w:link w:val="TableTitleChar"/>
    <w:autoRedefine/>
    <w:qFormat/>
    <w:rsid w:val="00A6515E"/>
  </w:style>
  <w:style w:type="character" w:customStyle="1" w:styleId="TableTitleChar">
    <w:name w:val="Table Title Char"/>
    <w:link w:val="TableTitle"/>
    <w:rsid w:val="00A6515E"/>
    <w:rPr>
      <w:b/>
      <w:bCs/>
      <w:color w:val="4F81BD"/>
      <w:sz w:val="18"/>
      <w:szCs w:val="18"/>
    </w:rPr>
  </w:style>
  <w:style w:type="paragraph" w:customStyle="1" w:styleId="Bullets">
    <w:name w:val="Bullets"/>
    <w:basedOn w:val="BodyStyle"/>
    <w:autoRedefine/>
    <w:qFormat/>
    <w:rsid w:val="000406C9"/>
    <w:pPr>
      <w:numPr>
        <w:ilvl w:val="2"/>
        <w:numId w:val="2"/>
      </w:numPr>
      <w:spacing w:after="0"/>
    </w:pPr>
  </w:style>
  <w:style w:type="paragraph" w:styleId="Header">
    <w:name w:val="header"/>
    <w:basedOn w:val="Normal"/>
    <w:link w:val="HeaderChar"/>
    <w:uiPriority w:val="99"/>
    <w:unhideWhenUsed/>
    <w:rsid w:val="006D2FF8"/>
    <w:pPr>
      <w:tabs>
        <w:tab w:val="center" w:pos="4680"/>
        <w:tab w:val="right" w:pos="9360"/>
      </w:tabs>
      <w:spacing w:after="0" w:line="240" w:lineRule="auto"/>
    </w:pPr>
    <w:rPr>
      <w:sz w:val="20"/>
      <w:szCs w:val="20"/>
    </w:rPr>
  </w:style>
  <w:style w:type="character" w:customStyle="1" w:styleId="HeaderChar">
    <w:name w:val="Header Char"/>
    <w:link w:val="Header"/>
    <w:uiPriority w:val="99"/>
    <w:rsid w:val="006D2FF8"/>
    <w:rPr>
      <w:rFonts w:ascii="Calibri" w:hAnsi="Calibri"/>
    </w:rPr>
  </w:style>
  <w:style w:type="paragraph" w:styleId="Footer">
    <w:name w:val="footer"/>
    <w:basedOn w:val="Normal"/>
    <w:link w:val="FooterChar"/>
    <w:uiPriority w:val="99"/>
    <w:unhideWhenUsed/>
    <w:rsid w:val="006D2FF8"/>
    <w:pPr>
      <w:tabs>
        <w:tab w:val="center" w:pos="4680"/>
        <w:tab w:val="right" w:pos="9360"/>
      </w:tabs>
      <w:spacing w:after="0" w:line="240" w:lineRule="auto"/>
    </w:pPr>
    <w:rPr>
      <w:sz w:val="20"/>
      <w:szCs w:val="20"/>
    </w:rPr>
  </w:style>
  <w:style w:type="character" w:customStyle="1" w:styleId="FooterChar">
    <w:name w:val="Footer Char"/>
    <w:link w:val="Footer"/>
    <w:uiPriority w:val="99"/>
    <w:rsid w:val="006D2FF8"/>
    <w:rPr>
      <w:rFonts w:ascii="Calibri" w:hAnsi="Calibri"/>
    </w:rPr>
  </w:style>
  <w:style w:type="paragraph" w:styleId="Title">
    <w:name w:val="Title"/>
    <w:basedOn w:val="Normal"/>
    <w:next w:val="Normal"/>
    <w:link w:val="TitleChar"/>
    <w:uiPriority w:val="10"/>
    <w:qFormat/>
    <w:rsid w:val="00CD0F78"/>
    <w:pPr>
      <w:jc w:val="center"/>
    </w:pPr>
    <w:rPr>
      <w:b/>
      <w:sz w:val="28"/>
      <w:szCs w:val="28"/>
    </w:rPr>
  </w:style>
  <w:style w:type="character" w:customStyle="1" w:styleId="TitleChar">
    <w:name w:val="Title Char"/>
    <w:link w:val="Title"/>
    <w:uiPriority w:val="10"/>
    <w:rsid w:val="00CD0F78"/>
    <w:rPr>
      <w:rFonts w:ascii="Calibri" w:hAnsi="Calibri"/>
      <w:b/>
      <w:sz w:val="28"/>
      <w:szCs w:val="28"/>
    </w:rPr>
  </w:style>
  <w:style w:type="paragraph" w:customStyle="1" w:styleId="ExecSum">
    <w:name w:val="ExecSum"/>
    <w:basedOn w:val="Normal"/>
    <w:autoRedefine/>
    <w:qFormat/>
    <w:rsid w:val="00CD0F78"/>
    <w:rPr>
      <w:b/>
      <w:sz w:val="28"/>
      <w:szCs w:val="28"/>
    </w:rPr>
  </w:style>
  <w:style w:type="paragraph" w:styleId="TOC3">
    <w:name w:val="toc 3"/>
    <w:basedOn w:val="Normal"/>
    <w:next w:val="Normal"/>
    <w:autoRedefine/>
    <w:uiPriority w:val="39"/>
    <w:unhideWhenUsed/>
    <w:qFormat/>
    <w:rsid w:val="00742F2B"/>
    <w:pPr>
      <w:tabs>
        <w:tab w:val="left" w:pos="2160"/>
        <w:tab w:val="right" w:leader="dot" w:pos="9350"/>
      </w:tabs>
      <w:spacing w:after="0" w:line="240" w:lineRule="auto"/>
      <w:ind w:left="1440"/>
    </w:pPr>
  </w:style>
  <w:style w:type="paragraph" w:styleId="TOC1">
    <w:name w:val="toc 1"/>
    <w:basedOn w:val="Normal"/>
    <w:next w:val="Normal"/>
    <w:autoRedefine/>
    <w:uiPriority w:val="39"/>
    <w:unhideWhenUsed/>
    <w:qFormat/>
    <w:rsid w:val="000D1629"/>
    <w:pPr>
      <w:tabs>
        <w:tab w:val="left" w:pos="720"/>
        <w:tab w:val="right" w:leader="dot" w:pos="9350"/>
      </w:tabs>
      <w:spacing w:before="220" w:after="0" w:line="240" w:lineRule="auto"/>
      <w:ind w:left="720" w:hanging="720"/>
    </w:pPr>
    <w:rPr>
      <w:caps/>
      <w:noProof/>
    </w:rPr>
  </w:style>
  <w:style w:type="paragraph" w:styleId="TOC2">
    <w:name w:val="toc 2"/>
    <w:basedOn w:val="Normal"/>
    <w:next w:val="Normal"/>
    <w:autoRedefine/>
    <w:uiPriority w:val="39"/>
    <w:unhideWhenUsed/>
    <w:qFormat/>
    <w:rsid w:val="00742F2B"/>
    <w:pPr>
      <w:tabs>
        <w:tab w:val="left" w:pos="1440"/>
        <w:tab w:val="right" w:leader="dot" w:pos="9350"/>
      </w:tabs>
      <w:spacing w:after="0" w:line="240" w:lineRule="auto"/>
      <w:ind w:left="634"/>
    </w:pPr>
  </w:style>
  <w:style w:type="character" w:styleId="Hyperlink">
    <w:name w:val="Hyperlink"/>
    <w:uiPriority w:val="99"/>
    <w:unhideWhenUsed/>
    <w:rsid w:val="00154B90"/>
    <w:rPr>
      <w:color w:val="0000FF"/>
      <w:u w:val="single"/>
    </w:rPr>
  </w:style>
  <w:style w:type="paragraph" w:customStyle="1" w:styleId="TOCHeading1">
    <w:name w:val="TOC Heading1"/>
    <w:basedOn w:val="Heading1"/>
    <w:next w:val="Normal"/>
    <w:uiPriority w:val="39"/>
    <w:semiHidden/>
    <w:unhideWhenUsed/>
    <w:qFormat/>
    <w:rsid w:val="000D1629"/>
    <w:pPr>
      <w:keepNext/>
      <w:keepLines/>
      <w:numPr>
        <w:numId w:val="0"/>
      </w:numPr>
      <w:tabs>
        <w:tab w:val="clear" w:pos="900"/>
      </w:tabs>
      <w:spacing w:before="480" w:after="0"/>
      <w:outlineLvl w:val="9"/>
    </w:pPr>
    <w:rPr>
      <w:rFonts w:ascii="Cambria" w:hAnsi="Cambria"/>
      <w:caps w:val="0"/>
      <w:color w:val="365F91"/>
      <w:kern w:val="0"/>
      <w:szCs w:val="28"/>
      <w:lang w:eastAsia="ja-JP"/>
    </w:rPr>
  </w:style>
  <w:style w:type="paragraph" w:styleId="TOC4">
    <w:name w:val="toc 4"/>
    <w:basedOn w:val="Normal"/>
    <w:next w:val="Normal"/>
    <w:autoRedefine/>
    <w:uiPriority w:val="39"/>
    <w:unhideWhenUsed/>
    <w:rsid w:val="000D1629"/>
    <w:pPr>
      <w:spacing w:after="100"/>
      <w:ind w:left="660"/>
    </w:pPr>
    <w:rPr>
      <w:rFonts w:eastAsia="Times New Roman"/>
    </w:rPr>
  </w:style>
  <w:style w:type="paragraph" w:styleId="TOC5">
    <w:name w:val="toc 5"/>
    <w:basedOn w:val="Normal"/>
    <w:next w:val="Normal"/>
    <w:autoRedefine/>
    <w:uiPriority w:val="39"/>
    <w:unhideWhenUsed/>
    <w:rsid w:val="000D1629"/>
    <w:pPr>
      <w:spacing w:after="100"/>
      <w:ind w:left="880"/>
    </w:pPr>
    <w:rPr>
      <w:rFonts w:eastAsia="Times New Roman"/>
    </w:rPr>
  </w:style>
  <w:style w:type="paragraph" w:styleId="TOC6">
    <w:name w:val="toc 6"/>
    <w:basedOn w:val="Normal"/>
    <w:next w:val="Normal"/>
    <w:autoRedefine/>
    <w:uiPriority w:val="39"/>
    <w:unhideWhenUsed/>
    <w:rsid w:val="000D1629"/>
    <w:pPr>
      <w:spacing w:after="100"/>
      <w:ind w:left="1100"/>
    </w:pPr>
    <w:rPr>
      <w:rFonts w:eastAsia="Times New Roman"/>
    </w:rPr>
  </w:style>
  <w:style w:type="paragraph" w:styleId="TOC7">
    <w:name w:val="toc 7"/>
    <w:basedOn w:val="Normal"/>
    <w:next w:val="Normal"/>
    <w:autoRedefine/>
    <w:uiPriority w:val="39"/>
    <w:unhideWhenUsed/>
    <w:rsid w:val="000D1629"/>
    <w:pPr>
      <w:spacing w:after="100"/>
      <w:ind w:left="1320"/>
    </w:pPr>
    <w:rPr>
      <w:rFonts w:eastAsia="Times New Roman"/>
    </w:rPr>
  </w:style>
  <w:style w:type="paragraph" w:styleId="TOC8">
    <w:name w:val="toc 8"/>
    <w:basedOn w:val="Normal"/>
    <w:next w:val="Normal"/>
    <w:autoRedefine/>
    <w:uiPriority w:val="39"/>
    <w:unhideWhenUsed/>
    <w:rsid w:val="000D1629"/>
    <w:pPr>
      <w:spacing w:after="100"/>
      <w:ind w:left="1540"/>
    </w:pPr>
    <w:rPr>
      <w:rFonts w:eastAsia="Times New Roman"/>
    </w:rPr>
  </w:style>
  <w:style w:type="paragraph" w:styleId="TOC9">
    <w:name w:val="toc 9"/>
    <w:basedOn w:val="Normal"/>
    <w:next w:val="Normal"/>
    <w:autoRedefine/>
    <w:uiPriority w:val="39"/>
    <w:unhideWhenUsed/>
    <w:rsid w:val="000D1629"/>
    <w:pPr>
      <w:spacing w:after="100"/>
      <w:ind w:left="1760"/>
    </w:pPr>
    <w:rPr>
      <w:rFonts w:eastAsia="Times New Roman"/>
    </w:rPr>
  </w:style>
  <w:style w:type="character" w:styleId="Strong">
    <w:name w:val="Strong"/>
    <w:uiPriority w:val="22"/>
    <w:qFormat/>
    <w:rsid w:val="000D6EA7"/>
    <w:rPr>
      <w:b/>
      <w:bCs/>
    </w:rPr>
  </w:style>
  <w:style w:type="paragraph" w:customStyle="1" w:styleId="LastBullet">
    <w:name w:val="Last Bullet"/>
    <w:basedOn w:val="Bullets"/>
    <w:autoRedefine/>
    <w:qFormat/>
    <w:rsid w:val="00553D18"/>
    <w:pPr>
      <w:spacing w:after="220"/>
    </w:pPr>
  </w:style>
  <w:style w:type="paragraph" w:customStyle="1" w:styleId="TableText">
    <w:name w:val="Table Text"/>
    <w:aliases w:val="tt"/>
    <w:basedOn w:val="Normal"/>
    <w:rsid w:val="00474F46"/>
    <w:pPr>
      <w:spacing w:before="40" w:after="40" w:line="240" w:lineRule="auto"/>
    </w:pPr>
    <w:rPr>
      <w:rFonts w:ascii="Arial Narrow" w:eastAsia="Times New Roman" w:hAnsi="Arial Narrow"/>
      <w:kern w:val="28"/>
      <w:szCs w:val="20"/>
    </w:rPr>
  </w:style>
  <w:style w:type="table" w:customStyle="1" w:styleId="Table">
    <w:name w:val="Table"/>
    <w:basedOn w:val="TableNormal"/>
    <w:rsid w:val="00D60D60"/>
    <w:pPr>
      <w:spacing w:before="60" w:after="60"/>
    </w:pPr>
    <w:rPr>
      <w:rFonts w:ascii="Franklin Gothic Book" w:eastAsia="Times New Roman" w:hAnsi="Franklin Gothic Book"/>
      <w:sz w:val="21"/>
    </w:rPr>
    <w:tblPr>
      <w:tblInd w:w="0" w:type="dxa"/>
      <w:tblBorders>
        <w:top w:val="single" w:sz="36" w:space="0" w:color="003366"/>
        <w:bottom w:val="single" w:sz="36" w:space="0" w:color="003366"/>
        <w:insideH w:val="single" w:sz="4" w:space="0" w:color="auto"/>
      </w:tblBorders>
      <w:tblCellMar>
        <w:top w:w="0" w:type="dxa"/>
        <w:left w:w="108" w:type="dxa"/>
        <w:bottom w:w="0" w:type="dxa"/>
        <w:right w:w="108" w:type="dxa"/>
      </w:tblCellMar>
    </w:tblPr>
    <w:trPr>
      <w:cantSplit/>
    </w:trPr>
    <w:tblStylePr w:type="firstRow">
      <w:rPr>
        <w:rFonts w:ascii="Wingdings" w:hAnsi="Wingdings"/>
        <w:b/>
        <w:sz w:val="21"/>
      </w:rPr>
      <w:tblPr/>
      <w:trPr>
        <w:cantSplit w:val="0"/>
        <w:tblHeader/>
      </w:trPr>
      <w:tcPr>
        <w:tcBorders>
          <w:top w:val="single" w:sz="36" w:space="0" w:color="473D6F"/>
          <w:left w:val="nil"/>
          <w:bottom w:val="double" w:sz="4" w:space="0" w:color="auto"/>
          <w:right w:val="nil"/>
          <w:insideH w:val="nil"/>
          <w:insideV w:val="nil"/>
          <w:tl2br w:val="nil"/>
          <w:tr2bl w:val="nil"/>
        </w:tcBorders>
        <w:shd w:val="clear" w:color="707936" w:fill="A39EAF"/>
      </w:tcPr>
    </w:tblStylePr>
    <w:tblStylePr w:type="lastRow">
      <w:tblPr/>
      <w:tcPr>
        <w:tcBorders>
          <w:top w:val="single" w:sz="4" w:space="0" w:color="auto"/>
          <w:left w:val="nil"/>
          <w:bottom w:val="single" w:sz="36" w:space="0" w:color="473D6F"/>
          <w:right w:val="nil"/>
          <w:insideH w:val="nil"/>
          <w:insideV w:val="nil"/>
          <w:tl2br w:val="nil"/>
          <w:tr2bl w:val="nil"/>
        </w:tcBorders>
      </w:tcPr>
    </w:tblStylePr>
  </w:style>
  <w:style w:type="table" w:styleId="TableGrid">
    <w:name w:val="Table Grid"/>
    <w:basedOn w:val="TableNormal"/>
    <w:uiPriority w:val="59"/>
    <w:rsid w:val="005024C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622264"/>
    <w:rPr>
      <w:sz w:val="16"/>
      <w:szCs w:val="16"/>
    </w:rPr>
  </w:style>
  <w:style w:type="paragraph" w:customStyle="1" w:styleId="CommentText1">
    <w:name w:val="Comment Text1"/>
    <w:basedOn w:val="Normal"/>
    <w:next w:val="CommentText"/>
    <w:link w:val="CommentTextChar"/>
    <w:uiPriority w:val="99"/>
    <w:semiHidden/>
    <w:unhideWhenUsed/>
    <w:rsid w:val="00622264"/>
    <w:pPr>
      <w:spacing w:line="240" w:lineRule="auto"/>
    </w:pPr>
    <w:rPr>
      <w:sz w:val="20"/>
      <w:szCs w:val="20"/>
    </w:rPr>
  </w:style>
  <w:style w:type="character" w:customStyle="1" w:styleId="CommentTextChar">
    <w:name w:val="Comment Text Char"/>
    <w:link w:val="CommentText1"/>
    <w:uiPriority w:val="99"/>
    <w:rsid w:val="00622264"/>
    <w:rPr>
      <w:sz w:val="20"/>
      <w:szCs w:val="20"/>
    </w:rPr>
  </w:style>
  <w:style w:type="paragraph" w:styleId="CommentText">
    <w:name w:val="annotation text"/>
    <w:basedOn w:val="Normal"/>
    <w:link w:val="CommentTextChar1"/>
    <w:uiPriority w:val="99"/>
    <w:unhideWhenUsed/>
    <w:rsid w:val="00622264"/>
    <w:pPr>
      <w:spacing w:line="240" w:lineRule="auto"/>
    </w:pPr>
    <w:rPr>
      <w:sz w:val="20"/>
      <w:szCs w:val="20"/>
    </w:rPr>
  </w:style>
  <w:style w:type="character" w:customStyle="1" w:styleId="CommentTextChar1">
    <w:name w:val="Comment Text Char1"/>
    <w:link w:val="CommentText"/>
    <w:uiPriority w:val="99"/>
    <w:semiHidden/>
    <w:rsid w:val="00622264"/>
    <w:rPr>
      <w:rFonts w:ascii="Calibri" w:hAnsi="Calibri"/>
      <w:sz w:val="20"/>
      <w:szCs w:val="20"/>
    </w:rPr>
  </w:style>
  <w:style w:type="paragraph" w:customStyle="1" w:styleId="TableHeadings">
    <w:name w:val="Table Headings"/>
    <w:basedOn w:val="Normal"/>
    <w:autoRedefine/>
    <w:qFormat/>
    <w:rsid w:val="00765121"/>
    <w:pPr>
      <w:spacing w:before="40" w:after="40"/>
    </w:pPr>
    <w:rPr>
      <w:rFonts w:ascii="Arial Narrow" w:hAnsi="Arial Narrow"/>
    </w:rPr>
  </w:style>
  <w:style w:type="paragraph" w:customStyle="1" w:styleId="TableBody">
    <w:name w:val="Table Body"/>
    <w:basedOn w:val="Normal"/>
    <w:autoRedefine/>
    <w:qFormat/>
    <w:rsid w:val="00765121"/>
    <w:pPr>
      <w:spacing w:before="40" w:after="40"/>
    </w:pPr>
    <w:rPr>
      <w:rFonts w:ascii="Arial Narrow" w:hAnsi="Arial Narrow"/>
      <w:sz w:val="21"/>
      <w:szCs w:val="21"/>
    </w:rPr>
  </w:style>
  <w:style w:type="character" w:customStyle="1" w:styleId="BalloonTextChar1">
    <w:name w:val="Balloon Text Char1"/>
    <w:link w:val="BalloonText"/>
    <w:uiPriority w:val="99"/>
    <w:semiHidden/>
    <w:rsid w:val="0040392A"/>
    <w:rPr>
      <w:rFonts w:ascii="Tahoma" w:hAnsi="Tahoma" w:cs="Tahoma"/>
      <w:sz w:val="16"/>
      <w:szCs w:val="16"/>
    </w:rPr>
  </w:style>
  <w:style w:type="paragraph" w:customStyle="1" w:styleId="Bullet">
    <w:name w:val="Bullet"/>
    <w:basedOn w:val="Normal"/>
    <w:rsid w:val="0050351B"/>
    <w:pPr>
      <w:overflowPunct w:val="0"/>
      <w:autoSpaceDE w:val="0"/>
      <w:autoSpaceDN w:val="0"/>
      <w:adjustRightInd w:val="0"/>
      <w:spacing w:after="120" w:line="240" w:lineRule="auto"/>
      <w:ind w:left="720" w:hanging="360"/>
      <w:jc w:val="both"/>
      <w:textAlignment w:val="baseline"/>
    </w:pPr>
    <w:rPr>
      <w:rFonts w:ascii="Times New Roman" w:eastAsia="Times New Roman" w:hAnsi="Times New Roman"/>
      <w:szCs w:val="20"/>
    </w:rPr>
  </w:style>
  <w:style w:type="table" w:customStyle="1" w:styleId="DarkList1">
    <w:name w:val="Dark List1"/>
    <w:basedOn w:val="TableNormal"/>
    <w:uiPriority w:val="61"/>
    <w:rsid w:val="0050351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itle">
    <w:name w:val="Subtitle"/>
    <w:basedOn w:val="Normal"/>
    <w:next w:val="Normal"/>
    <w:link w:val="SubtitleChar"/>
    <w:uiPriority w:val="11"/>
    <w:qFormat/>
    <w:rsid w:val="0050351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50351B"/>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al"/>
    <w:uiPriority w:val="34"/>
    <w:qFormat/>
    <w:rsid w:val="008124D2"/>
    <w:pPr>
      <w:ind w:left="720"/>
      <w:contextualSpacing/>
    </w:pPr>
  </w:style>
  <w:style w:type="paragraph" w:styleId="Caption">
    <w:name w:val="caption"/>
    <w:basedOn w:val="Normal"/>
    <w:next w:val="Normal"/>
    <w:uiPriority w:val="35"/>
    <w:qFormat/>
    <w:rsid w:val="00E24876"/>
    <w:pPr>
      <w:spacing w:line="240" w:lineRule="auto"/>
    </w:pPr>
    <w:rPr>
      <w:b/>
      <w:bCs/>
      <w:color w:val="4F81BD"/>
      <w:sz w:val="18"/>
      <w:szCs w:val="18"/>
    </w:rPr>
  </w:style>
  <w:style w:type="paragraph" w:styleId="CommentSubject">
    <w:name w:val="annotation subject"/>
    <w:basedOn w:val="CommentText"/>
    <w:next w:val="CommentText"/>
    <w:link w:val="CommentSubjectChar"/>
    <w:uiPriority w:val="99"/>
    <w:semiHidden/>
    <w:unhideWhenUsed/>
    <w:rsid w:val="00A5734F"/>
    <w:rPr>
      <w:b/>
      <w:bCs/>
    </w:rPr>
  </w:style>
  <w:style w:type="character" w:customStyle="1" w:styleId="CommentSubjectChar">
    <w:name w:val="Comment Subject Char"/>
    <w:link w:val="CommentSubject"/>
    <w:uiPriority w:val="99"/>
    <w:semiHidden/>
    <w:rsid w:val="00A5734F"/>
    <w:rPr>
      <w:rFonts w:ascii="Calibri" w:hAnsi="Calibri"/>
      <w:b/>
      <w:bCs/>
      <w:sz w:val="20"/>
      <w:szCs w:val="20"/>
    </w:rPr>
  </w:style>
  <w:style w:type="character" w:styleId="FollowedHyperlink">
    <w:name w:val="FollowedHyperlink"/>
    <w:uiPriority w:val="99"/>
    <w:semiHidden/>
    <w:unhideWhenUsed/>
    <w:rsid w:val="00FC0F0D"/>
    <w:rPr>
      <w:color w:val="800080"/>
      <w:u w:val="single"/>
    </w:rPr>
  </w:style>
  <w:style w:type="paragraph" w:customStyle="1" w:styleId="BodyText0">
    <w:name w:val="BodyText"/>
    <w:qFormat/>
    <w:rsid w:val="00D8503E"/>
    <w:pPr>
      <w:spacing w:after="100"/>
      <w:ind w:firstLine="720"/>
      <w:jc w:val="both"/>
    </w:pPr>
    <w:rPr>
      <w:rFonts w:ascii="Times New Roman" w:eastAsia="Times New Roman" w:hAnsi="Times New Roman"/>
      <w:sz w:val="24"/>
      <w:szCs w:val="24"/>
    </w:rPr>
  </w:style>
  <w:style w:type="paragraph" w:styleId="TableofFigures">
    <w:name w:val="table of figures"/>
    <w:basedOn w:val="Normal"/>
    <w:next w:val="Normal"/>
    <w:uiPriority w:val="99"/>
    <w:unhideWhenUsed/>
    <w:rsid w:val="00A17A92"/>
    <w:pPr>
      <w:spacing w:after="0"/>
    </w:pPr>
  </w:style>
  <w:style w:type="paragraph" w:customStyle="1" w:styleId="AppendixHeading">
    <w:name w:val="Appendix Heading"/>
    <w:basedOn w:val="Normal"/>
    <w:qFormat/>
    <w:rsid w:val="005D16FA"/>
    <w:pPr>
      <w:numPr>
        <w:numId w:val="3"/>
      </w:numPr>
      <w:spacing w:after="220" w:line="240" w:lineRule="auto"/>
    </w:pPr>
    <w:rPr>
      <w:rFonts w:eastAsia="Times New Roman"/>
      <w:b/>
      <w:caps/>
      <w:sz w:val="28"/>
      <w:szCs w:val="24"/>
    </w:rPr>
  </w:style>
  <w:style w:type="paragraph" w:styleId="ListParagraph">
    <w:name w:val="List Paragraph"/>
    <w:basedOn w:val="Normal"/>
    <w:uiPriority w:val="34"/>
    <w:qFormat/>
    <w:rsid w:val="00741E88"/>
    <w:pPr>
      <w:ind w:left="720"/>
      <w:contextualSpacing/>
    </w:pPr>
  </w:style>
  <w:style w:type="paragraph" w:styleId="Revision">
    <w:name w:val="Revision"/>
    <w:hidden/>
    <w:rsid w:val="007E6636"/>
    <w:rPr>
      <w:sz w:val="22"/>
      <w:szCs w:val="22"/>
    </w:rPr>
  </w:style>
  <w:style w:type="paragraph" w:customStyle="1" w:styleId="Checklist">
    <w:name w:val="Checklist"/>
    <w:basedOn w:val="BodyText"/>
    <w:qFormat/>
    <w:rsid w:val="0083731D"/>
    <w:pPr>
      <w:numPr>
        <w:numId w:val="20"/>
      </w:numPr>
    </w:pPr>
    <w:rPr>
      <w:color w:val="548DD4"/>
    </w:rPr>
  </w:style>
  <w:style w:type="paragraph" w:customStyle="1" w:styleId="ChecklistNumbers">
    <w:name w:val="Checklist Numbers"/>
    <w:basedOn w:val="Checklist"/>
    <w:autoRedefine/>
    <w:qFormat/>
    <w:rsid w:val="009F108D"/>
    <w:pPr>
      <w:spacing w:after="80"/>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uiPriority="10" w:qFormat="1"/>
    <w:lsdException w:name="Body Text" w:uiPriority="99"/>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F3A13"/>
    <w:pPr>
      <w:spacing w:after="200" w:line="276" w:lineRule="auto"/>
    </w:pPr>
    <w:rPr>
      <w:sz w:val="22"/>
      <w:szCs w:val="22"/>
    </w:rPr>
  </w:style>
  <w:style w:type="paragraph" w:styleId="Heading1">
    <w:name w:val="heading 1"/>
    <w:basedOn w:val="Normal"/>
    <w:next w:val="Normal"/>
    <w:link w:val="Heading1Char"/>
    <w:autoRedefine/>
    <w:qFormat/>
    <w:rsid w:val="0050351B"/>
    <w:pPr>
      <w:numPr>
        <w:numId w:val="1"/>
      </w:numPr>
      <w:tabs>
        <w:tab w:val="left" w:pos="900"/>
      </w:tabs>
      <w:spacing w:after="240"/>
      <w:outlineLvl w:val="0"/>
    </w:pPr>
    <w:rPr>
      <w:rFonts w:eastAsia="Times New Roman"/>
      <w:b/>
      <w:bCs/>
      <w:caps/>
      <w:kern w:val="24"/>
      <w:sz w:val="28"/>
      <w:szCs w:val="32"/>
    </w:rPr>
  </w:style>
  <w:style w:type="paragraph" w:styleId="Heading2">
    <w:name w:val="heading 2"/>
    <w:basedOn w:val="Normal"/>
    <w:next w:val="BodyText"/>
    <w:link w:val="Heading2Char"/>
    <w:autoRedefine/>
    <w:qFormat/>
    <w:rsid w:val="00335654"/>
    <w:pPr>
      <w:keepNext/>
      <w:spacing w:before="240" w:after="240"/>
      <w:outlineLvl w:val="1"/>
    </w:pPr>
    <w:rPr>
      <w:rFonts w:eastAsia="Times New Roman"/>
      <w:b/>
      <w:sz w:val="24"/>
      <w:szCs w:val="24"/>
    </w:rPr>
  </w:style>
  <w:style w:type="paragraph" w:styleId="Heading3">
    <w:name w:val="heading 3"/>
    <w:basedOn w:val="Normal"/>
    <w:next w:val="BodyText"/>
    <w:link w:val="Heading3Char"/>
    <w:autoRedefine/>
    <w:qFormat/>
    <w:rsid w:val="00CF0FEB"/>
    <w:pPr>
      <w:tabs>
        <w:tab w:val="left" w:pos="900"/>
      </w:tabs>
      <w:spacing w:after="240"/>
      <w:outlineLvl w:val="2"/>
    </w:pPr>
    <w:rPr>
      <w:rFonts w:eastAsia="Times New Roman"/>
      <w:b/>
      <w:i/>
      <w:sz w:val="24"/>
      <w:szCs w:val="20"/>
    </w:rPr>
  </w:style>
  <w:style w:type="paragraph" w:styleId="Heading4">
    <w:name w:val="heading 4"/>
    <w:basedOn w:val="Normal"/>
    <w:next w:val="Normal"/>
    <w:link w:val="Heading4Char"/>
    <w:autoRedefine/>
    <w:qFormat/>
    <w:rsid w:val="004E773C"/>
    <w:pPr>
      <w:numPr>
        <w:ilvl w:val="3"/>
        <w:numId w:val="1"/>
      </w:numPr>
      <w:tabs>
        <w:tab w:val="clear" w:pos="720"/>
        <w:tab w:val="left" w:pos="900"/>
      </w:tabs>
      <w:spacing w:after="240"/>
      <w:ind w:left="0" w:firstLine="0"/>
      <w:outlineLvl w:val="3"/>
    </w:pPr>
    <w:rPr>
      <w:rFonts w:eastAsia="Times New Roman"/>
      <w:b/>
      <w:bCs/>
      <w:i/>
      <w:szCs w:val="24"/>
    </w:rPr>
  </w:style>
  <w:style w:type="paragraph" w:styleId="Heading5">
    <w:name w:val="heading 5"/>
    <w:basedOn w:val="Normal"/>
    <w:next w:val="Normal"/>
    <w:link w:val="Heading5Char"/>
    <w:autoRedefine/>
    <w:qFormat/>
    <w:rsid w:val="005B1FCB"/>
    <w:pPr>
      <w:keepNext/>
      <w:spacing w:before="120" w:after="120"/>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0392A"/>
    <w:pPr>
      <w:spacing w:after="0" w:line="240" w:lineRule="auto"/>
    </w:pPr>
    <w:rPr>
      <w:rFonts w:ascii="Lucida Grande" w:hAnsi="Lucida Grande"/>
      <w:sz w:val="18"/>
      <w:szCs w:val="18"/>
    </w:rPr>
  </w:style>
  <w:style w:type="character" w:customStyle="1" w:styleId="BalloonTextChar">
    <w:name w:val="Balloon Text Char"/>
    <w:uiPriority w:val="99"/>
    <w:semiHidden/>
    <w:rsid w:val="00023419"/>
    <w:rPr>
      <w:rFonts w:ascii="Lucida Grande" w:hAnsi="Lucida Grande"/>
      <w:sz w:val="18"/>
      <w:szCs w:val="18"/>
    </w:rPr>
  </w:style>
  <w:style w:type="character" w:customStyle="1" w:styleId="BalloonTextChar0">
    <w:name w:val="Balloon Text Char"/>
    <w:uiPriority w:val="99"/>
    <w:semiHidden/>
    <w:rsid w:val="00023419"/>
    <w:rPr>
      <w:rFonts w:ascii="Lucida Grande" w:hAnsi="Lucida Grande"/>
      <w:sz w:val="18"/>
      <w:szCs w:val="18"/>
    </w:rPr>
  </w:style>
  <w:style w:type="character" w:customStyle="1" w:styleId="BalloonTextChar2">
    <w:name w:val="Balloon Text Char"/>
    <w:uiPriority w:val="99"/>
    <w:semiHidden/>
    <w:rsid w:val="00323D22"/>
    <w:rPr>
      <w:rFonts w:ascii="Lucida Grande" w:hAnsi="Lucida Grande"/>
      <w:sz w:val="18"/>
      <w:szCs w:val="18"/>
    </w:rPr>
  </w:style>
  <w:style w:type="character" w:customStyle="1" w:styleId="Heading1Char">
    <w:name w:val="Heading 1 Char"/>
    <w:link w:val="Heading1"/>
    <w:rsid w:val="0050351B"/>
    <w:rPr>
      <w:rFonts w:eastAsia="Times New Roman" w:cs="Arial"/>
      <w:b/>
      <w:bCs/>
      <w:caps/>
      <w:kern w:val="24"/>
      <w:sz w:val="28"/>
      <w:szCs w:val="32"/>
    </w:rPr>
  </w:style>
  <w:style w:type="paragraph" w:styleId="BodyText">
    <w:name w:val="Body Text"/>
    <w:basedOn w:val="Normal"/>
    <w:link w:val="BodyTextChar"/>
    <w:uiPriority w:val="99"/>
    <w:unhideWhenUsed/>
    <w:rsid w:val="000810ED"/>
    <w:pPr>
      <w:spacing w:after="120"/>
    </w:pPr>
    <w:rPr>
      <w:rFonts w:ascii="Times New Roman" w:hAnsi="Times New Roman"/>
      <w:sz w:val="24"/>
      <w:szCs w:val="20"/>
    </w:rPr>
  </w:style>
  <w:style w:type="character" w:customStyle="1" w:styleId="BodyTextChar">
    <w:name w:val="Body Text Char"/>
    <w:link w:val="BodyText"/>
    <w:uiPriority w:val="99"/>
    <w:rsid w:val="000810ED"/>
    <w:rPr>
      <w:rFonts w:ascii="Times New Roman" w:hAnsi="Times New Roman"/>
      <w:sz w:val="24"/>
    </w:rPr>
  </w:style>
  <w:style w:type="character" w:customStyle="1" w:styleId="Heading2Char">
    <w:name w:val="Heading 2 Char"/>
    <w:link w:val="Heading2"/>
    <w:rsid w:val="00335654"/>
    <w:rPr>
      <w:rFonts w:eastAsia="Times New Roman"/>
      <w:b/>
      <w:sz w:val="24"/>
      <w:szCs w:val="24"/>
    </w:rPr>
  </w:style>
  <w:style w:type="character" w:customStyle="1" w:styleId="Heading3Char">
    <w:name w:val="Heading 3 Char"/>
    <w:link w:val="Heading3"/>
    <w:rsid w:val="005F4B52"/>
    <w:rPr>
      <w:rFonts w:ascii="Calibri" w:eastAsia="Times New Roman" w:hAnsi="Calibri" w:cs="Times New Roman"/>
      <w:b/>
      <w:i/>
      <w:sz w:val="24"/>
      <w:szCs w:val="20"/>
    </w:rPr>
  </w:style>
  <w:style w:type="character" w:customStyle="1" w:styleId="Heading4Char">
    <w:name w:val="Heading 4 Char"/>
    <w:link w:val="Heading4"/>
    <w:rsid w:val="004E773C"/>
    <w:rPr>
      <w:rFonts w:eastAsia="Times New Roman"/>
      <w:b/>
      <w:bCs/>
      <w:i/>
      <w:sz w:val="22"/>
      <w:szCs w:val="24"/>
    </w:rPr>
  </w:style>
  <w:style w:type="character" w:customStyle="1" w:styleId="Heading5Char">
    <w:name w:val="Heading 5 Char"/>
    <w:link w:val="Heading5"/>
    <w:rsid w:val="005B1FCB"/>
    <w:rPr>
      <w:rFonts w:ascii="Calibri" w:eastAsia="Times New Roman" w:hAnsi="Calibri" w:cs="Times New Roman"/>
      <w:b/>
      <w:bCs/>
      <w:szCs w:val="20"/>
    </w:rPr>
  </w:style>
  <w:style w:type="paragraph" w:customStyle="1" w:styleId="References">
    <w:name w:val="References"/>
    <w:basedOn w:val="Normal"/>
    <w:autoRedefine/>
    <w:qFormat/>
    <w:rsid w:val="000810ED"/>
    <w:pPr>
      <w:spacing w:after="240" w:line="288" w:lineRule="auto"/>
      <w:ind w:left="720" w:hanging="720"/>
    </w:pPr>
    <w:rPr>
      <w:rFonts w:eastAsia="Times New Roman"/>
      <w:szCs w:val="24"/>
    </w:rPr>
  </w:style>
  <w:style w:type="paragraph" w:customStyle="1" w:styleId="BodyStyle">
    <w:name w:val="Body Style"/>
    <w:basedOn w:val="Normal"/>
    <w:link w:val="BodyStyleChar"/>
    <w:autoRedefine/>
    <w:qFormat/>
    <w:rsid w:val="00631E17"/>
    <w:pPr>
      <w:spacing w:after="220"/>
      <w:jc w:val="both"/>
    </w:pPr>
    <w:rPr>
      <w:rFonts w:ascii="Trebuchet MS" w:hAnsi="Trebuchet MS"/>
    </w:rPr>
  </w:style>
  <w:style w:type="character" w:customStyle="1" w:styleId="BodyStyleChar">
    <w:name w:val="Body Style Char"/>
    <w:link w:val="BodyStyle"/>
    <w:rsid w:val="00631E17"/>
    <w:rPr>
      <w:rFonts w:ascii="Trebuchet MS" w:hAnsi="Trebuchet MS"/>
      <w:sz w:val="22"/>
      <w:szCs w:val="22"/>
    </w:rPr>
  </w:style>
  <w:style w:type="paragraph" w:customStyle="1" w:styleId="FigureTitle">
    <w:name w:val="Figure Title"/>
    <w:basedOn w:val="Normal"/>
    <w:autoRedefine/>
    <w:qFormat/>
    <w:rsid w:val="00CD0F78"/>
    <w:pPr>
      <w:suppressAutoHyphens/>
      <w:jc w:val="center"/>
      <w:outlineLvl w:val="0"/>
    </w:pPr>
    <w:rPr>
      <w:rFonts w:eastAsia="Times New Roman"/>
      <w:b/>
      <w:bCs/>
      <w:szCs w:val="24"/>
    </w:rPr>
  </w:style>
  <w:style w:type="paragraph" w:customStyle="1" w:styleId="TableTitle">
    <w:name w:val="Table Title"/>
    <w:basedOn w:val="Caption"/>
    <w:link w:val="TableTitleChar"/>
    <w:autoRedefine/>
    <w:qFormat/>
    <w:rsid w:val="00A6515E"/>
  </w:style>
  <w:style w:type="character" w:customStyle="1" w:styleId="TableTitleChar">
    <w:name w:val="Table Title Char"/>
    <w:link w:val="TableTitle"/>
    <w:rsid w:val="00A6515E"/>
    <w:rPr>
      <w:b/>
      <w:bCs/>
      <w:color w:val="4F81BD"/>
      <w:sz w:val="18"/>
      <w:szCs w:val="18"/>
    </w:rPr>
  </w:style>
  <w:style w:type="paragraph" w:customStyle="1" w:styleId="Bullets">
    <w:name w:val="Bullets"/>
    <w:basedOn w:val="BodyStyle"/>
    <w:autoRedefine/>
    <w:qFormat/>
    <w:rsid w:val="000406C9"/>
    <w:pPr>
      <w:numPr>
        <w:ilvl w:val="2"/>
        <w:numId w:val="2"/>
      </w:numPr>
      <w:spacing w:after="0"/>
    </w:pPr>
  </w:style>
  <w:style w:type="paragraph" w:styleId="Header">
    <w:name w:val="header"/>
    <w:basedOn w:val="Normal"/>
    <w:link w:val="HeaderChar"/>
    <w:uiPriority w:val="99"/>
    <w:unhideWhenUsed/>
    <w:rsid w:val="006D2FF8"/>
    <w:pPr>
      <w:tabs>
        <w:tab w:val="center" w:pos="4680"/>
        <w:tab w:val="right" w:pos="9360"/>
      </w:tabs>
      <w:spacing w:after="0" w:line="240" w:lineRule="auto"/>
    </w:pPr>
    <w:rPr>
      <w:sz w:val="20"/>
      <w:szCs w:val="20"/>
    </w:rPr>
  </w:style>
  <w:style w:type="character" w:customStyle="1" w:styleId="HeaderChar">
    <w:name w:val="Header Char"/>
    <w:link w:val="Header"/>
    <w:uiPriority w:val="99"/>
    <w:rsid w:val="006D2FF8"/>
    <w:rPr>
      <w:rFonts w:ascii="Calibri" w:hAnsi="Calibri"/>
    </w:rPr>
  </w:style>
  <w:style w:type="paragraph" w:styleId="Footer">
    <w:name w:val="footer"/>
    <w:basedOn w:val="Normal"/>
    <w:link w:val="FooterChar"/>
    <w:uiPriority w:val="99"/>
    <w:unhideWhenUsed/>
    <w:rsid w:val="006D2FF8"/>
    <w:pPr>
      <w:tabs>
        <w:tab w:val="center" w:pos="4680"/>
        <w:tab w:val="right" w:pos="9360"/>
      </w:tabs>
      <w:spacing w:after="0" w:line="240" w:lineRule="auto"/>
    </w:pPr>
    <w:rPr>
      <w:sz w:val="20"/>
      <w:szCs w:val="20"/>
    </w:rPr>
  </w:style>
  <w:style w:type="character" w:customStyle="1" w:styleId="FooterChar">
    <w:name w:val="Footer Char"/>
    <w:link w:val="Footer"/>
    <w:uiPriority w:val="99"/>
    <w:rsid w:val="006D2FF8"/>
    <w:rPr>
      <w:rFonts w:ascii="Calibri" w:hAnsi="Calibri"/>
    </w:rPr>
  </w:style>
  <w:style w:type="paragraph" w:styleId="Title">
    <w:name w:val="Title"/>
    <w:basedOn w:val="Normal"/>
    <w:next w:val="Normal"/>
    <w:link w:val="TitleChar"/>
    <w:uiPriority w:val="10"/>
    <w:qFormat/>
    <w:rsid w:val="00CD0F78"/>
    <w:pPr>
      <w:jc w:val="center"/>
    </w:pPr>
    <w:rPr>
      <w:b/>
      <w:sz w:val="28"/>
      <w:szCs w:val="28"/>
    </w:rPr>
  </w:style>
  <w:style w:type="character" w:customStyle="1" w:styleId="TitleChar">
    <w:name w:val="Title Char"/>
    <w:link w:val="Title"/>
    <w:uiPriority w:val="10"/>
    <w:rsid w:val="00CD0F78"/>
    <w:rPr>
      <w:rFonts w:ascii="Calibri" w:hAnsi="Calibri"/>
      <w:b/>
      <w:sz w:val="28"/>
      <w:szCs w:val="28"/>
    </w:rPr>
  </w:style>
  <w:style w:type="paragraph" w:customStyle="1" w:styleId="ExecSum">
    <w:name w:val="ExecSum"/>
    <w:basedOn w:val="Normal"/>
    <w:autoRedefine/>
    <w:qFormat/>
    <w:rsid w:val="00CD0F78"/>
    <w:rPr>
      <w:b/>
      <w:sz w:val="28"/>
      <w:szCs w:val="28"/>
    </w:rPr>
  </w:style>
  <w:style w:type="paragraph" w:styleId="TOC3">
    <w:name w:val="toc 3"/>
    <w:basedOn w:val="Normal"/>
    <w:next w:val="Normal"/>
    <w:autoRedefine/>
    <w:uiPriority w:val="39"/>
    <w:unhideWhenUsed/>
    <w:qFormat/>
    <w:rsid w:val="00742F2B"/>
    <w:pPr>
      <w:tabs>
        <w:tab w:val="left" w:pos="2160"/>
        <w:tab w:val="right" w:leader="dot" w:pos="9350"/>
      </w:tabs>
      <w:spacing w:after="0" w:line="240" w:lineRule="auto"/>
      <w:ind w:left="1440"/>
    </w:pPr>
  </w:style>
  <w:style w:type="paragraph" w:styleId="TOC1">
    <w:name w:val="toc 1"/>
    <w:basedOn w:val="Normal"/>
    <w:next w:val="Normal"/>
    <w:autoRedefine/>
    <w:uiPriority w:val="39"/>
    <w:unhideWhenUsed/>
    <w:qFormat/>
    <w:rsid w:val="000D1629"/>
    <w:pPr>
      <w:tabs>
        <w:tab w:val="left" w:pos="720"/>
        <w:tab w:val="right" w:leader="dot" w:pos="9350"/>
      </w:tabs>
      <w:spacing w:before="220" w:after="0" w:line="240" w:lineRule="auto"/>
      <w:ind w:left="720" w:hanging="720"/>
    </w:pPr>
    <w:rPr>
      <w:caps/>
      <w:noProof/>
    </w:rPr>
  </w:style>
  <w:style w:type="paragraph" w:styleId="TOC2">
    <w:name w:val="toc 2"/>
    <w:basedOn w:val="Normal"/>
    <w:next w:val="Normal"/>
    <w:autoRedefine/>
    <w:uiPriority w:val="39"/>
    <w:unhideWhenUsed/>
    <w:qFormat/>
    <w:rsid w:val="00742F2B"/>
    <w:pPr>
      <w:tabs>
        <w:tab w:val="left" w:pos="1440"/>
        <w:tab w:val="right" w:leader="dot" w:pos="9350"/>
      </w:tabs>
      <w:spacing w:after="0" w:line="240" w:lineRule="auto"/>
      <w:ind w:left="634"/>
    </w:pPr>
  </w:style>
  <w:style w:type="character" w:styleId="Hyperlink">
    <w:name w:val="Hyperlink"/>
    <w:uiPriority w:val="99"/>
    <w:unhideWhenUsed/>
    <w:rsid w:val="00154B90"/>
    <w:rPr>
      <w:color w:val="0000FF"/>
      <w:u w:val="single"/>
    </w:rPr>
  </w:style>
  <w:style w:type="paragraph" w:customStyle="1" w:styleId="TOCHeading1">
    <w:name w:val="TOC Heading1"/>
    <w:basedOn w:val="Heading1"/>
    <w:next w:val="Normal"/>
    <w:uiPriority w:val="39"/>
    <w:semiHidden/>
    <w:unhideWhenUsed/>
    <w:qFormat/>
    <w:rsid w:val="000D1629"/>
    <w:pPr>
      <w:keepNext/>
      <w:keepLines/>
      <w:numPr>
        <w:numId w:val="0"/>
      </w:numPr>
      <w:tabs>
        <w:tab w:val="clear" w:pos="900"/>
      </w:tabs>
      <w:spacing w:before="480" w:after="0"/>
      <w:outlineLvl w:val="9"/>
    </w:pPr>
    <w:rPr>
      <w:rFonts w:ascii="Cambria" w:hAnsi="Cambria"/>
      <w:caps w:val="0"/>
      <w:color w:val="365F91"/>
      <w:kern w:val="0"/>
      <w:szCs w:val="28"/>
      <w:lang w:eastAsia="ja-JP"/>
    </w:rPr>
  </w:style>
  <w:style w:type="paragraph" w:styleId="TOC4">
    <w:name w:val="toc 4"/>
    <w:basedOn w:val="Normal"/>
    <w:next w:val="Normal"/>
    <w:autoRedefine/>
    <w:uiPriority w:val="39"/>
    <w:unhideWhenUsed/>
    <w:rsid w:val="000D1629"/>
    <w:pPr>
      <w:spacing w:after="100"/>
      <w:ind w:left="660"/>
    </w:pPr>
    <w:rPr>
      <w:rFonts w:eastAsia="Times New Roman"/>
    </w:rPr>
  </w:style>
  <w:style w:type="paragraph" w:styleId="TOC5">
    <w:name w:val="toc 5"/>
    <w:basedOn w:val="Normal"/>
    <w:next w:val="Normal"/>
    <w:autoRedefine/>
    <w:uiPriority w:val="39"/>
    <w:unhideWhenUsed/>
    <w:rsid w:val="000D1629"/>
    <w:pPr>
      <w:spacing w:after="100"/>
      <w:ind w:left="880"/>
    </w:pPr>
    <w:rPr>
      <w:rFonts w:eastAsia="Times New Roman"/>
    </w:rPr>
  </w:style>
  <w:style w:type="paragraph" w:styleId="TOC6">
    <w:name w:val="toc 6"/>
    <w:basedOn w:val="Normal"/>
    <w:next w:val="Normal"/>
    <w:autoRedefine/>
    <w:uiPriority w:val="39"/>
    <w:unhideWhenUsed/>
    <w:rsid w:val="000D1629"/>
    <w:pPr>
      <w:spacing w:after="100"/>
      <w:ind w:left="1100"/>
    </w:pPr>
    <w:rPr>
      <w:rFonts w:eastAsia="Times New Roman"/>
    </w:rPr>
  </w:style>
  <w:style w:type="paragraph" w:styleId="TOC7">
    <w:name w:val="toc 7"/>
    <w:basedOn w:val="Normal"/>
    <w:next w:val="Normal"/>
    <w:autoRedefine/>
    <w:uiPriority w:val="39"/>
    <w:unhideWhenUsed/>
    <w:rsid w:val="000D1629"/>
    <w:pPr>
      <w:spacing w:after="100"/>
      <w:ind w:left="1320"/>
    </w:pPr>
    <w:rPr>
      <w:rFonts w:eastAsia="Times New Roman"/>
    </w:rPr>
  </w:style>
  <w:style w:type="paragraph" w:styleId="TOC8">
    <w:name w:val="toc 8"/>
    <w:basedOn w:val="Normal"/>
    <w:next w:val="Normal"/>
    <w:autoRedefine/>
    <w:uiPriority w:val="39"/>
    <w:unhideWhenUsed/>
    <w:rsid w:val="000D1629"/>
    <w:pPr>
      <w:spacing w:after="100"/>
      <w:ind w:left="1540"/>
    </w:pPr>
    <w:rPr>
      <w:rFonts w:eastAsia="Times New Roman"/>
    </w:rPr>
  </w:style>
  <w:style w:type="paragraph" w:styleId="TOC9">
    <w:name w:val="toc 9"/>
    <w:basedOn w:val="Normal"/>
    <w:next w:val="Normal"/>
    <w:autoRedefine/>
    <w:uiPriority w:val="39"/>
    <w:unhideWhenUsed/>
    <w:rsid w:val="000D1629"/>
    <w:pPr>
      <w:spacing w:after="100"/>
      <w:ind w:left="1760"/>
    </w:pPr>
    <w:rPr>
      <w:rFonts w:eastAsia="Times New Roman"/>
    </w:rPr>
  </w:style>
  <w:style w:type="character" w:styleId="Strong">
    <w:name w:val="Strong"/>
    <w:uiPriority w:val="22"/>
    <w:qFormat/>
    <w:rsid w:val="000D6EA7"/>
    <w:rPr>
      <w:b/>
      <w:bCs/>
    </w:rPr>
  </w:style>
  <w:style w:type="paragraph" w:customStyle="1" w:styleId="LastBullet">
    <w:name w:val="Last Bullet"/>
    <w:basedOn w:val="Bullets"/>
    <w:autoRedefine/>
    <w:qFormat/>
    <w:rsid w:val="00553D18"/>
    <w:pPr>
      <w:spacing w:after="220"/>
    </w:pPr>
  </w:style>
  <w:style w:type="paragraph" w:customStyle="1" w:styleId="TableText">
    <w:name w:val="Table Text"/>
    <w:aliases w:val="tt"/>
    <w:basedOn w:val="Normal"/>
    <w:rsid w:val="00474F46"/>
    <w:pPr>
      <w:spacing w:before="40" w:after="40" w:line="240" w:lineRule="auto"/>
    </w:pPr>
    <w:rPr>
      <w:rFonts w:ascii="Arial Narrow" w:eastAsia="Times New Roman" w:hAnsi="Arial Narrow"/>
      <w:kern w:val="28"/>
      <w:szCs w:val="20"/>
    </w:rPr>
  </w:style>
  <w:style w:type="table" w:customStyle="1" w:styleId="Table">
    <w:name w:val="Table"/>
    <w:basedOn w:val="TableNormal"/>
    <w:rsid w:val="00D60D60"/>
    <w:pPr>
      <w:spacing w:before="60" w:after="60"/>
    </w:pPr>
    <w:rPr>
      <w:rFonts w:ascii="Franklin Gothic Book" w:eastAsia="Times New Roman" w:hAnsi="Franklin Gothic Book"/>
      <w:sz w:val="21"/>
    </w:rPr>
    <w:tblPr>
      <w:tblInd w:w="0" w:type="dxa"/>
      <w:tblBorders>
        <w:top w:val="single" w:sz="36" w:space="0" w:color="003366"/>
        <w:bottom w:val="single" w:sz="36" w:space="0" w:color="003366"/>
        <w:insideH w:val="single" w:sz="4" w:space="0" w:color="auto"/>
      </w:tblBorders>
      <w:tblCellMar>
        <w:top w:w="0" w:type="dxa"/>
        <w:left w:w="108" w:type="dxa"/>
        <w:bottom w:w="0" w:type="dxa"/>
        <w:right w:w="108" w:type="dxa"/>
      </w:tblCellMar>
    </w:tblPr>
    <w:trPr>
      <w:cantSplit/>
    </w:trPr>
    <w:tblStylePr w:type="firstRow">
      <w:rPr>
        <w:rFonts w:ascii="Wingdings" w:hAnsi="Wingdings"/>
        <w:b/>
        <w:sz w:val="21"/>
      </w:rPr>
      <w:tblPr/>
      <w:trPr>
        <w:cantSplit w:val="0"/>
        <w:tblHeader/>
      </w:trPr>
      <w:tcPr>
        <w:tcBorders>
          <w:top w:val="single" w:sz="36" w:space="0" w:color="473D6F"/>
          <w:left w:val="nil"/>
          <w:bottom w:val="double" w:sz="4" w:space="0" w:color="auto"/>
          <w:right w:val="nil"/>
          <w:insideH w:val="nil"/>
          <w:insideV w:val="nil"/>
          <w:tl2br w:val="nil"/>
          <w:tr2bl w:val="nil"/>
        </w:tcBorders>
        <w:shd w:val="clear" w:color="707936" w:fill="A39EAF"/>
      </w:tcPr>
    </w:tblStylePr>
    <w:tblStylePr w:type="lastRow">
      <w:tblPr/>
      <w:tcPr>
        <w:tcBorders>
          <w:top w:val="single" w:sz="4" w:space="0" w:color="auto"/>
          <w:left w:val="nil"/>
          <w:bottom w:val="single" w:sz="36" w:space="0" w:color="473D6F"/>
          <w:right w:val="nil"/>
          <w:insideH w:val="nil"/>
          <w:insideV w:val="nil"/>
          <w:tl2br w:val="nil"/>
          <w:tr2bl w:val="nil"/>
        </w:tcBorders>
      </w:tcPr>
    </w:tblStylePr>
  </w:style>
  <w:style w:type="table" w:styleId="TableGrid">
    <w:name w:val="Table Grid"/>
    <w:basedOn w:val="TableNormal"/>
    <w:uiPriority w:val="59"/>
    <w:rsid w:val="005024C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622264"/>
    <w:rPr>
      <w:sz w:val="16"/>
      <w:szCs w:val="16"/>
    </w:rPr>
  </w:style>
  <w:style w:type="paragraph" w:customStyle="1" w:styleId="CommentText1">
    <w:name w:val="Comment Text1"/>
    <w:basedOn w:val="Normal"/>
    <w:next w:val="CommentText"/>
    <w:link w:val="CommentTextChar"/>
    <w:uiPriority w:val="99"/>
    <w:semiHidden/>
    <w:unhideWhenUsed/>
    <w:rsid w:val="00622264"/>
    <w:pPr>
      <w:spacing w:line="240" w:lineRule="auto"/>
    </w:pPr>
    <w:rPr>
      <w:sz w:val="20"/>
      <w:szCs w:val="20"/>
    </w:rPr>
  </w:style>
  <w:style w:type="character" w:customStyle="1" w:styleId="CommentTextChar">
    <w:name w:val="Comment Text Char"/>
    <w:link w:val="CommentText1"/>
    <w:uiPriority w:val="99"/>
    <w:rsid w:val="00622264"/>
    <w:rPr>
      <w:sz w:val="20"/>
      <w:szCs w:val="20"/>
    </w:rPr>
  </w:style>
  <w:style w:type="paragraph" w:styleId="CommentText">
    <w:name w:val="annotation text"/>
    <w:basedOn w:val="Normal"/>
    <w:link w:val="CommentTextChar1"/>
    <w:uiPriority w:val="99"/>
    <w:unhideWhenUsed/>
    <w:rsid w:val="00622264"/>
    <w:pPr>
      <w:spacing w:line="240" w:lineRule="auto"/>
    </w:pPr>
    <w:rPr>
      <w:sz w:val="20"/>
      <w:szCs w:val="20"/>
    </w:rPr>
  </w:style>
  <w:style w:type="character" w:customStyle="1" w:styleId="CommentTextChar1">
    <w:name w:val="Comment Text Char1"/>
    <w:link w:val="CommentText"/>
    <w:uiPriority w:val="99"/>
    <w:semiHidden/>
    <w:rsid w:val="00622264"/>
    <w:rPr>
      <w:rFonts w:ascii="Calibri" w:hAnsi="Calibri"/>
      <w:sz w:val="20"/>
      <w:szCs w:val="20"/>
    </w:rPr>
  </w:style>
  <w:style w:type="paragraph" w:customStyle="1" w:styleId="TableHeadings">
    <w:name w:val="Table Headings"/>
    <w:basedOn w:val="Normal"/>
    <w:autoRedefine/>
    <w:qFormat/>
    <w:rsid w:val="00765121"/>
    <w:pPr>
      <w:spacing w:before="40" w:after="40"/>
    </w:pPr>
    <w:rPr>
      <w:rFonts w:ascii="Arial Narrow" w:hAnsi="Arial Narrow"/>
    </w:rPr>
  </w:style>
  <w:style w:type="paragraph" w:customStyle="1" w:styleId="TableBody">
    <w:name w:val="Table Body"/>
    <w:basedOn w:val="Normal"/>
    <w:autoRedefine/>
    <w:qFormat/>
    <w:rsid w:val="00765121"/>
    <w:pPr>
      <w:spacing w:before="40" w:after="40"/>
    </w:pPr>
    <w:rPr>
      <w:rFonts w:ascii="Arial Narrow" w:hAnsi="Arial Narrow"/>
      <w:sz w:val="21"/>
      <w:szCs w:val="21"/>
    </w:rPr>
  </w:style>
  <w:style w:type="character" w:customStyle="1" w:styleId="BalloonTextChar1">
    <w:name w:val="Balloon Text Char1"/>
    <w:link w:val="BalloonText"/>
    <w:uiPriority w:val="99"/>
    <w:semiHidden/>
    <w:rsid w:val="0040392A"/>
    <w:rPr>
      <w:rFonts w:ascii="Tahoma" w:hAnsi="Tahoma" w:cs="Tahoma"/>
      <w:sz w:val="16"/>
      <w:szCs w:val="16"/>
    </w:rPr>
  </w:style>
  <w:style w:type="paragraph" w:customStyle="1" w:styleId="Bullet">
    <w:name w:val="Bullet"/>
    <w:basedOn w:val="Normal"/>
    <w:rsid w:val="0050351B"/>
    <w:pPr>
      <w:overflowPunct w:val="0"/>
      <w:autoSpaceDE w:val="0"/>
      <w:autoSpaceDN w:val="0"/>
      <w:adjustRightInd w:val="0"/>
      <w:spacing w:after="120" w:line="240" w:lineRule="auto"/>
      <w:ind w:left="720" w:hanging="360"/>
      <w:jc w:val="both"/>
      <w:textAlignment w:val="baseline"/>
    </w:pPr>
    <w:rPr>
      <w:rFonts w:ascii="Times New Roman" w:eastAsia="Times New Roman" w:hAnsi="Times New Roman"/>
      <w:szCs w:val="20"/>
    </w:rPr>
  </w:style>
  <w:style w:type="table" w:customStyle="1" w:styleId="DarkList1">
    <w:name w:val="Dark List1"/>
    <w:basedOn w:val="TableNormal"/>
    <w:uiPriority w:val="61"/>
    <w:rsid w:val="0050351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itle">
    <w:name w:val="Subtitle"/>
    <w:basedOn w:val="Normal"/>
    <w:next w:val="Normal"/>
    <w:link w:val="SubtitleChar"/>
    <w:uiPriority w:val="11"/>
    <w:qFormat/>
    <w:rsid w:val="0050351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50351B"/>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al"/>
    <w:uiPriority w:val="34"/>
    <w:qFormat/>
    <w:rsid w:val="008124D2"/>
    <w:pPr>
      <w:ind w:left="720"/>
      <w:contextualSpacing/>
    </w:pPr>
  </w:style>
  <w:style w:type="paragraph" w:styleId="Caption">
    <w:name w:val="caption"/>
    <w:basedOn w:val="Normal"/>
    <w:next w:val="Normal"/>
    <w:uiPriority w:val="35"/>
    <w:qFormat/>
    <w:rsid w:val="00E24876"/>
    <w:pPr>
      <w:spacing w:line="240" w:lineRule="auto"/>
    </w:pPr>
    <w:rPr>
      <w:b/>
      <w:bCs/>
      <w:color w:val="4F81BD"/>
      <w:sz w:val="18"/>
      <w:szCs w:val="18"/>
    </w:rPr>
  </w:style>
  <w:style w:type="paragraph" w:styleId="CommentSubject">
    <w:name w:val="annotation subject"/>
    <w:basedOn w:val="CommentText"/>
    <w:next w:val="CommentText"/>
    <w:link w:val="CommentSubjectChar"/>
    <w:uiPriority w:val="99"/>
    <w:semiHidden/>
    <w:unhideWhenUsed/>
    <w:rsid w:val="00A5734F"/>
    <w:rPr>
      <w:b/>
      <w:bCs/>
    </w:rPr>
  </w:style>
  <w:style w:type="character" w:customStyle="1" w:styleId="CommentSubjectChar">
    <w:name w:val="Comment Subject Char"/>
    <w:link w:val="CommentSubject"/>
    <w:uiPriority w:val="99"/>
    <w:semiHidden/>
    <w:rsid w:val="00A5734F"/>
    <w:rPr>
      <w:rFonts w:ascii="Calibri" w:hAnsi="Calibri"/>
      <w:b/>
      <w:bCs/>
      <w:sz w:val="20"/>
      <w:szCs w:val="20"/>
    </w:rPr>
  </w:style>
  <w:style w:type="character" w:styleId="FollowedHyperlink">
    <w:name w:val="FollowedHyperlink"/>
    <w:uiPriority w:val="99"/>
    <w:semiHidden/>
    <w:unhideWhenUsed/>
    <w:rsid w:val="00FC0F0D"/>
    <w:rPr>
      <w:color w:val="800080"/>
      <w:u w:val="single"/>
    </w:rPr>
  </w:style>
  <w:style w:type="paragraph" w:customStyle="1" w:styleId="BodyText0">
    <w:name w:val="BodyText"/>
    <w:qFormat/>
    <w:rsid w:val="00D8503E"/>
    <w:pPr>
      <w:spacing w:after="100"/>
      <w:ind w:firstLine="720"/>
      <w:jc w:val="both"/>
    </w:pPr>
    <w:rPr>
      <w:rFonts w:ascii="Times New Roman" w:eastAsia="Times New Roman" w:hAnsi="Times New Roman"/>
      <w:sz w:val="24"/>
      <w:szCs w:val="24"/>
    </w:rPr>
  </w:style>
  <w:style w:type="paragraph" w:styleId="TableofFigures">
    <w:name w:val="table of figures"/>
    <w:basedOn w:val="Normal"/>
    <w:next w:val="Normal"/>
    <w:uiPriority w:val="99"/>
    <w:unhideWhenUsed/>
    <w:rsid w:val="00A17A92"/>
    <w:pPr>
      <w:spacing w:after="0"/>
    </w:pPr>
  </w:style>
  <w:style w:type="paragraph" w:customStyle="1" w:styleId="AppendixHeading">
    <w:name w:val="Appendix Heading"/>
    <w:basedOn w:val="Normal"/>
    <w:qFormat/>
    <w:rsid w:val="005D16FA"/>
    <w:pPr>
      <w:numPr>
        <w:numId w:val="3"/>
      </w:numPr>
      <w:spacing w:after="220" w:line="240" w:lineRule="auto"/>
    </w:pPr>
    <w:rPr>
      <w:rFonts w:eastAsia="Times New Roman"/>
      <w:b/>
      <w:caps/>
      <w:sz w:val="28"/>
      <w:szCs w:val="24"/>
    </w:rPr>
  </w:style>
  <w:style w:type="paragraph" w:styleId="ListParagraph">
    <w:name w:val="List Paragraph"/>
    <w:basedOn w:val="Normal"/>
    <w:uiPriority w:val="34"/>
    <w:qFormat/>
    <w:rsid w:val="00741E88"/>
    <w:pPr>
      <w:ind w:left="720"/>
      <w:contextualSpacing/>
    </w:pPr>
  </w:style>
  <w:style w:type="paragraph" w:styleId="Revision">
    <w:name w:val="Revision"/>
    <w:hidden/>
    <w:rsid w:val="007E6636"/>
    <w:rPr>
      <w:sz w:val="22"/>
      <w:szCs w:val="22"/>
    </w:rPr>
  </w:style>
  <w:style w:type="paragraph" w:customStyle="1" w:styleId="Checklist">
    <w:name w:val="Checklist"/>
    <w:basedOn w:val="BodyText"/>
    <w:qFormat/>
    <w:rsid w:val="0083731D"/>
    <w:pPr>
      <w:numPr>
        <w:numId w:val="20"/>
      </w:numPr>
    </w:pPr>
    <w:rPr>
      <w:color w:val="548DD4"/>
    </w:rPr>
  </w:style>
  <w:style w:type="paragraph" w:customStyle="1" w:styleId="ChecklistNumbers">
    <w:name w:val="Checklist Numbers"/>
    <w:basedOn w:val="Checklist"/>
    <w:autoRedefine/>
    <w:qFormat/>
    <w:rsid w:val="009F108D"/>
    <w:pPr>
      <w:spacing w:after="8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97475">
      <w:bodyDiv w:val="1"/>
      <w:marLeft w:val="0"/>
      <w:marRight w:val="0"/>
      <w:marTop w:val="0"/>
      <w:marBottom w:val="0"/>
      <w:divBdr>
        <w:top w:val="none" w:sz="0" w:space="0" w:color="auto"/>
        <w:left w:val="none" w:sz="0" w:space="0" w:color="auto"/>
        <w:bottom w:val="none" w:sz="0" w:space="0" w:color="auto"/>
        <w:right w:val="none" w:sz="0" w:space="0" w:color="auto"/>
      </w:divBdr>
    </w:div>
    <w:div w:id="504058659">
      <w:bodyDiv w:val="1"/>
      <w:marLeft w:val="0"/>
      <w:marRight w:val="0"/>
      <w:marTop w:val="0"/>
      <w:marBottom w:val="0"/>
      <w:divBdr>
        <w:top w:val="none" w:sz="0" w:space="0" w:color="auto"/>
        <w:left w:val="none" w:sz="0" w:space="0" w:color="auto"/>
        <w:bottom w:val="none" w:sz="0" w:space="0" w:color="auto"/>
        <w:right w:val="none" w:sz="0" w:space="0" w:color="auto"/>
      </w:divBdr>
    </w:div>
    <w:div w:id="990329505">
      <w:bodyDiv w:val="1"/>
      <w:marLeft w:val="0"/>
      <w:marRight w:val="0"/>
      <w:marTop w:val="0"/>
      <w:marBottom w:val="0"/>
      <w:divBdr>
        <w:top w:val="none" w:sz="0" w:space="0" w:color="auto"/>
        <w:left w:val="none" w:sz="0" w:space="0" w:color="auto"/>
        <w:bottom w:val="none" w:sz="0" w:space="0" w:color="auto"/>
        <w:right w:val="none" w:sz="0" w:space="0" w:color="auto"/>
      </w:divBdr>
    </w:div>
    <w:div w:id="996306856">
      <w:bodyDiv w:val="1"/>
      <w:marLeft w:val="0"/>
      <w:marRight w:val="0"/>
      <w:marTop w:val="0"/>
      <w:marBottom w:val="0"/>
      <w:divBdr>
        <w:top w:val="none" w:sz="0" w:space="0" w:color="auto"/>
        <w:left w:val="none" w:sz="0" w:space="0" w:color="auto"/>
        <w:bottom w:val="none" w:sz="0" w:space="0" w:color="auto"/>
        <w:right w:val="none" w:sz="0" w:space="0" w:color="auto"/>
      </w:divBdr>
    </w:div>
    <w:div w:id="1202087446">
      <w:bodyDiv w:val="1"/>
      <w:marLeft w:val="0"/>
      <w:marRight w:val="0"/>
      <w:marTop w:val="0"/>
      <w:marBottom w:val="0"/>
      <w:divBdr>
        <w:top w:val="none" w:sz="0" w:space="0" w:color="auto"/>
        <w:left w:val="none" w:sz="0" w:space="0" w:color="auto"/>
        <w:bottom w:val="none" w:sz="0" w:space="0" w:color="auto"/>
        <w:right w:val="none" w:sz="0" w:space="0" w:color="auto"/>
      </w:divBdr>
    </w:div>
    <w:div w:id="1450664530">
      <w:bodyDiv w:val="1"/>
      <w:marLeft w:val="0"/>
      <w:marRight w:val="0"/>
      <w:marTop w:val="0"/>
      <w:marBottom w:val="0"/>
      <w:divBdr>
        <w:top w:val="none" w:sz="0" w:space="0" w:color="auto"/>
        <w:left w:val="none" w:sz="0" w:space="0" w:color="auto"/>
        <w:bottom w:val="none" w:sz="0" w:space="0" w:color="auto"/>
        <w:right w:val="none" w:sz="0" w:space="0" w:color="auto"/>
      </w:divBdr>
    </w:div>
    <w:div w:id="1855651883">
      <w:bodyDiv w:val="1"/>
      <w:marLeft w:val="0"/>
      <w:marRight w:val="0"/>
      <w:marTop w:val="0"/>
      <w:marBottom w:val="0"/>
      <w:divBdr>
        <w:top w:val="none" w:sz="0" w:space="0" w:color="auto"/>
        <w:left w:val="none" w:sz="0" w:space="0" w:color="auto"/>
        <w:bottom w:val="none" w:sz="0" w:space="0" w:color="auto"/>
        <w:right w:val="none" w:sz="0" w:space="0" w:color="auto"/>
      </w:divBdr>
    </w:div>
    <w:div w:id="1947880535">
      <w:bodyDiv w:val="1"/>
      <w:marLeft w:val="0"/>
      <w:marRight w:val="0"/>
      <w:marTop w:val="0"/>
      <w:marBottom w:val="0"/>
      <w:divBdr>
        <w:top w:val="none" w:sz="0" w:space="0" w:color="auto"/>
        <w:left w:val="none" w:sz="0" w:space="0" w:color="auto"/>
        <w:bottom w:val="none" w:sz="0" w:space="0" w:color="auto"/>
        <w:right w:val="none" w:sz="0" w:space="0" w:color="auto"/>
      </w:divBdr>
    </w:div>
    <w:div w:id="1986813266">
      <w:bodyDiv w:val="1"/>
      <w:marLeft w:val="0"/>
      <w:marRight w:val="0"/>
      <w:marTop w:val="0"/>
      <w:marBottom w:val="0"/>
      <w:divBdr>
        <w:top w:val="none" w:sz="0" w:space="0" w:color="auto"/>
        <w:left w:val="none" w:sz="0" w:space="0" w:color="auto"/>
        <w:bottom w:val="none" w:sz="0" w:space="0" w:color="auto"/>
        <w:right w:val="none" w:sz="0" w:space="0" w:color="auto"/>
      </w:divBdr>
    </w:div>
    <w:div w:id="20871418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header" Target="header17.xml"/><Relationship Id="rId21" Type="http://schemas.openxmlformats.org/officeDocument/2006/relationships/image" Target="media/image2.jpeg"/><Relationship Id="rId34" Type="http://schemas.openxmlformats.org/officeDocument/2006/relationships/header" Target="header13.xml"/><Relationship Id="rId42" Type="http://schemas.openxmlformats.org/officeDocument/2006/relationships/header" Target="header20.xm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yperlink" Target="http://www.ready.gov"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jpeg"/><Relationship Id="rId29" Type="http://schemas.openxmlformats.org/officeDocument/2006/relationships/header" Target="header8.xml"/><Relationship Id="rId41" Type="http://schemas.openxmlformats.org/officeDocument/2006/relationships/header" Target="header1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yperlink" Target="http://www.ready.gov" TargetMode="External"/><Relationship Id="rId53" Type="http://schemas.openxmlformats.org/officeDocument/2006/relationships/header" Target="header2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header" Target="header7.xml"/><Relationship Id="rId36" Type="http://schemas.openxmlformats.org/officeDocument/2006/relationships/image" Target="media/image4.png"/><Relationship Id="rId49" Type="http://schemas.openxmlformats.org/officeDocument/2006/relationships/header" Target="header24.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hyperlink" Target="http://www.ready.gov/" TargetMode="External"/><Relationship Id="rId52"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1.xml"/><Relationship Id="rId48" Type="http://schemas.openxmlformats.org/officeDocument/2006/relationships/header" Target="header23.xml"/><Relationship Id="rId8" Type="http://schemas.microsoft.com/office/2007/relationships/stylesWithEffects" Target="stylesWithEffects.xml"/><Relationship Id="rId51" Type="http://schemas.openxmlformats.org/officeDocument/2006/relationships/header" Target="header2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oject_x0020_Number xmlns="ebf7935a-f450-4e2c-a604-7e5faf594165">4319</Project_x0020_Number>
    <Year_x0020_Created xmlns="ebf7935a-f450-4e2c-a604-7e5faf594165" xsi:nil="true"/>
    <Project_x0020_Document_x0020_Type xmlns="54783f0d-2f92-49b9-b2fd-8c861fe2d06c">3</Project_x0020_Document_x0020_Type>
    <Project_x0020_Level_x0020_2 xmlns="ebf7935a-f450-4e2c-a604-7e5faf594165">24</Project_x0020_Level_x0020_2>
    <DocumentStatus xmlns="ebf7935a-f450-4e2c-a604-7e5faf594165" xsi:nil="true"/>
    <Unique_x0020_Identifier xmlns="ebf7935a-f450-4e2c-a604-7e5faf5941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s" ma:contentTypeID="0x01010900CB12C5AFB298DF40B104397F8226F2A8003812F77D3D93E743B875AE34EC0A3D65" ma:contentTypeVersion="23" ma:contentTypeDescription="" ma:contentTypeScope="" ma:versionID="f920b8c980fd26ab1363225cf798156f">
  <xsd:schema xmlns:xsd="http://www.w3.org/2001/XMLSchema" xmlns:xs="http://www.w3.org/2001/XMLSchema" xmlns:p="http://schemas.microsoft.com/office/2006/metadata/properties" xmlns:ns2="ebf7935a-f450-4e2c-a604-7e5faf594165" xmlns:ns4="54783f0d-2f92-49b9-b2fd-8c861fe2d06c" targetNamespace="http://schemas.microsoft.com/office/2006/metadata/properties" ma:root="true" ma:fieldsID="47390c7eae294ceb76e8ec0e077f448d" ns2:_="" ns4:_="">
    <xsd:import namespace="ebf7935a-f450-4e2c-a604-7e5faf594165"/>
    <xsd:import namespace="54783f0d-2f92-49b9-b2fd-8c861fe2d06c"/>
    <xsd:element name="properties">
      <xsd:complexType>
        <xsd:sequence>
          <xsd:element name="documentManagement">
            <xsd:complexType>
              <xsd:all>
                <xsd:element ref="ns2:_dlc_DocId" minOccurs="0"/>
                <xsd:element ref="ns2:_dlc_DocIdUrl" minOccurs="0"/>
                <xsd:element ref="ns2:_dlc_DocIdPersistId" minOccurs="0"/>
                <xsd:element ref="ns2:Project_x0020_Number"/>
                <xsd:element ref="ns2:Year_x0020_Created" minOccurs="0"/>
                <xsd:element ref="ns2:Project_x0020_Level_x0020_2" minOccurs="0"/>
                <xsd:element ref="ns2:DocumentStatus" minOccurs="0"/>
                <xsd:element ref="ns4:Project_x0020_Document_x0020_Type" minOccurs="0"/>
                <xsd:element ref="ns2:Unique_x0020_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7935a-f450-4e2c-a604-7e5faf59416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_x0020_Number" ma:index="11" ma:displayName="Project Number" ma:indexed="true" ma:internalName="Project_x0020_Number0">
      <xsd:simpleType>
        <xsd:restriction base="dms:Text">
          <xsd:maxLength value="255"/>
        </xsd:restriction>
      </xsd:simpleType>
    </xsd:element>
    <xsd:element name="Year_x0020_Created" ma:index="13" nillable="true" ma:displayName="Year Created" ma:internalName="Year_x0020_Created">
      <xsd:simpleType>
        <xsd:restriction base="dms:Text">
          <xsd:maxLength value="255"/>
        </xsd:restriction>
      </xsd:simpleType>
    </xsd:element>
    <xsd:element name="Project_x0020_Level_x0020_2" ma:index="14" nillable="true" ma:displayName="Project Level 2" ma:list="{4bf8783a-8ba0-4125-8860-fdb39cfd33f6}" ma:internalName="Project_x0020_Level_x0020_2" ma:showField="Title" ma:web="ebf7935a-f450-4e2c-a604-7e5faf594165">
      <xsd:simpleType>
        <xsd:restriction base="dms:Lookup"/>
      </xsd:simpleType>
    </xsd:element>
    <xsd:element name="DocumentStatus" ma:index="15" nillable="true" ma:displayName="DocumentStatus" ma:list="{ca591b97-51a0-44bf-b303-7c33143899fe}" ma:internalName="DocumentStatus" ma:readOnly="false" ma:showField="Title" ma:web="ebf7935a-f450-4e2c-a604-7e5faf594165">
      <xsd:simpleType>
        <xsd:restriction base="dms:Lookup"/>
      </xsd:simpleType>
    </xsd:element>
    <xsd:element name="Unique_x0020_Identifier" ma:index="17" nillable="true" ma:displayName="Unique Identifier" ma:internalName="Unique_x0020_Identif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83f0d-2f92-49b9-b2fd-8c861fe2d06c" elementFormDefault="qualified">
    <xsd:import namespace="http://schemas.microsoft.com/office/2006/documentManagement/types"/>
    <xsd:import namespace="http://schemas.microsoft.com/office/infopath/2007/PartnerControls"/>
    <xsd:element name="Project_x0020_Document_x0020_Type" ma:index="16" nillable="true" ma:displayName="Project Document Type" ma:list="{88f1ebc8-4a39-4e1b-879d-2f60ae2308ac}" ma:internalName="Project_x0020_Document_x0020_Typ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reques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BEDE-833C-48EE-8C13-227EABF16D07}">
  <ds:schemaRefs>
    <ds:schemaRef ds:uri="http://schemas.microsoft.com/office/infopath/2007/PartnerControls"/>
    <ds:schemaRef ds:uri="http://schemas.microsoft.com/office/2006/documentManagement/types"/>
    <ds:schemaRef ds:uri="54783f0d-2f92-49b9-b2fd-8c861fe2d06c"/>
    <ds:schemaRef ds:uri="http://purl.org/dc/terms/"/>
    <ds:schemaRef ds:uri="http://www.w3.org/XML/1998/namespace"/>
    <ds:schemaRef ds:uri="http://purl.org/dc/dcmitype/"/>
    <ds:schemaRef ds:uri="http://schemas.openxmlformats.org/package/2006/metadata/core-properties"/>
    <ds:schemaRef ds:uri="ebf7935a-f450-4e2c-a604-7e5faf59416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6AC504B-36E2-48AA-85DC-B420821547A8}">
  <ds:schemaRefs>
    <ds:schemaRef ds:uri="http://schemas.microsoft.com/sharepoint/v3/contenttype/forms"/>
  </ds:schemaRefs>
</ds:datastoreItem>
</file>

<file path=customXml/itemProps3.xml><?xml version="1.0" encoding="utf-8"?>
<ds:datastoreItem xmlns:ds="http://schemas.openxmlformats.org/officeDocument/2006/customXml" ds:itemID="{48275DF7-6722-4237-804B-E8ED22D9D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7935a-f450-4e2c-a604-7e5faf594165"/>
    <ds:schemaRef ds:uri="54783f0d-2f92-49b9-b2fd-8c861fe2d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6F478-EF77-4AAD-914B-3DA60AC5DBE9}">
  <ds:schemaRefs>
    <ds:schemaRef ds:uri="http://schemas.microsoft.com/sharepoint/events"/>
  </ds:schemaRefs>
</ds:datastoreItem>
</file>

<file path=customXml/itemProps5.xml><?xml version="1.0" encoding="utf-8"?>
<ds:datastoreItem xmlns:ds="http://schemas.openxmlformats.org/officeDocument/2006/customXml" ds:itemID="{73D83160-F8B0-4F16-9635-EC5E55A3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42</Pages>
  <Words>6134</Words>
  <Characters>37949</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43996</CharactersWithSpaces>
  <SharedDoc>false</SharedDoc>
  <HLinks>
    <vt:vector size="264" baseType="variant">
      <vt:variant>
        <vt:i4>5242896</vt:i4>
      </vt:variant>
      <vt:variant>
        <vt:i4>348</vt:i4>
      </vt:variant>
      <vt:variant>
        <vt:i4>0</vt:i4>
      </vt:variant>
      <vt:variant>
        <vt:i4>5</vt:i4>
      </vt:variant>
      <vt:variant>
        <vt:lpwstr>http://www.ready.gov/</vt:lpwstr>
      </vt:variant>
      <vt:variant>
        <vt:lpwstr/>
      </vt:variant>
      <vt:variant>
        <vt:i4>5242896</vt:i4>
      </vt:variant>
      <vt:variant>
        <vt:i4>345</vt:i4>
      </vt:variant>
      <vt:variant>
        <vt:i4>0</vt:i4>
      </vt:variant>
      <vt:variant>
        <vt:i4>5</vt:i4>
      </vt:variant>
      <vt:variant>
        <vt:lpwstr>http://www.ready.gov/</vt:lpwstr>
      </vt:variant>
      <vt:variant>
        <vt:lpwstr/>
      </vt:variant>
      <vt:variant>
        <vt:i4>5242896</vt:i4>
      </vt:variant>
      <vt:variant>
        <vt:i4>342</vt:i4>
      </vt:variant>
      <vt:variant>
        <vt:i4>0</vt:i4>
      </vt:variant>
      <vt:variant>
        <vt:i4>5</vt:i4>
      </vt:variant>
      <vt:variant>
        <vt:lpwstr>http://www.ready.gov/</vt:lpwstr>
      </vt:variant>
      <vt:variant>
        <vt:lpwstr/>
      </vt:variant>
      <vt:variant>
        <vt:i4>1114160</vt:i4>
      </vt:variant>
      <vt:variant>
        <vt:i4>251</vt:i4>
      </vt:variant>
      <vt:variant>
        <vt:i4>0</vt:i4>
      </vt:variant>
      <vt:variant>
        <vt:i4>5</vt:i4>
      </vt:variant>
      <vt:variant>
        <vt:lpwstr/>
      </vt:variant>
      <vt:variant>
        <vt:lpwstr>_Toc296950166</vt:lpwstr>
      </vt:variant>
      <vt:variant>
        <vt:i4>1114160</vt:i4>
      </vt:variant>
      <vt:variant>
        <vt:i4>245</vt:i4>
      </vt:variant>
      <vt:variant>
        <vt:i4>0</vt:i4>
      </vt:variant>
      <vt:variant>
        <vt:i4>5</vt:i4>
      </vt:variant>
      <vt:variant>
        <vt:lpwstr/>
      </vt:variant>
      <vt:variant>
        <vt:lpwstr>_Toc296950165</vt:lpwstr>
      </vt:variant>
      <vt:variant>
        <vt:i4>1114160</vt:i4>
      </vt:variant>
      <vt:variant>
        <vt:i4>239</vt:i4>
      </vt:variant>
      <vt:variant>
        <vt:i4>0</vt:i4>
      </vt:variant>
      <vt:variant>
        <vt:i4>5</vt:i4>
      </vt:variant>
      <vt:variant>
        <vt:lpwstr/>
      </vt:variant>
      <vt:variant>
        <vt:lpwstr>_Toc296950164</vt:lpwstr>
      </vt:variant>
      <vt:variant>
        <vt:i4>1114160</vt:i4>
      </vt:variant>
      <vt:variant>
        <vt:i4>233</vt:i4>
      </vt:variant>
      <vt:variant>
        <vt:i4>0</vt:i4>
      </vt:variant>
      <vt:variant>
        <vt:i4>5</vt:i4>
      </vt:variant>
      <vt:variant>
        <vt:lpwstr/>
      </vt:variant>
      <vt:variant>
        <vt:lpwstr>_Toc296950163</vt:lpwstr>
      </vt:variant>
      <vt:variant>
        <vt:i4>1114160</vt:i4>
      </vt:variant>
      <vt:variant>
        <vt:i4>227</vt:i4>
      </vt:variant>
      <vt:variant>
        <vt:i4>0</vt:i4>
      </vt:variant>
      <vt:variant>
        <vt:i4>5</vt:i4>
      </vt:variant>
      <vt:variant>
        <vt:lpwstr/>
      </vt:variant>
      <vt:variant>
        <vt:lpwstr>_Toc296950162</vt:lpwstr>
      </vt:variant>
      <vt:variant>
        <vt:i4>1835068</vt:i4>
      </vt:variant>
      <vt:variant>
        <vt:i4>218</vt:i4>
      </vt:variant>
      <vt:variant>
        <vt:i4>0</vt:i4>
      </vt:variant>
      <vt:variant>
        <vt:i4>5</vt:i4>
      </vt:variant>
      <vt:variant>
        <vt:lpwstr/>
      </vt:variant>
      <vt:variant>
        <vt:lpwstr>_Toc296087058</vt:lpwstr>
      </vt:variant>
      <vt:variant>
        <vt:i4>1835068</vt:i4>
      </vt:variant>
      <vt:variant>
        <vt:i4>212</vt:i4>
      </vt:variant>
      <vt:variant>
        <vt:i4>0</vt:i4>
      </vt:variant>
      <vt:variant>
        <vt:i4>5</vt:i4>
      </vt:variant>
      <vt:variant>
        <vt:lpwstr/>
      </vt:variant>
      <vt:variant>
        <vt:lpwstr>_Toc296087057</vt:lpwstr>
      </vt:variant>
      <vt:variant>
        <vt:i4>1638455</vt:i4>
      </vt:variant>
      <vt:variant>
        <vt:i4>203</vt:i4>
      </vt:variant>
      <vt:variant>
        <vt:i4>0</vt:i4>
      </vt:variant>
      <vt:variant>
        <vt:i4>5</vt:i4>
      </vt:variant>
      <vt:variant>
        <vt:lpwstr/>
      </vt:variant>
      <vt:variant>
        <vt:lpwstr>_Toc302148275</vt:lpwstr>
      </vt:variant>
      <vt:variant>
        <vt:i4>1638455</vt:i4>
      </vt:variant>
      <vt:variant>
        <vt:i4>197</vt:i4>
      </vt:variant>
      <vt:variant>
        <vt:i4>0</vt:i4>
      </vt:variant>
      <vt:variant>
        <vt:i4>5</vt:i4>
      </vt:variant>
      <vt:variant>
        <vt:lpwstr/>
      </vt:variant>
      <vt:variant>
        <vt:lpwstr>_Toc302148274</vt:lpwstr>
      </vt:variant>
      <vt:variant>
        <vt:i4>1638455</vt:i4>
      </vt:variant>
      <vt:variant>
        <vt:i4>191</vt:i4>
      </vt:variant>
      <vt:variant>
        <vt:i4>0</vt:i4>
      </vt:variant>
      <vt:variant>
        <vt:i4>5</vt:i4>
      </vt:variant>
      <vt:variant>
        <vt:lpwstr/>
      </vt:variant>
      <vt:variant>
        <vt:lpwstr>_Toc302148273</vt:lpwstr>
      </vt:variant>
      <vt:variant>
        <vt:i4>1638455</vt:i4>
      </vt:variant>
      <vt:variant>
        <vt:i4>185</vt:i4>
      </vt:variant>
      <vt:variant>
        <vt:i4>0</vt:i4>
      </vt:variant>
      <vt:variant>
        <vt:i4>5</vt:i4>
      </vt:variant>
      <vt:variant>
        <vt:lpwstr/>
      </vt:variant>
      <vt:variant>
        <vt:lpwstr>_Toc302148272</vt:lpwstr>
      </vt:variant>
      <vt:variant>
        <vt:i4>1638455</vt:i4>
      </vt:variant>
      <vt:variant>
        <vt:i4>179</vt:i4>
      </vt:variant>
      <vt:variant>
        <vt:i4>0</vt:i4>
      </vt:variant>
      <vt:variant>
        <vt:i4>5</vt:i4>
      </vt:variant>
      <vt:variant>
        <vt:lpwstr/>
      </vt:variant>
      <vt:variant>
        <vt:lpwstr>_Toc302148271</vt:lpwstr>
      </vt:variant>
      <vt:variant>
        <vt:i4>1638455</vt:i4>
      </vt:variant>
      <vt:variant>
        <vt:i4>173</vt:i4>
      </vt:variant>
      <vt:variant>
        <vt:i4>0</vt:i4>
      </vt:variant>
      <vt:variant>
        <vt:i4>5</vt:i4>
      </vt:variant>
      <vt:variant>
        <vt:lpwstr/>
      </vt:variant>
      <vt:variant>
        <vt:lpwstr>_Toc302148270</vt:lpwstr>
      </vt:variant>
      <vt:variant>
        <vt:i4>1572919</vt:i4>
      </vt:variant>
      <vt:variant>
        <vt:i4>167</vt:i4>
      </vt:variant>
      <vt:variant>
        <vt:i4>0</vt:i4>
      </vt:variant>
      <vt:variant>
        <vt:i4>5</vt:i4>
      </vt:variant>
      <vt:variant>
        <vt:lpwstr/>
      </vt:variant>
      <vt:variant>
        <vt:lpwstr>_Toc302148269</vt:lpwstr>
      </vt:variant>
      <vt:variant>
        <vt:i4>1572919</vt:i4>
      </vt:variant>
      <vt:variant>
        <vt:i4>161</vt:i4>
      </vt:variant>
      <vt:variant>
        <vt:i4>0</vt:i4>
      </vt:variant>
      <vt:variant>
        <vt:i4>5</vt:i4>
      </vt:variant>
      <vt:variant>
        <vt:lpwstr/>
      </vt:variant>
      <vt:variant>
        <vt:lpwstr>_Toc302148268</vt:lpwstr>
      </vt:variant>
      <vt:variant>
        <vt:i4>1572919</vt:i4>
      </vt:variant>
      <vt:variant>
        <vt:i4>155</vt:i4>
      </vt:variant>
      <vt:variant>
        <vt:i4>0</vt:i4>
      </vt:variant>
      <vt:variant>
        <vt:i4>5</vt:i4>
      </vt:variant>
      <vt:variant>
        <vt:lpwstr/>
      </vt:variant>
      <vt:variant>
        <vt:lpwstr>_Toc302148267</vt:lpwstr>
      </vt:variant>
      <vt:variant>
        <vt:i4>1572919</vt:i4>
      </vt:variant>
      <vt:variant>
        <vt:i4>149</vt:i4>
      </vt:variant>
      <vt:variant>
        <vt:i4>0</vt:i4>
      </vt:variant>
      <vt:variant>
        <vt:i4>5</vt:i4>
      </vt:variant>
      <vt:variant>
        <vt:lpwstr/>
      </vt:variant>
      <vt:variant>
        <vt:lpwstr>_Toc302148266</vt:lpwstr>
      </vt:variant>
      <vt:variant>
        <vt:i4>1572919</vt:i4>
      </vt:variant>
      <vt:variant>
        <vt:i4>143</vt:i4>
      </vt:variant>
      <vt:variant>
        <vt:i4>0</vt:i4>
      </vt:variant>
      <vt:variant>
        <vt:i4>5</vt:i4>
      </vt:variant>
      <vt:variant>
        <vt:lpwstr/>
      </vt:variant>
      <vt:variant>
        <vt:lpwstr>_Toc302148265</vt:lpwstr>
      </vt:variant>
      <vt:variant>
        <vt:i4>1572919</vt:i4>
      </vt:variant>
      <vt:variant>
        <vt:i4>137</vt:i4>
      </vt:variant>
      <vt:variant>
        <vt:i4>0</vt:i4>
      </vt:variant>
      <vt:variant>
        <vt:i4>5</vt:i4>
      </vt:variant>
      <vt:variant>
        <vt:lpwstr/>
      </vt:variant>
      <vt:variant>
        <vt:lpwstr>_Toc302148264</vt:lpwstr>
      </vt:variant>
      <vt:variant>
        <vt:i4>1572919</vt:i4>
      </vt:variant>
      <vt:variant>
        <vt:i4>131</vt:i4>
      </vt:variant>
      <vt:variant>
        <vt:i4>0</vt:i4>
      </vt:variant>
      <vt:variant>
        <vt:i4>5</vt:i4>
      </vt:variant>
      <vt:variant>
        <vt:lpwstr/>
      </vt:variant>
      <vt:variant>
        <vt:lpwstr>_Toc302148263</vt:lpwstr>
      </vt:variant>
      <vt:variant>
        <vt:i4>1572919</vt:i4>
      </vt:variant>
      <vt:variant>
        <vt:i4>125</vt:i4>
      </vt:variant>
      <vt:variant>
        <vt:i4>0</vt:i4>
      </vt:variant>
      <vt:variant>
        <vt:i4>5</vt:i4>
      </vt:variant>
      <vt:variant>
        <vt:lpwstr/>
      </vt:variant>
      <vt:variant>
        <vt:lpwstr>_Toc302148262</vt:lpwstr>
      </vt:variant>
      <vt:variant>
        <vt:i4>1572919</vt:i4>
      </vt:variant>
      <vt:variant>
        <vt:i4>119</vt:i4>
      </vt:variant>
      <vt:variant>
        <vt:i4>0</vt:i4>
      </vt:variant>
      <vt:variant>
        <vt:i4>5</vt:i4>
      </vt:variant>
      <vt:variant>
        <vt:lpwstr/>
      </vt:variant>
      <vt:variant>
        <vt:lpwstr>_Toc302148261</vt:lpwstr>
      </vt:variant>
      <vt:variant>
        <vt:i4>1048630</vt:i4>
      </vt:variant>
      <vt:variant>
        <vt:i4>110</vt:i4>
      </vt:variant>
      <vt:variant>
        <vt:i4>0</vt:i4>
      </vt:variant>
      <vt:variant>
        <vt:i4>5</vt:i4>
      </vt:variant>
      <vt:variant>
        <vt:lpwstr/>
      </vt:variant>
      <vt:variant>
        <vt:lpwstr>_Toc296957705</vt:lpwstr>
      </vt:variant>
      <vt:variant>
        <vt:i4>1048630</vt:i4>
      </vt:variant>
      <vt:variant>
        <vt:i4>104</vt:i4>
      </vt:variant>
      <vt:variant>
        <vt:i4>0</vt:i4>
      </vt:variant>
      <vt:variant>
        <vt:i4>5</vt:i4>
      </vt:variant>
      <vt:variant>
        <vt:lpwstr/>
      </vt:variant>
      <vt:variant>
        <vt:lpwstr>_Toc296957704</vt:lpwstr>
      </vt:variant>
      <vt:variant>
        <vt:i4>1048630</vt:i4>
      </vt:variant>
      <vt:variant>
        <vt:i4>98</vt:i4>
      </vt:variant>
      <vt:variant>
        <vt:i4>0</vt:i4>
      </vt:variant>
      <vt:variant>
        <vt:i4>5</vt:i4>
      </vt:variant>
      <vt:variant>
        <vt:lpwstr/>
      </vt:variant>
      <vt:variant>
        <vt:lpwstr>_Toc296957703</vt:lpwstr>
      </vt:variant>
      <vt:variant>
        <vt:i4>1048630</vt:i4>
      </vt:variant>
      <vt:variant>
        <vt:i4>92</vt:i4>
      </vt:variant>
      <vt:variant>
        <vt:i4>0</vt:i4>
      </vt:variant>
      <vt:variant>
        <vt:i4>5</vt:i4>
      </vt:variant>
      <vt:variant>
        <vt:lpwstr/>
      </vt:variant>
      <vt:variant>
        <vt:lpwstr>_Toc296957702</vt:lpwstr>
      </vt:variant>
      <vt:variant>
        <vt:i4>1048630</vt:i4>
      </vt:variant>
      <vt:variant>
        <vt:i4>86</vt:i4>
      </vt:variant>
      <vt:variant>
        <vt:i4>0</vt:i4>
      </vt:variant>
      <vt:variant>
        <vt:i4>5</vt:i4>
      </vt:variant>
      <vt:variant>
        <vt:lpwstr/>
      </vt:variant>
      <vt:variant>
        <vt:lpwstr>_Toc296957701</vt:lpwstr>
      </vt:variant>
      <vt:variant>
        <vt:i4>1048630</vt:i4>
      </vt:variant>
      <vt:variant>
        <vt:i4>80</vt:i4>
      </vt:variant>
      <vt:variant>
        <vt:i4>0</vt:i4>
      </vt:variant>
      <vt:variant>
        <vt:i4>5</vt:i4>
      </vt:variant>
      <vt:variant>
        <vt:lpwstr/>
      </vt:variant>
      <vt:variant>
        <vt:lpwstr>_Toc296957700</vt:lpwstr>
      </vt:variant>
      <vt:variant>
        <vt:i4>1638455</vt:i4>
      </vt:variant>
      <vt:variant>
        <vt:i4>74</vt:i4>
      </vt:variant>
      <vt:variant>
        <vt:i4>0</vt:i4>
      </vt:variant>
      <vt:variant>
        <vt:i4>5</vt:i4>
      </vt:variant>
      <vt:variant>
        <vt:lpwstr/>
      </vt:variant>
      <vt:variant>
        <vt:lpwstr>_Toc296957699</vt:lpwstr>
      </vt:variant>
      <vt:variant>
        <vt:i4>1638455</vt:i4>
      </vt:variant>
      <vt:variant>
        <vt:i4>68</vt:i4>
      </vt:variant>
      <vt:variant>
        <vt:i4>0</vt:i4>
      </vt:variant>
      <vt:variant>
        <vt:i4>5</vt:i4>
      </vt:variant>
      <vt:variant>
        <vt:lpwstr/>
      </vt:variant>
      <vt:variant>
        <vt:lpwstr>_Toc296957698</vt:lpwstr>
      </vt:variant>
      <vt:variant>
        <vt:i4>1638455</vt:i4>
      </vt:variant>
      <vt:variant>
        <vt:i4>62</vt:i4>
      </vt:variant>
      <vt:variant>
        <vt:i4>0</vt:i4>
      </vt:variant>
      <vt:variant>
        <vt:i4>5</vt:i4>
      </vt:variant>
      <vt:variant>
        <vt:lpwstr/>
      </vt:variant>
      <vt:variant>
        <vt:lpwstr>_Toc296957697</vt:lpwstr>
      </vt:variant>
      <vt:variant>
        <vt:i4>1638455</vt:i4>
      </vt:variant>
      <vt:variant>
        <vt:i4>56</vt:i4>
      </vt:variant>
      <vt:variant>
        <vt:i4>0</vt:i4>
      </vt:variant>
      <vt:variant>
        <vt:i4>5</vt:i4>
      </vt:variant>
      <vt:variant>
        <vt:lpwstr/>
      </vt:variant>
      <vt:variant>
        <vt:lpwstr>_Toc296957696</vt:lpwstr>
      </vt:variant>
      <vt:variant>
        <vt:i4>1638455</vt:i4>
      </vt:variant>
      <vt:variant>
        <vt:i4>50</vt:i4>
      </vt:variant>
      <vt:variant>
        <vt:i4>0</vt:i4>
      </vt:variant>
      <vt:variant>
        <vt:i4>5</vt:i4>
      </vt:variant>
      <vt:variant>
        <vt:lpwstr/>
      </vt:variant>
      <vt:variant>
        <vt:lpwstr>_Toc296957695</vt:lpwstr>
      </vt:variant>
      <vt:variant>
        <vt:i4>1638455</vt:i4>
      </vt:variant>
      <vt:variant>
        <vt:i4>44</vt:i4>
      </vt:variant>
      <vt:variant>
        <vt:i4>0</vt:i4>
      </vt:variant>
      <vt:variant>
        <vt:i4>5</vt:i4>
      </vt:variant>
      <vt:variant>
        <vt:lpwstr/>
      </vt:variant>
      <vt:variant>
        <vt:lpwstr>_Toc296957694</vt:lpwstr>
      </vt:variant>
      <vt:variant>
        <vt:i4>1638455</vt:i4>
      </vt:variant>
      <vt:variant>
        <vt:i4>38</vt:i4>
      </vt:variant>
      <vt:variant>
        <vt:i4>0</vt:i4>
      </vt:variant>
      <vt:variant>
        <vt:i4>5</vt:i4>
      </vt:variant>
      <vt:variant>
        <vt:lpwstr/>
      </vt:variant>
      <vt:variant>
        <vt:lpwstr>_Toc296957693</vt:lpwstr>
      </vt:variant>
      <vt:variant>
        <vt:i4>1638455</vt:i4>
      </vt:variant>
      <vt:variant>
        <vt:i4>32</vt:i4>
      </vt:variant>
      <vt:variant>
        <vt:i4>0</vt:i4>
      </vt:variant>
      <vt:variant>
        <vt:i4>5</vt:i4>
      </vt:variant>
      <vt:variant>
        <vt:lpwstr/>
      </vt:variant>
      <vt:variant>
        <vt:lpwstr>_Toc296957692</vt:lpwstr>
      </vt:variant>
      <vt:variant>
        <vt:i4>1638455</vt:i4>
      </vt:variant>
      <vt:variant>
        <vt:i4>26</vt:i4>
      </vt:variant>
      <vt:variant>
        <vt:i4>0</vt:i4>
      </vt:variant>
      <vt:variant>
        <vt:i4>5</vt:i4>
      </vt:variant>
      <vt:variant>
        <vt:lpwstr/>
      </vt:variant>
      <vt:variant>
        <vt:lpwstr>_Toc296957691</vt:lpwstr>
      </vt:variant>
      <vt:variant>
        <vt:i4>1638455</vt:i4>
      </vt:variant>
      <vt:variant>
        <vt:i4>20</vt:i4>
      </vt:variant>
      <vt:variant>
        <vt:i4>0</vt:i4>
      </vt:variant>
      <vt:variant>
        <vt:i4>5</vt:i4>
      </vt:variant>
      <vt:variant>
        <vt:lpwstr/>
      </vt:variant>
      <vt:variant>
        <vt:lpwstr>_Toc296957690</vt:lpwstr>
      </vt:variant>
      <vt:variant>
        <vt:i4>1572919</vt:i4>
      </vt:variant>
      <vt:variant>
        <vt:i4>14</vt:i4>
      </vt:variant>
      <vt:variant>
        <vt:i4>0</vt:i4>
      </vt:variant>
      <vt:variant>
        <vt:i4>5</vt:i4>
      </vt:variant>
      <vt:variant>
        <vt:lpwstr/>
      </vt:variant>
      <vt:variant>
        <vt:lpwstr>_Toc296957689</vt:lpwstr>
      </vt:variant>
      <vt:variant>
        <vt:i4>1572919</vt:i4>
      </vt:variant>
      <vt:variant>
        <vt:i4>8</vt:i4>
      </vt:variant>
      <vt:variant>
        <vt:i4>0</vt:i4>
      </vt:variant>
      <vt:variant>
        <vt:i4>5</vt:i4>
      </vt:variant>
      <vt:variant>
        <vt:lpwstr/>
      </vt:variant>
      <vt:variant>
        <vt:lpwstr>_Toc296957688</vt:lpwstr>
      </vt:variant>
      <vt:variant>
        <vt:i4>1572919</vt:i4>
      </vt:variant>
      <vt:variant>
        <vt:i4>2</vt:i4>
      </vt:variant>
      <vt:variant>
        <vt:i4>0</vt:i4>
      </vt:variant>
      <vt:variant>
        <vt:i4>5</vt:i4>
      </vt:variant>
      <vt:variant>
        <vt:lpwstr/>
      </vt:variant>
      <vt:variant>
        <vt:lpwstr>_Toc296957687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Aikin</dc:creator>
  <cp:lastModifiedBy>WRF User</cp:lastModifiedBy>
  <cp:revision>6</cp:revision>
  <cp:lastPrinted>2013-05-09T19:38:00Z</cp:lastPrinted>
  <dcterms:created xsi:type="dcterms:W3CDTF">2013-06-13T20:03:00Z</dcterms:created>
  <dcterms:modified xsi:type="dcterms:W3CDTF">2013-06-13T20:38:00Z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0x01010900CB12C5AFB298DF40B104397F8226F2A8003812F77D3D93E743B875AE34EC0A3D65</vt:lpwstr>
  </property>
</Properties>
</file>